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49CF2D" w14:textId="3A0A0C68" w:rsidR="002272C1" w:rsidRPr="002F1370" w:rsidRDefault="002272C1" w:rsidP="00C642BF">
      <w:pPr>
        <w:pStyle w:val="NormalWeb"/>
        <w:jc w:val="center"/>
        <w:rPr>
          <w:rFonts w:ascii="Arial" w:hAnsi="Arial" w:cs="Arial"/>
        </w:rPr>
      </w:pPr>
      <w:r w:rsidRPr="006A12F1">
        <w:rPr>
          <w:rStyle w:val="Strong"/>
          <w:rFonts w:cs="Arial"/>
        </w:rPr>
        <w:t>CRTC INTERCONNECTION STEERING COMMITTEE</w:t>
      </w:r>
    </w:p>
    <w:p w14:paraId="679DEDF4" w14:textId="77777777" w:rsidR="002272C1" w:rsidRPr="002F1370" w:rsidRDefault="002272C1" w:rsidP="002272C1">
      <w:pPr>
        <w:pStyle w:val="NormalWeb"/>
        <w:rPr>
          <w:rFonts w:ascii="Arial" w:hAnsi="Arial" w:cs="Arial"/>
        </w:rPr>
      </w:pPr>
      <w:r w:rsidRPr="00726C94">
        <w:rPr>
          <w:rStyle w:val="Strong"/>
          <w:rFonts w:cs="Arial"/>
          <w:u w:val="single"/>
        </w:rPr>
        <w:t>TIF REPORT</w:t>
      </w:r>
    </w:p>
    <w:p w14:paraId="30BE861A" w14:textId="25F4EBAF" w:rsidR="002272C1" w:rsidRPr="002F1370" w:rsidRDefault="002272C1" w:rsidP="002272C1">
      <w:pPr>
        <w:pStyle w:val="NormalWeb"/>
        <w:rPr>
          <w:rFonts w:ascii="Arial" w:hAnsi="Arial" w:cs="Arial"/>
        </w:rPr>
      </w:pPr>
      <w:r w:rsidRPr="00726C94">
        <w:rPr>
          <w:rStyle w:val="Strong"/>
          <w:rFonts w:cs="Arial"/>
        </w:rPr>
        <w:t>Date Submitted:                </w:t>
      </w:r>
      <w:r w:rsidR="002F1370">
        <w:rPr>
          <w:rStyle w:val="Strong"/>
          <w:rFonts w:cs="Arial"/>
          <w:bCs/>
        </w:rPr>
        <w:t>25 June 2020</w:t>
      </w:r>
      <w:r w:rsidRPr="00726C94">
        <w:rPr>
          <w:rStyle w:val="Strong"/>
          <w:rFonts w:cs="Arial"/>
        </w:rPr>
        <w:t> </w:t>
      </w:r>
    </w:p>
    <w:p w14:paraId="182B72D5" w14:textId="77777777" w:rsidR="002272C1" w:rsidRPr="002F1370" w:rsidRDefault="002272C1" w:rsidP="002272C1">
      <w:pPr>
        <w:pStyle w:val="NormalWeb"/>
        <w:rPr>
          <w:rFonts w:ascii="Arial" w:hAnsi="Arial" w:cs="Arial"/>
          <w:b/>
        </w:rPr>
      </w:pPr>
      <w:r w:rsidRPr="00726C94">
        <w:rPr>
          <w:rStyle w:val="Strong"/>
          <w:rFonts w:cs="Arial"/>
        </w:rPr>
        <w:t>WORKING GROUP:</w:t>
      </w:r>
      <w:r w:rsidRPr="00726C94">
        <w:rPr>
          <w:rStyle w:val="Strong"/>
          <w:rFonts w:cs="Arial"/>
        </w:rPr>
        <w:tab/>
      </w:r>
      <w:r w:rsidRPr="00AE4ECF">
        <w:rPr>
          <w:rStyle w:val="Strong"/>
          <w:rFonts w:cs="Arial"/>
        </w:rPr>
        <w:t xml:space="preserve">NPA </w:t>
      </w:r>
      <w:r w:rsidRPr="00CE4B31">
        <w:rPr>
          <w:rStyle w:val="Strong"/>
          <w:rFonts w:cs="Arial"/>
        </w:rPr>
        <w:t>506 RPC</w:t>
      </w:r>
    </w:p>
    <w:p w14:paraId="55E1119F" w14:textId="212507E2" w:rsidR="002272C1" w:rsidRPr="002F1370" w:rsidRDefault="002272C1" w:rsidP="002272C1">
      <w:pPr>
        <w:pStyle w:val="NormalWeb"/>
        <w:rPr>
          <w:rFonts w:ascii="Arial" w:hAnsi="Arial" w:cs="Arial"/>
        </w:rPr>
      </w:pPr>
      <w:r w:rsidRPr="00726C94">
        <w:rPr>
          <w:rStyle w:val="Strong"/>
          <w:rFonts w:cs="Arial"/>
        </w:rPr>
        <w:t>REPORT #:     </w:t>
      </w:r>
      <w:r w:rsidRPr="00AE4ECF">
        <w:rPr>
          <w:rStyle w:val="Strong"/>
          <w:rFonts w:cs="Arial"/>
        </w:rPr>
        <w:t xml:space="preserve">NPA </w:t>
      </w:r>
      <w:r w:rsidRPr="00CE4B31">
        <w:rPr>
          <w:rStyle w:val="Strong"/>
          <w:rFonts w:cs="Arial"/>
        </w:rPr>
        <w:t>506 TIF Report #</w:t>
      </w:r>
      <w:r w:rsidR="00AC1698" w:rsidRPr="00CE4B31">
        <w:rPr>
          <w:rStyle w:val="Strong"/>
          <w:rFonts w:cs="Arial"/>
        </w:rPr>
        <w:t>3</w:t>
      </w:r>
      <w:r w:rsidR="00AC1698" w:rsidRPr="006A12F1">
        <w:rPr>
          <w:rStyle w:val="Strong"/>
          <w:rFonts w:cs="Arial"/>
        </w:rPr>
        <w:t>                                    </w:t>
      </w:r>
      <w:r w:rsidRPr="006A12F1">
        <w:rPr>
          <w:rStyle w:val="Strong"/>
          <w:rFonts w:cs="Arial"/>
        </w:rPr>
        <w:t xml:space="preserve">File ID:  </w:t>
      </w:r>
      <w:r w:rsidR="00AC1698" w:rsidRPr="006A12F1">
        <w:rPr>
          <w:rStyle w:val="Strong"/>
          <w:rFonts w:cs="Arial"/>
        </w:rPr>
        <w:t>506RE03A</w:t>
      </w:r>
    </w:p>
    <w:p w14:paraId="366DDC1A" w14:textId="77777777" w:rsidR="002272C1" w:rsidRPr="002F1370" w:rsidRDefault="002272C1" w:rsidP="002272C1">
      <w:pPr>
        <w:pStyle w:val="NormalWeb"/>
        <w:rPr>
          <w:rFonts w:ascii="Arial" w:hAnsi="Arial" w:cs="Arial"/>
        </w:rPr>
      </w:pPr>
      <w:r w:rsidRPr="00726C94">
        <w:rPr>
          <w:rStyle w:val="Strong"/>
          <w:rFonts w:cs="Arial"/>
        </w:rPr>
        <w:t>REPORT TITLE</w:t>
      </w:r>
      <w:r w:rsidRPr="002F1370">
        <w:rPr>
          <w:rFonts w:ascii="Arial" w:hAnsi="Arial" w:cs="Arial"/>
        </w:rPr>
        <w:t>:</w:t>
      </w:r>
      <w:r w:rsidRPr="002F1370">
        <w:rPr>
          <w:rFonts w:ascii="Arial" w:hAnsi="Arial" w:cs="Arial"/>
        </w:rPr>
        <w:tab/>
        <w:t>Revised relief date for NPA 506</w:t>
      </w:r>
    </w:p>
    <w:p w14:paraId="2FA19508" w14:textId="77777777" w:rsidR="002272C1" w:rsidRPr="002F1370" w:rsidRDefault="002272C1" w:rsidP="002272C1">
      <w:pPr>
        <w:pStyle w:val="NormalWeb"/>
        <w:rPr>
          <w:rFonts w:ascii="Arial" w:hAnsi="Arial" w:cs="Arial"/>
        </w:rPr>
      </w:pPr>
      <w:r w:rsidRPr="00726C94">
        <w:rPr>
          <w:rStyle w:val="Strong"/>
          <w:rFonts w:cs="Arial"/>
        </w:rPr>
        <w:t xml:space="preserve">OUTCOME: </w:t>
      </w:r>
      <w:r w:rsidRPr="00AE4ECF">
        <w:rPr>
          <w:rStyle w:val="Strong"/>
          <w:rFonts w:cs="Arial"/>
        </w:rPr>
        <w:t>CONSENSUS</w:t>
      </w:r>
    </w:p>
    <w:p w14:paraId="64DF2799" w14:textId="381557DF" w:rsidR="002272C1" w:rsidRPr="002F1370" w:rsidRDefault="002272C1" w:rsidP="002272C1">
      <w:pPr>
        <w:pStyle w:val="NormalWeb"/>
        <w:rPr>
          <w:rFonts w:ascii="Arial" w:hAnsi="Arial" w:cs="Arial"/>
        </w:rPr>
      </w:pPr>
      <w:r w:rsidRPr="00726C94">
        <w:rPr>
          <w:rStyle w:val="Strong"/>
          <w:rFonts w:cs="Arial"/>
        </w:rPr>
        <w:t>RELATED TASK(s) #:</w:t>
      </w:r>
      <w:r w:rsidRPr="00726C94">
        <w:rPr>
          <w:rStyle w:val="Strong"/>
          <w:rFonts w:cs="Arial"/>
        </w:rPr>
        <w:tab/>
        <w:t>506</w:t>
      </w:r>
      <w:r w:rsidRPr="00AE4ECF">
        <w:rPr>
          <w:rStyle w:val="Strong"/>
          <w:rFonts w:cs="Arial"/>
        </w:rPr>
        <w:t>RE01</w:t>
      </w:r>
      <w:r w:rsidR="00AC1698" w:rsidRPr="00CE4B31">
        <w:rPr>
          <w:rStyle w:val="Strong"/>
          <w:rFonts w:cs="Arial"/>
        </w:rPr>
        <w:t>, 506RE02</w:t>
      </w:r>
    </w:p>
    <w:p w14:paraId="5FFF14A9" w14:textId="77777777" w:rsidR="002272C1" w:rsidRPr="00AE4ECF" w:rsidRDefault="002272C1" w:rsidP="002272C1">
      <w:pPr>
        <w:pStyle w:val="NormalWeb"/>
        <w:rPr>
          <w:rStyle w:val="Strong"/>
          <w:rFonts w:cs="Arial"/>
        </w:rPr>
      </w:pPr>
      <w:r w:rsidRPr="00726C94">
        <w:rPr>
          <w:rStyle w:val="Strong"/>
          <w:rFonts w:cs="Arial"/>
        </w:rPr>
        <w:t>BACKGROUND:</w:t>
      </w:r>
    </w:p>
    <w:p w14:paraId="57C88FCE" w14:textId="77777777" w:rsidR="002272C1" w:rsidRPr="002F1370" w:rsidRDefault="002272C1" w:rsidP="002272C1">
      <w:pPr>
        <w:pStyle w:val="NormalWeb"/>
        <w:rPr>
          <w:rFonts w:ascii="Arial" w:hAnsi="Arial" w:cs="Arial"/>
        </w:rPr>
      </w:pPr>
      <w:r w:rsidRPr="002F1370">
        <w:rPr>
          <w:rFonts w:ascii="Arial" w:hAnsi="Arial" w:cs="Arial"/>
        </w:rPr>
        <w:t xml:space="preserve">On 30 August 2018, the CRTC issued Telecom Decision CRTC 2018-332, Relief for area code 506 in New Brunswick, approving 21 November 2020 as the Relief Implementation Date using a Distributed Overlay and new NPA 428.  </w:t>
      </w:r>
    </w:p>
    <w:p w14:paraId="4441A7B4" w14:textId="77777777" w:rsidR="002272C1" w:rsidRPr="002F1370" w:rsidRDefault="002272C1" w:rsidP="002272C1">
      <w:pPr>
        <w:pStyle w:val="NormalWeb"/>
        <w:rPr>
          <w:rFonts w:ascii="Arial" w:hAnsi="Arial" w:cs="Arial"/>
        </w:rPr>
      </w:pPr>
      <w:r w:rsidRPr="002F1370">
        <w:rPr>
          <w:rFonts w:ascii="Arial" w:hAnsi="Arial" w:cs="Arial"/>
        </w:rPr>
        <w:t>This Relief Date was recommended by the Relief Planning Committee in its consensus report 506RE01B, dated 30 August 2018. The Relief Date was based on the January 2018 R-NRUF result which indicated that NPA 506 was projected to exhaust in December 2021.</w:t>
      </w:r>
    </w:p>
    <w:p w14:paraId="25CB8460" w14:textId="302D8C00" w:rsidR="002272C1" w:rsidRPr="002F1370" w:rsidRDefault="002272C1" w:rsidP="002272C1">
      <w:pPr>
        <w:pStyle w:val="NormalWeb"/>
        <w:rPr>
          <w:rFonts w:ascii="Arial" w:hAnsi="Arial" w:cs="Arial"/>
        </w:rPr>
      </w:pPr>
      <w:r w:rsidRPr="002F1370">
        <w:rPr>
          <w:rFonts w:ascii="Arial" w:hAnsi="Arial" w:cs="Arial"/>
        </w:rPr>
        <w:t xml:space="preserve">On 20 September 2019, the CNA released the results of the July 2019 R-NRUF, which indicated that the Projected Exhaust Date for NPA 506 had been delayed to April 2023. </w:t>
      </w:r>
      <w:r w:rsidR="00C642BF" w:rsidRPr="002F1370">
        <w:rPr>
          <w:rFonts w:ascii="Arial" w:hAnsi="Arial" w:cs="Arial"/>
        </w:rPr>
        <w:t>The RPC subsequently recommended that the Relief Date be deferred to 23 April 2022 in its consensus report 506RE02A, dated 21 October 2019.</w:t>
      </w:r>
    </w:p>
    <w:p w14:paraId="1390AD7B" w14:textId="42492CA5" w:rsidR="00C642BF" w:rsidRPr="002F1370" w:rsidRDefault="00C642BF" w:rsidP="00C642BF">
      <w:pPr>
        <w:rPr>
          <w:rFonts w:cs="Arial"/>
          <w:iCs/>
          <w:sz w:val="24"/>
          <w:szCs w:val="24"/>
          <w:lang w:val="en-CA" w:eastAsia="en-CA"/>
        </w:rPr>
      </w:pPr>
      <w:r w:rsidRPr="002F1370">
        <w:rPr>
          <w:rFonts w:cs="Arial"/>
          <w:sz w:val="24"/>
          <w:szCs w:val="24"/>
          <w:lang w:val="en-CA" w:eastAsia="en-CA"/>
        </w:rPr>
        <w:t xml:space="preserve">On 24 April </w:t>
      </w:r>
      <w:r w:rsidR="00AE4ECF">
        <w:rPr>
          <w:rFonts w:cs="Arial"/>
          <w:sz w:val="24"/>
          <w:szCs w:val="24"/>
          <w:lang w:val="en-CA" w:eastAsia="en-CA"/>
        </w:rPr>
        <w:t>2020</w:t>
      </w:r>
      <w:r w:rsidR="00AE4ECF" w:rsidRPr="002F1370">
        <w:rPr>
          <w:rFonts w:cs="Arial"/>
          <w:sz w:val="24"/>
          <w:szCs w:val="24"/>
          <w:lang w:val="en-CA" w:eastAsia="en-CA"/>
        </w:rPr>
        <w:t xml:space="preserve"> </w:t>
      </w:r>
      <w:r w:rsidRPr="002F1370">
        <w:rPr>
          <w:rFonts w:cs="Arial"/>
          <w:sz w:val="24"/>
          <w:szCs w:val="24"/>
          <w:lang w:val="en-CA" w:eastAsia="en-CA"/>
        </w:rPr>
        <w:t xml:space="preserve">the CRTC issued Telecom Decision CRTC 2020-135, </w:t>
      </w:r>
      <w:r w:rsidRPr="002F1370">
        <w:rPr>
          <w:rFonts w:cs="Arial"/>
          <w:i/>
          <w:iCs/>
          <w:sz w:val="24"/>
          <w:szCs w:val="24"/>
          <w:lang w:val="en-CA" w:eastAsia="en-CA"/>
        </w:rPr>
        <w:t>Revision to the relief implementation schedule for area code 506 in New Brunswick</w:t>
      </w:r>
      <w:r w:rsidRPr="002F1370">
        <w:rPr>
          <w:rFonts w:cs="Arial"/>
          <w:sz w:val="24"/>
          <w:szCs w:val="24"/>
          <w:lang w:val="en-CA" w:eastAsia="en-CA"/>
        </w:rPr>
        <w:t xml:space="preserve">, </w:t>
      </w:r>
      <w:r w:rsidRPr="002F1370">
        <w:rPr>
          <w:rFonts w:cs="Arial"/>
          <w:iCs/>
          <w:sz w:val="24"/>
          <w:szCs w:val="24"/>
          <w:lang w:val="en-CA" w:eastAsia="en-CA"/>
        </w:rPr>
        <w:t xml:space="preserve">in which it approved TIF </w:t>
      </w:r>
      <w:r w:rsidR="00315777">
        <w:rPr>
          <w:rFonts w:cs="Arial"/>
          <w:iCs/>
          <w:sz w:val="24"/>
          <w:szCs w:val="24"/>
          <w:lang w:val="en-CA" w:eastAsia="en-CA"/>
        </w:rPr>
        <w:t>R</w:t>
      </w:r>
      <w:r w:rsidR="00315777" w:rsidRPr="002F1370">
        <w:rPr>
          <w:rFonts w:cs="Arial"/>
          <w:iCs/>
          <w:sz w:val="24"/>
          <w:szCs w:val="24"/>
          <w:lang w:val="en-CA" w:eastAsia="en-CA"/>
        </w:rPr>
        <w:t>eport</w:t>
      </w:r>
      <w:r w:rsidR="00315777">
        <w:rPr>
          <w:rFonts w:cs="Arial"/>
          <w:iCs/>
          <w:sz w:val="24"/>
          <w:szCs w:val="24"/>
          <w:lang w:val="en-CA" w:eastAsia="en-CA"/>
        </w:rPr>
        <w:t xml:space="preserve"> #2</w:t>
      </w:r>
      <w:r w:rsidRPr="002F1370">
        <w:rPr>
          <w:rFonts w:cs="Arial"/>
          <w:iCs/>
          <w:sz w:val="24"/>
          <w:szCs w:val="24"/>
          <w:lang w:val="en-CA" w:eastAsia="en-CA"/>
        </w:rPr>
        <w:t xml:space="preserve">, including the proposed </w:t>
      </w:r>
      <w:r w:rsidR="00315777">
        <w:rPr>
          <w:rFonts w:cs="Arial"/>
          <w:iCs/>
          <w:sz w:val="24"/>
          <w:szCs w:val="24"/>
          <w:lang w:val="en-CA" w:eastAsia="en-CA"/>
        </w:rPr>
        <w:t>Relief Implementation Plan</w:t>
      </w:r>
      <w:r w:rsidRPr="002F1370">
        <w:rPr>
          <w:rFonts w:cs="Arial"/>
          <w:iCs/>
          <w:sz w:val="24"/>
          <w:szCs w:val="24"/>
          <w:lang w:val="en-CA" w:eastAsia="en-CA"/>
        </w:rPr>
        <w:t xml:space="preserve"> and relief implementation schedule, which are based on </w:t>
      </w:r>
      <w:r w:rsidR="003175D9">
        <w:rPr>
          <w:rFonts w:cs="Arial"/>
          <w:iCs/>
          <w:sz w:val="24"/>
          <w:szCs w:val="24"/>
          <w:lang w:val="en-CA" w:eastAsia="en-CA"/>
        </w:rPr>
        <w:t>a Relief Date</w:t>
      </w:r>
      <w:r w:rsidRPr="002F1370">
        <w:rPr>
          <w:rFonts w:cs="Arial"/>
          <w:iCs/>
          <w:sz w:val="24"/>
          <w:szCs w:val="24"/>
          <w:lang w:val="en-CA" w:eastAsia="en-CA"/>
        </w:rPr>
        <w:t xml:space="preserve"> of 23 April 2022 for the introduction of the new </w:t>
      </w:r>
      <w:r w:rsidR="003175D9">
        <w:rPr>
          <w:rFonts w:cs="Arial"/>
          <w:iCs/>
          <w:sz w:val="24"/>
          <w:szCs w:val="24"/>
          <w:lang w:val="en-CA" w:eastAsia="en-CA"/>
        </w:rPr>
        <w:t>D</w:t>
      </w:r>
      <w:r w:rsidR="003175D9" w:rsidRPr="002F1370">
        <w:rPr>
          <w:rFonts w:cs="Arial"/>
          <w:iCs/>
          <w:sz w:val="24"/>
          <w:szCs w:val="24"/>
          <w:lang w:val="en-CA" w:eastAsia="en-CA"/>
        </w:rPr>
        <w:t xml:space="preserve">istributed </w:t>
      </w:r>
      <w:r w:rsidR="003175D9">
        <w:rPr>
          <w:rFonts w:cs="Arial"/>
          <w:iCs/>
          <w:sz w:val="24"/>
          <w:szCs w:val="24"/>
          <w:lang w:val="en-CA" w:eastAsia="en-CA"/>
        </w:rPr>
        <w:t>O</w:t>
      </w:r>
      <w:r w:rsidR="003175D9" w:rsidRPr="002F1370">
        <w:rPr>
          <w:rFonts w:cs="Arial"/>
          <w:iCs/>
          <w:sz w:val="24"/>
          <w:szCs w:val="24"/>
          <w:lang w:val="en-CA" w:eastAsia="en-CA"/>
        </w:rPr>
        <w:t xml:space="preserve">verlay </w:t>
      </w:r>
      <w:r w:rsidRPr="002F1370">
        <w:rPr>
          <w:rFonts w:cs="Arial"/>
          <w:iCs/>
          <w:sz w:val="24"/>
          <w:szCs w:val="24"/>
          <w:lang w:val="en-CA" w:eastAsia="en-CA"/>
        </w:rPr>
        <w:t>area code.</w:t>
      </w:r>
    </w:p>
    <w:p w14:paraId="44D1E2A0" w14:textId="77777777" w:rsidR="00C642BF" w:rsidRPr="002F1370" w:rsidRDefault="00C642BF" w:rsidP="00C642BF">
      <w:pPr>
        <w:autoSpaceDE w:val="0"/>
        <w:autoSpaceDN w:val="0"/>
        <w:adjustRightInd w:val="0"/>
        <w:rPr>
          <w:rFonts w:cs="Arial"/>
          <w:iCs/>
          <w:sz w:val="24"/>
          <w:szCs w:val="24"/>
          <w:lang w:val="en-CA" w:eastAsia="en-CA"/>
        </w:rPr>
      </w:pPr>
    </w:p>
    <w:p w14:paraId="25221D37" w14:textId="5DC4821D" w:rsidR="00C642BF" w:rsidRPr="00E21C2F" w:rsidRDefault="00C642BF" w:rsidP="00C642BF">
      <w:pPr>
        <w:autoSpaceDE w:val="0"/>
        <w:autoSpaceDN w:val="0"/>
        <w:adjustRightInd w:val="0"/>
        <w:rPr>
          <w:rFonts w:cs="Arial"/>
          <w:iCs/>
          <w:sz w:val="24"/>
          <w:szCs w:val="24"/>
          <w:lang w:val="en-CA" w:eastAsia="en-CA"/>
        </w:rPr>
      </w:pPr>
      <w:r w:rsidRPr="002F1370">
        <w:rPr>
          <w:rFonts w:cs="Arial"/>
          <w:iCs/>
          <w:sz w:val="24"/>
          <w:szCs w:val="24"/>
          <w:lang w:val="en-CA" w:eastAsia="en-CA"/>
        </w:rPr>
        <w:t xml:space="preserve">Bell Canada submitted a contribution on 1 May 2020 which proposed deferring the Relief Date until 29 April 2023 based upon the January 2020 R-NRUF results which forecast a March 2024 Exhaust Date. </w:t>
      </w:r>
      <w:r w:rsidR="005F59BB">
        <w:rPr>
          <w:rFonts w:cs="Arial"/>
          <w:iCs/>
          <w:sz w:val="24"/>
          <w:szCs w:val="24"/>
          <w:lang w:val="en-CA" w:eastAsia="en-CA"/>
        </w:rPr>
        <w:t>The CNA noted that, due to revised forecasts</w:t>
      </w:r>
      <w:r w:rsidR="00BD73E5">
        <w:rPr>
          <w:rFonts w:cs="Arial"/>
          <w:iCs/>
          <w:sz w:val="24"/>
          <w:szCs w:val="24"/>
          <w:lang w:val="en-CA" w:eastAsia="en-CA"/>
        </w:rPr>
        <w:t xml:space="preserve"> from some Carriers, the May (current) 2020 R-NRUF indicates a PED of December 2023.</w:t>
      </w:r>
    </w:p>
    <w:p w14:paraId="688C1E65" w14:textId="77777777" w:rsidR="008B1EF9" w:rsidRPr="00E21C2F" w:rsidRDefault="008B1EF9" w:rsidP="002272C1">
      <w:pPr>
        <w:pStyle w:val="NormalWeb"/>
        <w:rPr>
          <w:rFonts w:ascii="Arial" w:hAnsi="Arial" w:cs="Arial"/>
          <w:iCs/>
        </w:rPr>
      </w:pPr>
    </w:p>
    <w:p w14:paraId="08F6A963" w14:textId="77777777" w:rsidR="008B1EF9" w:rsidRPr="00726C94" w:rsidRDefault="008B1EF9" w:rsidP="002272C1">
      <w:pPr>
        <w:pStyle w:val="NormalWeb"/>
        <w:rPr>
          <w:rStyle w:val="Strong"/>
          <w:rFonts w:cs="Arial"/>
        </w:rPr>
      </w:pPr>
    </w:p>
    <w:p w14:paraId="0FCBD511" w14:textId="77777777" w:rsidR="00CC6716" w:rsidRPr="00AE4ECF" w:rsidRDefault="00CC6716">
      <w:pPr>
        <w:rPr>
          <w:rStyle w:val="Strong"/>
          <w:rFonts w:cs="Arial"/>
          <w:sz w:val="24"/>
          <w:szCs w:val="24"/>
          <w:lang w:val="en-CA" w:eastAsia="en-CA"/>
        </w:rPr>
      </w:pPr>
      <w:r w:rsidRPr="00AE4ECF">
        <w:rPr>
          <w:rStyle w:val="Strong"/>
          <w:rFonts w:cs="Arial"/>
        </w:rPr>
        <w:br w:type="page"/>
      </w:r>
    </w:p>
    <w:p w14:paraId="6AD77B61" w14:textId="4C9874F6" w:rsidR="002272C1" w:rsidRPr="00E21C2F" w:rsidRDefault="002272C1" w:rsidP="002272C1">
      <w:pPr>
        <w:pStyle w:val="NormalWeb"/>
        <w:rPr>
          <w:rStyle w:val="Strong"/>
          <w:rFonts w:cs="Arial"/>
        </w:rPr>
      </w:pPr>
      <w:r w:rsidRPr="006A12F1">
        <w:rPr>
          <w:rStyle w:val="Strong"/>
          <w:rFonts w:cs="Arial"/>
        </w:rPr>
        <w:lastRenderedPageBreak/>
        <w:t>FACTORS:</w:t>
      </w:r>
    </w:p>
    <w:p w14:paraId="67A5161F" w14:textId="3B57C212" w:rsidR="002272C1" w:rsidRPr="006A12F1" w:rsidRDefault="002272C1" w:rsidP="002272C1">
      <w:pPr>
        <w:pStyle w:val="NormalWeb"/>
        <w:rPr>
          <w:rStyle w:val="Strong"/>
          <w:rFonts w:cs="Arial"/>
        </w:rPr>
      </w:pPr>
      <w:r w:rsidRPr="006A12F1">
        <w:rPr>
          <w:rStyle w:val="Strong"/>
          <w:rFonts w:cs="Arial"/>
        </w:rPr>
        <w:t>Excerpt from the CNA Update on NPA Relief Planning Activities</w:t>
      </w:r>
    </w:p>
    <w:p w14:paraId="434E9407" w14:textId="77777777" w:rsidR="002272C1" w:rsidRPr="00E21C2F" w:rsidRDefault="002272C1" w:rsidP="002272C1">
      <w:pPr>
        <w:pStyle w:val="Style1"/>
        <w:keepNext/>
        <w:jc w:val="center"/>
        <w:rPr>
          <w:rFonts w:cs="Arial"/>
          <w:b w:val="0"/>
        </w:rPr>
      </w:pPr>
      <w:r w:rsidRPr="00E21C2F">
        <w:rPr>
          <w:rFonts w:cs="Arial"/>
        </w:rPr>
        <w:t>Summary of NPA 506 Projected Exhaust Dates</w:t>
      </w:r>
    </w:p>
    <w:p w14:paraId="3891B88B" w14:textId="77777777" w:rsidR="002272C1" w:rsidRPr="00E21C2F" w:rsidRDefault="002272C1" w:rsidP="002272C1">
      <w:pPr>
        <w:pStyle w:val="Style1"/>
        <w:keepNext/>
        <w:rPr>
          <w:rFonts w:cs="Arial"/>
        </w:rPr>
      </w:pPr>
    </w:p>
    <w:tbl>
      <w:tblPr>
        <w:tblW w:w="75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65"/>
        <w:gridCol w:w="2273"/>
        <w:gridCol w:w="2232"/>
      </w:tblGrid>
      <w:tr w:rsidR="00AC1698" w:rsidRPr="00726C94" w14:paraId="59720F0C" w14:textId="77777777" w:rsidTr="00BE0B39">
        <w:trPr>
          <w:trHeight w:val="432"/>
          <w:tblHeader/>
          <w:jc w:val="center"/>
        </w:trPr>
        <w:tc>
          <w:tcPr>
            <w:tcW w:w="3065" w:type="dxa"/>
          </w:tcPr>
          <w:p w14:paraId="3E17DB28" w14:textId="77777777" w:rsidR="00AC1698" w:rsidRPr="00E21C2F" w:rsidRDefault="00AC1698" w:rsidP="007C2C50">
            <w:pPr>
              <w:keepNext/>
              <w:tabs>
                <w:tab w:val="left" w:pos="1152"/>
              </w:tabs>
              <w:jc w:val="center"/>
              <w:rPr>
                <w:rFonts w:cs="Arial"/>
                <w:b/>
              </w:rPr>
            </w:pPr>
            <w:r w:rsidRPr="00E21C2F">
              <w:rPr>
                <w:rFonts w:cs="Arial"/>
                <w:b/>
              </w:rPr>
              <w:t>Type of C-NRUF</w:t>
            </w:r>
          </w:p>
        </w:tc>
        <w:tc>
          <w:tcPr>
            <w:tcW w:w="2273" w:type="dxa"/>
          </w:tcPr>
          <w:p w14:paraId="343F55D7" w14:textId="77777777" w:rsidR="00AC1698" w:rsidRPr="00BE0B39" w:rsidRDefault="00AC1698" w:rsidP="007C2C50">
            <w:pPr>
              <w:keepNext/>
              <w:jc w:val="center"/>
              <w:rPr>
                <w:rFonts w:cs="Arial"/>
                <w:b/>
              </w:rPr>
            </w:pPr>
            <w:r w:rsidRPr="00BE0B39">
              <w:rPr>
                <w:rFonts w:cs="Arial"/>
                <w:b/>
              </w:rPr>
              <w:t>Date of Publication</w:t>
            </w:r>
          </w:p>
        </w:tc>
        <w:tc>
          <w:tcPr>
            <w:tcW w:w="2232" w:type="dxa"/>
            <w:vAlign w:val="center"/>
          </w:tcPr>
          <w:p w14:paraId="7CCCD771" w14:textId="77777777" w:rsidR="00AC1698" w:rsidRPr="00BE0B39" w:rsidRDefault="00AC1698" w:rsidP="007C2C50">
            <w:pPr>
              <w:keepNext/>
              <w:jc w:val="center"/>
              <w:rPr>
                <w:rFonts w:cs="Arial"/>
                <w:b/>
              </w:rPr>
            </w:pPr>
            <w:r w:rsidRPr="00BE0B39">
              <w:rPr>
                <w:rFonts w:cs="Arial"/>
                <w:b/>
              </w:rPr>
              <w:t>Projected Exhaust Date</w:t>
            </w:r>
          </w:p>
        </w:tc>
      </w:tr>
      <w:tr w:rsidR="00AC1698" w:rsidRPr="00726C94" w14:paraId="04D6C091" w14:textId="77777777" w:rsidTr="00BE0B39">
        <w:trPr>
          <w:jc w:val="center"/>
        </w:trPr>
        <w:tc>
          <w:tcPr>
            <w:tcW w:w="3065" w:type="dxa"/>
          </w:tcPr>
          <w:p w14:paraId="3F0CEFC8" w14:textId="77777777" w:rsidR="00AC1698" w:rsidRPr="00726C94" w:rsidRDefault="00AC1698" w:rsidP="002272C1">
            <w:pPr>
              <w:pStyle w:val="Style1"/>
              <w:keepNext/>
              <w:jc w:val="left"/>
              <w:rPr>
                <w:rFonts w:cs="Arial"/>
                <w:b w:val="0"/>
                <w:bCs/>
                <w:sz w:val="22"/>
                <w:szCs w:val="22"/>
              </w:rPr>
            </w:pPr>
            <w:r w:rsidRPr="00726C94">
              <w:rPr>
                <w:rFonts w:cs="Arial"/>
                <w:b w:val="0"/>
                <w:bCs/>
                <w:sz w:val="22"/>
                <w:szCs w:val="22"/>
              </w:rPr>
              <w:t>January 2015 G</w:t>
            </w:r>
            <w:r w:rsidRPr="00726C94">
              <w:rPr>
                <w:rFonts w:cs="Arial"/>
                <w:b w:val="0"/>
                <w:bCs/>
                <w:sz w:val="22"/>
                <w:szCs w:val="22"/>
              </w:rPr>
              <w:noBreakHyphen/>
              <w:t>NRUF</w:t>
            </w:r>
          </w:p>
        </w:tc>
        <w:tc>
          <w:tcPr>
            <w:tcW w:w="2273" w:type="dxa"/>
          </w:tcPr>
          <w:p w14:paraId="6E57ADBC" w14:textId="77777777" w:rsidR="00AC1698" w:rsidRPr="00726C94" w:rsidRDefault="00AC1698" w:rsidP="002272C1">
            <w:pPr>
              <w:pStyle w:val="Default"/>
              <w:rPr>
                <w:bCs/>
                <w:sz w:val="22"/>
                <w:szCs w:val="22"/>
              </w:rPr>
            </w:pPr>
            <w:r w:rsidRPr="00726C94">
              <w:rPr>
                <w:bCs/>
                <w:sz w:val="22"/>
                <w:szCs w:val="22"/>
              </w:rPr>
              <w:t>27 March 2015</w:t>
            </w:r>
          </w:p>
        </w:tc>
        <w:tc>
          <w:tcPr>
            <w:tcW w:w="2232" w:type="dxa"/>
          </w:tcPr>
          <w:p w14:paraId="34B0FC95" w14:textId="77777777" w:rsidR="00AC1698" w:rsidRPr="00726C94" w:rsidRDefault="00AC1698" w:rsidP="002272C1">
            <w:pPr>
              <w:pStyle w:val="Style1"/>
              <w:keepNext/>
              <w:jc w:val="left"/>
              <w:rPr>
                <w:rFonts w:cs="Arial"/>
                <w:b w:val="0"/>
                <w:bCs/>
                <w:sz w:val="22"/>
                <w:szCs w:val="22"/>
              </w:rPr>
            </w:pPr>
            <w:r w:rsidRPr="00726C94">
              <w:rPr>
                <w:rFonts w:cs="Arial"/>
                <w:b w:val="0"/>
                <w:bCs/>
                <w:sz w:val="22"/>
                <w:szCs w:val="22"/>
              </w:rPr>
              <w:t>April 2025</w:t>
            </w:r>
          </w:p>
        </w:tc>
      </w:tr>
      <w:tr w:rsidR="00AC1698" w:rsidRPr="00726C94" w14:paraId="4A6F3F5D" w14:textId="77777777" w:rsidTr="00BE0B39">
        <w:trPr>
          <w:jc w:val="center"/>
        </w:trPr>
        <w:tc>
          <w:tcPr>
            <w:tcW w:w="3065" w:type="dxa"/>
          </w:tcPr>
          <w:p w14:paraId="29F50EF9" w14:textId="77777777" w:rsidR="00AC1698" w:rsidRPr="00726C94" w:rsidRDefault="00AC1698" w:rsidP="007C2C50">
            <w:pPr>
              <w:pStyle w:val="Default"/>
              <w:rPr>
                <w:sz w:val="22"/>
                <w:szCs w:val="22"/>
              </w:rPr>
            </w:pPr>
            <w:r w:rsidRPr="00726C94">
              <w:rPr>
                <w:sz w:val="22"/>
                <w:szCs w:val="22"/>
              </w:rPr>
              <w:t>January 2016 G</w:t>
            </w:r>
            <w:r w:rsidRPr="00726C94">
              <w:rPr>
                <w:sz w:val="22"/>
                <w:szCs w:val="22"/>
              </w:rPr>
              <w:noBreakHyphen/>
              <w:t>NRUF</w:t>
            </w:r>
          </w:p>
        </w:tc>
        <w:tc>
          <w:tcPr>
            <w:tcW w:w="2273" w:type="dxa"/>
          </w:tcPr>
          <w:p w14:paraId="394C2F4A" w14:textId="77777777" w:rsidR="00AC1698" w:rsidRPr="00726C94" w:rsidRDefault="00AC1698" w:rsidP="007C2C50">
            <w:pPr>
              <w:pStyle w:val="Default"/>
              <w:rPr>
                <w:sz w:val="22"/>
                <w:szCs w:val="22"/>
              </w:rPr>
            </w:pPr>
            <w:r w:rsidRPr="00726C94">
              <w:rPr>
                <w:sz w:val="22"/>
                <w:szCs w:val="22"/>
              </w:rPr>
              <w:t>21 March 2016</w:t>
            </w:r>
          </w:p>
        </w:tc>
        <w:tc>
          <w:tcPr>
            <w:tcW w:w="2232" w:type="dxa"/>
          </w:tcPr>
          <w:p w14:paraId="3ABEF2A4" w14:textId="77777777" w:rsidR="00AC1698" w:rsidRPr="00726C94" w:rsidRDefault="00AC1698" w:rsidP="007C2C50">
            <w:pPr>
              <w:pStyle w:val="Default"/>
              <w:rPr>
                <w:sz w:val="22"/>
                <w:szCs w:val="22"/>
              </w:rPr>
            </w:pPr>
            <w:r w:rsidRPr="00726C94">
              <w:rPr>
                <w:sz w:val="22"/>
                <w:szCs w:val="22"/>
              </w:rPr>
              <w:t>February 2021</w:t>
            </w:r>
          </w:p>
        </w:tc>
      </w:tr>
      <w:tr w:rsidR="00AC1698" w:rsidRPr="00726C94" w14:paraId="58229218" w14:textId="77777777" w:rsidTr="00BE0B39">
        <w:trPr>
          <w:jc w:val="center"/>
        </w:trPr>
        <w:tc>
          <w:tcPr>
            <w:tcW w:w="3065" w:type="dxa"/>
          </w:tcPr>
          <w:p w14:paraId="045467FD" w14:textId="77777777" w:rsidR="00AC1698" w:rsidRPr="00726C94" w:rsidRDefault="00AC1698" w:rsidP="007C2C50">
            <w:pPr>
              <w:pStyle w:val="Default"/>
              <w:rPr>
                <w:sz w:val="22"/>
                <w:szCs w:val="22"/>
              </w:rPr>
            </w:pPr>
            <w:bookmarkStart w:id="0" w:name="_Hlk464215374"/>
            <w:r w:rsidRPr="00726C94">
              <w:rPr>
                <w:sz w:val="22"/>
                <w:szCs w:val="22"/>
              </w:rPr>
              <w:t>July 2016 R</w:t>
            </w:r>
            <w:r w:rsidRPr="00726C94">
              <w:rPr>
                <w:sz w:val="22"/>
                <w:szCs w:val="22"/>
              </w:rPr>
              <w:noBreakHyphen/>
              <w:t>NRUF</w:t>
            </w:r>
          </w:p>
        </w:tc>
        <w:tc>
          <w:tcPr>
            <w:tcW w:w="2273" w:type="dxa"/>
          </w:tcPr>
          <w:p w14:paraId="3525F79A" w14:textId="77777777" w:rsidR="00AC1698" w:rsidRPr="00726C94" w:rsidRDefault="00AC1698" w:rsidP="007C2C50">
            <w:pPr>
              <w:pStyle w:val="Default"/>
              <w:rPr>
                <w:sz w:val="22"/>
                <w:szCs w:val="22"/>
              </w:rPr>
            </w:pPr>
            <w:r w:rsidRPr="00726C94">
              <w:rPr>
                <w:sz w:val="22"/>
                <w:szCs w:val="22"/>
              </w:rPr>
              <w:t>21 October 2016</w:t>
            </w:r>
          </w:p>
        </w:tc>
        <w:tc>
          <w:tcPr>
            <w:tcW w:w="2232" w:type="dxa"/>
          </w:tcPr>
          <w:p w14:paraId="0C98AC9C" w14:textId="77777777" w:rsidR="00AC1698" w:rsidRPr="00726C94" w:rsidRDefault="00AC1698" w:rsidP="007C2C50">
            <w:pPr>
              <w:pStyle w:val="Default"/>
              <w:rPr>
                <w:sz w:val="22"/>
                <w:szCs w:val="22"/>
              </w:rPr>
            </w:pPr>
            <w:r w:rsidRPr="00726C94">
              <w:rPr>
                <w:sz w:val="22"/>
                <w:szCs w:val="22"/>
              </w:rPr>
              <w:t>May 2020</w:t>
            </w:r>
          </w:p>
        </w:tc>
      </w:tr>
      <w:tr w:rsidR="00AC1698" w:rsidRPr="00726C94" w14:paraId="516E1BD3" w14:textId="77777777" w:rsidTr="00BE0B39">
        <w:trPr>
          <w:jc w:val="center"/>
        </w:trPr>
        <w:tc>
          <w:tcPr>
            <w:tcW w:w="3065" w:type="dxa"/>
          </w:tcPr>
          <w:p w14:paraId="0AE489DF" w14:textId="77777777" w:rsidR="00AC1698" w:rsidRPr="00726C94" w:rsidRDefault="00AC1698" w:rsidP="007C2C50">
            <w:pPr>
              <w:pStyle w:val="Default"/>
              <w:rPr>
                <w:sz w:val="22"/>
                <w:szCs w:val="22"/>
              </w:rPr>
            </w:pPr>
            <w:r w:rsidRPr="00726C94">
              <w:rPr>
                <w:sz w:val="22"/>
                <w:szCs w:val="22"/>
              </w:rPr>
              <w:t>January 2017 R</w:t>
            </w:r>
            <w:r w:rsidRPr="00726C94">
              <w:rPr>
                <w:sz w:val="22"/>
                <w:szCs w:val="22"/>
              </w:rPr>
              <w:noBreakHyphen/>
              <w:t>NRUF</w:t>
            </w:r>
          </w:p>
        </w:tc>
        <w:tc>
          <w:tcPr>
            <w:tcW w:w="2273" w:type="dxa"/>
          </w:tcPr>
          <w:p w14:paraId="7C89E19C" w14:textId="77777777" w:rsidR="00AC1698" w:rsidRPr="00726C94" w:rsidRDefault="00AC1698" w:rsidP="007C2C50">
            <w:pPr>
              <w:pStyle w:val="Default"/>
              <w:rPr>
                <w:sz w:val="22"/>
                <w:szCs w:val="22"/>
              </w:rPr>
            </w:pPr>
            <w:r w:rsidRPr="00726C94">
              <w:rPr>
                <w:sz w:val="22"/>
                <w:szCs w:val="22"/>
              </w:rPr>
              <w:t>29 March 2017</w:t>
            </w:r>
          </w:p>
        </w:tc>
        <w:tc>
          <w:tcPr>
            <w:tcW w:w="2232" w:type="dxa"/>
          </w:tcPr>
          <w:p w14:paraId="50A12751" w14:textId="77777777" w:rsidR="00AC1698" w:rsidRPr="00726C94" w:rsidRDefault="00AC1698" w:rsidP="007C2C50">
            <w:pPr>
              <w:pStyle w:val="Default"/>
              <w:rPr>
                <w:sz w:val="22"/>
                <w:szCs w:val="22"/>
              </w:rPr>
            </w:pPr>
            <w:r w:rsidRPr="00726C94">
              <w:rPr>
                <w:sz w:val="22"/>
                <w:szCs w:val="22"/>
              </w:rPr>
              <w:t>December 2021</w:t>
            </w:r>
          </w:p>
        </w:tc>
      </w:tr>
      <w:tr w:rsidR="00AC1698" w:rsidRPr="00726C94" w14:paraId="55D7893B" w14:textId="77777777" w:rsidTr="00BE0B39">
        <w:trPr>
          <w:jc w:val="center"/>
        </w:trPr>
        <w:tc>
          <w:tcPr>
            <w:tcW w:w="3065" w:type="dxa"/>
          </w:tcPr>
          <w:p w14:paraId="761FB469" w14:textId="77777777" w:rsidR="00AC1698" w:rsidRPr="00726C94" w:rsidRDefault="00AC1698" w:rsidP="007C2C50">
            <w:pPr>
              <w:pStyle w:val="Default"/>
              <w:rPr>
                <w:sz w:val="22"/>
                <w:szCs w:val="22"/>
              </w:rPr>
            </w:pPr>
            <w:r w:rsidRPr="00726C94">
              <w:rPr>
                <w:sz w:val="22"/>
                <w:szCs w:val="22"/>
              </w:rPr>
              <w:t>July 2017 R-NRUF</w:t>
            </w:r>
          </w:p>
        </w:tc>
        <w:tc>
          <w:tcPr>
            <w:tcW w:w="2273" w:type="dxa"/>
          </w:tcPr>
          <w:p w14:paraId="39592345" w14:textId="77777777" w:rsidR="00AC1698" w:rsidRPr="00726C94" w:rsidRDefault="00AC1698" w:rsidP="007C2C50">
            <w:pPr>
              <w:pStyle w:val="Default"/>
              <w:rPr>
                <w:sz w:val="22"/>
                <w:szCs w:val="22"/>
              </w:rPr>
            </w:pPr>
            <w:r w:rsidRPr="00726C94">
              <w:rPr>
                <w:sz w:val="22"/>
                <w:szCs w:val="22"/>
              </w:rPr>
              <w:t>8 September 2017</w:t>
            </w:r>
          </w:p>
        </w:tc>
        <w:tc>
          <w:tcPr>
            <w:tcW w:w="2232" w:type="dxa"/>
          </w:tcPr>
          <w:p w14:paraId="2BAAE31D" w14:textId="77777777" w:rsidR="00AC1698" w:rsidRPr="00726C94" w:rsidRDefault="00AC1698" w:rsidP="007C2C50">
            <w:pPr>
              <w:pStyle w:val="Default"/>
              <w:rPr>
                <w:sz w:val="22"/>
                <w:szCs w:val="22"/>
              </w:rPr>
            </w:pPr>
            <w:r w:rsidRPr="00726C94">
              <w:rPr>
                <w:sz w:val="22"/>
                <w:szCs w:val="22"/>
              </w:rPr>
              <w:t>November 2024</w:t>
            </w:r>
          </w:p>
        </w:tc>
      </w:tr>
      <w:tr w:rsidR="00AC1698" w:rsidRPr="00726C94" w14:paraId="62482404" w14:textId="77777777" w:rsidTr="00BE0B39">
        <w:trPr>
          <w:jc w:val="center"/>
        </w:trPr>
        <w:tc>
          <w:tcPr>
            <w:tcW w:w="3065" w:type="dxa"/>
          </w:tcPr>
          <w:p w14:paraId="66D4F627" w14:textId="77777777" w:rsidR="00AC1698" w:rsidRPr="00726C94" w:rsidRDefault="00AC1698" w:rsidP="007C2C50">
            <w:pPr>
              <w:pStyle w:val="Default"/>
              <w:rPr>
                <w:sz w:val="22"/>
                <w:szCs w:val="22"/>
              </w:rPr>
            </w:pPr>
            <w:r w:rsidRPr="00726C94">
              <w:rPr>
                <w:sz w:val="22"/>
                <w:szCs w:val="22"/>
              </w:rPr>
              <w:t>January 2018 R</w:t>
            </w:r>
            <w:r w:rsidRPr="00726C94">
              <w:rPr>
                <w:sz w:val="22"/>
                <w:szCs w:val="22"/>
              </w:rPr>
              <w:noBreakHyphen/>
              <w:t>NRUF</w:t>
            </w:r>
          </w:p>
        </w:tc>
        <w:tc>
          <w:tcPr>
            <w:tcW w:w="2273" w:type="dxa"/>
          </w:tcPr>
          <w:p w14:paraId="12F4237E" w14:textId="77777777" w:rsidR="00AC1698" w:rsidRPr="00726C94" w:rsidRDefault="00AC1698" w:rsidP="007C2C50">
            <w:pPr>
              <w:pStyle w:val="Default"/>
              <w:rPr>
                <w:sz w:val="22"/>
                <w:szCs w:val="22"/>
              </w:rPr>
            </w:pPr>
            <w:r w:rsidRPr="00726C94">
              <w:rPr>
                <w:sz w:val="22"/>
                <w:szCs w:val="22"/>
              </w:rPr>
              <w:t>20 March 2018</w:t>
            </w:r>
          </w:p>
        </w:tc>
        <w:tc>
          <w:tcPr>
            <w:tcW w:w="2232" w:type="dxa"/>
          </w:tcPr>
          <w:p w14:paraId="3B024CC6" w14:textId="77777777" w:rsidR="00AC1698" w:rsidRPr="00726C94" w:rsidRDefault="00AC1698" w:rsidP="007C2C50">
            <w:pPr>
              <w:pStyle w:val="Default"/>
              <w:rPr>
                <w:sz w:val="22"/>
                <w:szCs w:val="22"/>
              </w:rPr>
            </w:pPr>
            <w:r w:rsidRPr="00726C94">
              <w:rPr>
                <w:sz w:val="22"/>
                <w:szCs w:val="22"/>
              </w:rPr>
              <w:t>December 2021</w:t>
            </w:r>
          </w:p>
        </w:tc>
      </w:tr>
      <w:tr w:rsidR="00AC1698" w:rsidRPr="00726C94" w14:paraId="47D1BB94" w14:textId="77777777" w:rsidTr="00BE0B39">
        <w:trPr>
          <w:jc w:val="center"/>
        </w:trPr>
        <w:tc>
          <w:tcPr>
            <w:tcW w:w="3065" w:type="dxa"/>
          </w:tcPr>
          <w:p w14:paraId="38A0EA45" w14:textId="77777777" w:rsidR="00AC1698" w:rsidRPr="00726C94" w:rsidRDefault="00AC1698" w:rsidP="007C2C50">
            <w:pPr>
              <w:pStyle w:val="Default"/>
              <w:rPr>
                <w:sz w:val="22"/>
                <w:szCs w:val="22"/>
              </w:rPr>
            </w:pPr>
            <w:r w:rsidRPr="00726C94">
              <w:rPr>
                <w:sz w:val="22"/>
                <w:szCs w:val="22"/>
              </w:rPr>
              <w:t>July 2018 R</w:t>
            </w:r>
            <w:r w:rsidRPr="00726C94">
              <w:rPr>
                <w:sz w:val="22"/>
                <w:szCs w:val="22"/>
              </w:rPr>
              <w:noBreakHyphen/>
              <w:t>NRUF</w:t>
            </w:r>
          </w:p>
        </w:tc>
        <w:tc>
          <w:tcPr>
            <w:tcW w:w="2273" w:type="dxa"/>
          </w:tcPr>
          <w:p w14:paraId="10483289" w14:textId="77777777" w:rsidR="00AC1698" w:rsidRPr="00726C94" w:rsidRDefault="00AC1698" w:rsidP="007C2C50">
            <w:pPr>
              <w:pStyle w:val="Default"/>
              <w:rPr>
                <w:sz w:val="22"/>
                <w:szCs w:val="22"/>
              </w:rPr>
            </w:pPr>
            <w:r w:rsidRPr="00726C94">
              <w:rPr>
                <w:sz w:val="22"/>
                <w:szCs w:val="22"/>
              </w:rPr>
              <w:t>27 August 2018</w:t>
            </w:r>
          </w:p>
        </w:tc>
        <w:tc>
          <w:tcPr>
            <w:tcW w:w="2232" w:type="dxa"/>
          </w:tcPr>
          <w:p w14:paraId="3CC7609A" w14:textId="77777777" w:rsidR="00AC1698" w:rsidRPr="00726C94" w:rsidRDefault="00AC1698" w:rsidP="007C2C50">
            <w:pPr>
              <w:pStyle w:val="Default"/>
              <w:rPr>
                <w:sz w:val="22"/>
                <w:szCs w:val="22"/>
              </w:rPr>
            </w:pPr>
            <w:r w:rsidRPr="00726C94">
              <w:rPr>
                <w:sz w:val="22"/>
                <w:szCs w:val="22"/>
              </w:rPr>
              <w:t>January 2022</w:t>
            </w:r>
          </w:p>
        </w:tc>
      </w:tr>
      <w:tr w:rsidR="00AC1698" w:rsidRPr="00726C94" w14:paraId="1C4391D3" w14:textId="77777777" w:rsidTr="00BE0B39">
        <w:trPr>
          <w:jc w:val="center"/>
        </w:trPr>
        <w:tc>
          <w:tcPr>
            <w:tcW w:w="3065" w:type="dxa"/>
          </w:tcPr>
          <w:p w14:paraId="679D0142" w14:textId="77777777" w:rsidR="00AC1698" w:rsidRPr="00726C94" w:rsidRDefault="00AC1698" w:rsidP="007C2C50">
            <w:pPr>
              <w:pStyle w:val="Default"/>
              <w:rPr>
                <w:sz w:val="22"/>
                <w:szCs w:val="22"/>
              </w:rPr>
            </w:pPr>
            <w:r w:rsidRPr="00726C94">
              <w:rPr>
                <w:sz w:val="22"/>
                <w:szCs w:val="22"/>
              </w:rPr>
              <w:t>January 2019 R</w:t>
            </w:r>
            <w:r w:rsidRPr="00726C94">
              <w:rPr>
                <w:sz w:val="22"/>
                <w:szCs w:val="22"/>
              </w:rPr>
              <w:noBreakHyphen/>
              <w:t>NRUF</w:t>
            </w:r>
          </w:p>
        </w:tc>
        <w:tc>
          <w:tcPr>
            <w:tcW w:w="2273" w:type="dxa"/>
          </w:tcPr>
          <w:p w14:paraId="0D462742" w14:textId="77777777" w:rsidR="00AC1698" w:rsidRPr="00726C94" w:rsidRDefault="00AC1698" w:rsidP="007C2C50">
            <w:pPr>
              <w:pStyle w:val="Default"/>
              <w:rPr>
                <w:sz w:val="22"/>
                <w:szCs w:val="22"/>
              </w:rPr>
            </w:pPr>
            <w:r w:rsidRPr="00726C94">
              <w:rPr>
                <w:sz w:val="22"/>
                <w:szCs w:val="22"/>
              </w:rPr>
              <w:t>26 March 2019</w:t>
            </w:r>
          </w:p>
        </w:tc>
        <w:tc>
          <w:tcPr>
            <w:tcW w:w="2232" w:type="dxa"/>
          </w:tcPr>
          <w:p w14:paraId="575CC021" w14:textId="77777777" w:rsidR="00AC1698" w:rsidRPr="00726C94" w:rsidRDefault="00AC1698" w:rsidP="007C2C50">
            <w:pPr>
              <w:pStyle w:val="Default"/>
              <w:rPr>
                <w:sz w:val="22"/>
                <w:szCs w:val="22"/>
              </w:rPr>
            </w:pPr>
            <w:r w:rsidRPr="00726C94">
              <w:rPr>
                <w:sz w:val="22"/>
                <w:szCs w:val="22"/>
              </w:rPr>
              <w:t>August 2022</w:t>
            </w:r>
          </w:p>
        </w:tc>
      </w:tr>
      <w:tr w:rsidR="00AC1698" w:rsidRPr="00726C94" w14:paraId="20A100CA" w14:textId="77777777" w:rsidTr="00BE0B39">
        <w:trPr>
          <w:jc w:val="center"/>
        </w:trPr>
        <w:tc>
          <w:tcPr>
            <w:tcW w:w="3065" w:type="dxa"/>
          </w:tcPr>
          <w:p w14:paraId="5245F194" w14:textId="77777777" w:rsidR="00AC1698" w:rsidRPr="00726C94" w:rsidRDefault="00AC1698" w:rsidP="007C2C50">
            <w:pPr>
              <w:pStyle w:val="Default"/>
              <w:rPr>
                <w:sz w:val="22"/>
                <w:szCs w:val="22"/>
              </w:rPr>
            </w:pPr>
            <w:r w:rsidRPr="00726C94">
              <w:rPr>
                <w:sz w:val="22"/>
                <w:szCs w:val="22"/>
              </w:rPr>
              <w:t>July 2019 R-NRUF</w:t>
            </w:r>
          </w:p>
        </w:tc>
        <w:tc>
          <w:tcPr>
            <w:tcW w:w="2273" w:type="dxa"/>
          </w:tcPr>
          <w:p w14:paraId="6051A6F6" w14:textId="77777777" w:rsidR="00AC1698" w:rsidRPr="00726C94" w:rsidRDefault="00AC1698" w:rsidP="007C2C50">
            <w:pPr>
              <w:pStyle w:val="Default"/>
              <w:rPr>
                <w:sz w:val="22"/>
                <w:szCs w:val="22"/>
              </w:rPr>
            </w:pPr>
            <w:r w:rsidRPr="00726C94">
              <w:rPr>
                <w:sz w:val="22"/>
                <w:szCs w:val="22"/>
              </w:rPr>
              <w:t>20 September 2019*</w:t>
            </w:r>
          </w:p>
        </w:tc>
        <w:tc>
          <w:tcPr>
            <w:tcW w:w="2232" w:type="dxa"/>
          </w:tcPr>
          <w:p w14:paraId="377F104C" w14:textId="77777777" w:rsidR="00AC1698" w:rsidRPr="00726C94" w:rsidRDefault="00AC1698" w:rsidP="007C2C50">
            <w:pPr>
              <w:pStyle w:val="Default"/>
              <w:rPr>
                <w:sz w:val="22"/>
                <w:szCs w:val="22"/>
              </w:rPr>
            </w:pPr>
            <w:r w:rsidRPr="00726C94">
              <w:rPr>
                <w:sz w:val="22"/>
                <w:szCs w:val="22"/>
              </w:rPr>
              <w:t>April 2023</w:t>
            </w:r>
          </w:p>
        </w:tc>
      </w:tr>
      <w:tr w:rsidR="00AC1698" w:rsidRPr="00726C94" w14:paraId="3C69E2DE" w14:textId="77777777" w:rsidTr="00BE0B39">
        <w:trPr>
          <w:jc w:val="center"/>
        </w:trPr>
        <w:tc>
          <w:tcPr>
            <w:tcW w:w="3065" w:type="dxa"/>
          </w:tcPr>
          <w:p w14:paraId="5FA35D6D" w14:textId="2A0C90FB" w:rsidR="00AC1698" w:rsidRPr="00726C94" w:rsidRDefault="00AC1698" w:rsidP="007C2C50">
            <w:pPr>
              <w:pStyle w:val="Default"/>
              <w:rPr>
                <w:sz w:val="22"/>
                <w:szCs w:val="22"/>
              </w:rPr>
            </w:pPr>
            <w:r w:rsidRPr="00726C94">
              <w:rPr>
                <w:sz w:val="22"/>
                <w:szCs w:val="22"/>
              </w:rPr>
              <w:t>January 2020 R-NRUF</w:t>
            </w:r>
          </w:p>
        </w:tc>
        <w:tc>
          <w:tcPr>
            <w:tcW w:w="2273" w:type="dxa"/>
          </w:tcPr>
          <w:p w14:paraId="194408D9" w14:textId="35B350AC" w:rsidR="00AC1698" w:rsidRPr="00726C94" w:rsidRDefault="00874AC2" w:rsidP="007C2C50">
            <w:pPr>
              <w:pStyle w:val="Default"/>
              <w:rPr>
                <w:sz w:val="22"/>
                <w:szCs w:val="22"/>
              </w:rPr>
            </w:pPr>
            <w:r w:rsidRPr="00726C94">
              <w:rPr>
                <w:sz w:val="22"/>
                <w:szCs w:val="22"/>
              </w:rPr>
              <w:t>24 March 2020</w:t>
            </w:r>
          </w:p>
        </w:tc>
        <w:tc>
          <w:tcPr>
            <w:tcW w:w="2232" w:type="dxa"/>
          </w:tcPr>
          <w:p w14:paraId="62143609" w14:textId="10513330" w:rsidR="00AC1698" w:rsidRPr="00726C94" w:rsidRDefault="00AC1698" w:rsidP="007C2C50">
            <w:pPr>
              <w:pStyle w:val="Default"/>
              <w:rPr>
                <w:sz w:val="22"/>
                <w:szCs w:val="22"/>
              </w:rPr>
            </w:pPr>
            <w:r w:rsidRPr="00726C94">
              <w:rPr>
                <w:sz w:val="22"/>
                <w:szCs w:val="22"/>
              </w:rPr>
              <w:t>March 2024</w:t>
            </w:r>
          </w:p>
        </w:tc>
      </w:tr>
      <w:tr w:rsidR="00CE4B31" w:rsidRPr="00726C94" w14:paraId="156B275D" w14:textId="77777777" w:rsidTr="00BE0B39">
        <w:trPr>
          <w:jc w:val="center"/>
        </w:trPr>
        <w:tc>
          <w:tcPr>
            <w:tcW w:w="3065" w:type="dxa"/>
          </w:tcPr>
          <w:p w14:paraId="0C6B3A22" w14:textId="772FC211" w:rsidR="00CE4B31" w:rsidRPr="00CE4B31" w:rsidRDefault="00CE4B31" w:rsidP="007C2C50">
            <w:pPr>
              <w:pStyle w:val="Default"/>
              <w:rPr>
                <w:sz w:val="22"/>
                <w:szCs w:val="22"/>
              </w:rPr>
            </w:pPr>
            <w:r>
              <w:rPr>
                <w:sz w:val="22"/>
                <w:szCs w:val="22"/>
              </w:rPr>
              <w:t>May (current) 2020 R-NRUF</w:t>
            </w:r>
          </w:p>
        </w:tc>
        <w:tc>
          <w:tcPr>
            <w:tcW w:w="2273" w:type="dxa"/>
          </w:tcPr>
          <w:p w14:paraId="08A1E3FA" w14:textId="7980877E" w:rsidR="00CE4B31" w:rsidRPr="00CE4B31" w:rsidRDefault="00D750E4" w:rsidP="007C2C50">
            <w:pPr>
              <w:pStyle w:val="Default"/>
              <w:rPr>
                <w:sz w:val="22"/>
                <w:szCs w:val="22"/>
              </w:rPr>
            </w:pPr>
            <w:r>
              <w:rPr>
                <w:sz w:val="22"/>
                <w:szCs w:val="22"/>
              </w:rPr>
              <w:t>N/A</w:t>
            </w:r>
          </w:p>
        </w:tc>
        <w:tc>
          <w:tcPr>
            <w:tcW w:w="2232" w:type="dxa"/>
          </w:tcPr>
          <w:p w14:paraId="45B39515" w14:textId="47D63C3B" w:rsidR="00CE4B31" w:rsidRPr="00CE4B31" w:rsidRDefault="00D750E4" w:rsidP="007C2C50">
            <w:pPr>
              <w:pStyle w:val="Default"/>
              <w:rPr>
                <w:sz w:val="22"/>
                <w:szCs w:val="22"/>
              </w:rPr>
            </w:pPr>
            <w:r>
              <w:rPr>
                <w:sz w:val="22"/>
                <w:szCs w:val="22"/>
              </w:rPr>
              <w:t>December 2023</w:t>
            </w:r>
          </w:p>
        </w:tc>
      </w:tr>
      <w:bookmarkEnd w:id="0"/>
    </w:tbl>
    <w:p w14:paraId="5BA7FC4E" w14:textId="77777777" w:rsidR="002272C1" w:rsidRPr="006A12F1" w:rsidRDefault="002272C1" w:rsidP="002272C1">
      <w:pPr>
        <w:pStyle w:val="Style1"/>
        <w:rPr>
          <w:rFonts w:cs="Arial"/>
          <w:b w:val="0"/>
          <w:u w:val="single"/>
        </w:rPr>
      </w:pPr>
    </w:p>
    <w:p w14:paraId="56871BA5" w14:textId="73BD0B9A" w:rsidR="002272C1" w:rsidRPr="00BE0B39" w:rsidRDefault="002272C1" w:rsidP="002272C1">
      <w:pPr>
        <w:pStyle w:val="NormalWeb"/>
        <w:rPr>
          <w:rStyle w:val="Strong"/>
          <w:rFonts w:cs="Arial"/>
        </w:rPr>
      </w:pPr>
      <w:r w:rsidRPr="006A12F1">
        <w:rPr>
          <w:rStyle w:val="Strong"/>
          <w:rFonts w:cs="Arial"/>
        </w:rPr>
        <w:t>ALTERNATIVES:</w:t>
      </w:r>
    </w:p>
    <w:p w14:paraId="36730344" w14:textId="77777777" w:rsidR="008B1EF9" w:rsidRPr="006A12F1" w:rsidRDefault="008B1EF9" w:rsidP="002272C1">
      <w:pPr>
        <w:pStyle w:val="NormalWeb"/>
        <w:rPr>
          <w:rStyle w:val="Strong"/>
          <w:rFonts w:cs="Arial"/>
        </w:rPr>
      </w:pPr>
    </w:p>
    <w:p w14:paraId="183C6495" w14:textId="10C84A66" w:rsidR="002272C1" w:rsidRPr="00BE0B39" w:rsidRDefault="002272C1" w:rsidP="002272C1">
      <w:pPr>
        <w:pStyle w:val="NormalWeb"/>
        <w:rPr>
          <w:rStyle w:val="Strong"/>
          <w:rFonts w:cs="Arial"/>
        </w:rPr>
      </w:pPr>
      <w:r w:rsidRPr="00BE0B39">
        <w:rPr>
          <w:rStyle w:val="Strong"/>
          <w:rFonts w:cs="Arial"/>
        </w:rPr>
        <w:t>N/A</w:t>
      </w:r>
    </w:p>
    <w:p w14:paraId="6EDAF070" w14:textId="77777777" w:rsidR="008B1EF9" w:rsidRPr="00BE0B39" w:rsidRDefault="008B1EF9" w:rsidP="002272C1">
      <w:pPr>
        <w:pStyle w:val="NormalWeb"/>
        <w:rPr>
          <w:rFonts w:ascii="Arial" w:hAnsi="Arial" w:cs="Arial"/>
          <w:b/>
        </w:rPr>
      </w:pPr>
    </w:p>
    <w:p w14:paraId="5FEB6139" w14:textId="77777777" w:rsidR="002272C1" w:rsidRPr="00CE4B31" w:rsidRDefault="002272C1" w:rsidP="002272C1">
      <w:pPr>
        <w:pStyle w:val="NormalWeb"/>
        <w:rPr>
          <w:rStyle w:val="Strong"/>
          <w:rFonts w:cs="Arial"/>
        </w:rPr>
      </w:pPr>
      <w:r w:rsidRPr="00726C94">
        <w:rPr>
          <w:rStyle w:val="Strong"/>
          <w:rFonts w:cs="Arial"/>
        </w:rPr>
        <w:t>ANALYSIS:</w:t>
      </w:r>
    </w:p>
    <w:p w14:paraId="63FDB147" w14:textId="26CDABA0" w:rsidR="002272C1" w:rsidRPr="00BE0B39" w:rsidRDefault="002272C1" w:rsidP="002272C1">
      <w:pPr>
        <w:pStyle w:val="NormalWeb"/>
        <w:rPr>
          <w:rFonts w:ascii="Arial" w:hAnsi="Arial" w:cs="Arial"/>
        </w:rPr>
      </w:pPr>
      <w:r w:rsidRPr="00BE0B39">
        <w:rPr>
          <w:rFonts w:ascii="Arial" w:hAnsi="Arial" w:cs="Arial"/>
        </w:rPr>
        <w:t xml:space="preserve">The CRTC-approved Relief Date of </w:t>
      </w:r>
      <w:r w:rsidR="00AC1698" w:rsidRPr="00BE0B39">
        <w:rPr>
          <w:rFonts w:ascii="Arial" w:hAnsi="Arial" w:cs="Arial"/>
        </w:rPr>
        <w:t xml:space="preserve">23 April </w:t>
      </w:r>
      <w:r w:rsidRPr="00BE0B39">
        <w:rPr>
          <w:rFonts w:ascii="Arial" w:hAnsi="Arial" w:cs="Arial"/>
        </w:rPr>
        <w:t>202</w:t>
      </w:r>
      <w:r w:rsidR="00AC1698" w:rsidRPr="00BE0B39">
        <w:rPr>
          <w:rFonts w:ascii="Arial" w:hAnsi="Arial" w:cs="Arial"/>
        </w:rPr>
        <w:t>2</w:t>
      </w:r>
      <w:r w:rsidRPr="00BE0B39">
        <w:rPr>
          <w:rFonts w:ascii="Arial" w:hAnsi="Arial" w:cs="Arial"/>
        </w:rPr>
        <w:t xml:space="preserve"> is </w:t>
      </w:r>
      <w:r w:rsidR="00D47048">
        <w:rPr>
          <w:rFonts w:ascii="Arial" w:hAnsi="Arial" w:cs="Arial"/>
        </w:rPr>
        <w:t>19</w:t>
      </w:r>
      <w:r w:rsidR="00D47048" w:rsidRPr="00BE0B39">
        <w:rPr>
          <w:rFonts w:ascii="Arial" w:hAnsi="Arial" w:cs="Arial"/>
        </w:rPr>
        <w:t xml:space="preserve"> </w:t>
      </w:r>
      <w:r w:rsidRPr="00BE0B39">
        <w:rPr>
          <w:rFonts w:ascii="Arial" w:hAnsi="Arial" w:cs="Arial"/>
        </w:rPr>
        <w:t xml:space="preserve">months in advance of the Projected Exhaust Date. The RPC proposes to defer the </w:t>
      </w:r>
      <w:r w:rsidR="00314C39">
        <w:rPr>
          <w:rFonts w:ascii="Arial" w:hAnsi="Arial" w:cs="Arial"/>
        </w:rPr>
        <w:t>Relief Date</w:t>
      </w:r>
      <w:r w:rsidRPr="00BE0B39">
        <w:rPr>
          <w:rFonts w:ascii="Arial" w:hAnsi="Arial" w:cs="Arial"/>
        </w:rPr>
        <w:t xml:space="preserve"> until </w:t>
      </w:r>
      <w:r w:rsidR="00F26B66" w:rsidRPr="00BE0B39">
        <w:rPr>
          <w:rFonts w:ascii="Arial" w:hAnsi="Arial" w:cs="Arial"/>
        </w:rPr>
        <w:t xml:space="preserve">29 </w:t>
      </w:r>
      <w:r w:rsidRPr="00BE0B39">
        <w:rPr>
          <w:rFonts w:ascii="Arial" w:hAnsi="Arial" w:cs="Arial"/>
        </w:rPr>
        <w:t xml:space="preserve">April </w:t>
      </w:r>
      <w:r w:rsidR="00AC1698" w:rsidRPr="00BE0B39">
        <w:rPr>
          <w:rFonts w:ascii="Arial" w:hAnsi="Arial" w:cs="Arial"/>
        </w:rPr>
        <w:t>2023</w:t>
      </w:r>
      <w:r w:rsidRPr="00BE0B39">
        <w:rPr>
          <w:rFonts w:ascii="Arial" w:hAnsi="Arial" w:cs="Arial"/>
        </w:rPr>
        <w:t>.</w:t>
      </w:r>
    </w:p>
    <w:p w14:paraId="192C899A" w14:textId="77777777" w:rsidR="008B1EF9" w:rsidRPr="00BE0B39" w:rsidRDefault="008B1EF9" w:rsidP="002272C1">
      <w:pPr>
        <w:pStyle w:val="NormalWeb"/>
        <w:rPr>
          <w:rFonts w:ascii="Arial" w:hAnsi="Arial" w:cs="Arial"/>
        </w:rPr>
      </w:pPr>
    </w:p>
    <w:p w14:paraId="51739CD6" w14:textId="5CA79496" w:rsidR="002272C1" w:rsidRPr="00CE4B31" w:rsidRDefault="002272C1" w:rsidP="002272C1">
      <w:pPr>
        <w:pStyle w:val="NormalWeb"/>
        <w:rPr>
          <w:rStyle w:val="Strong"/>
          <w:rFonts w:cs="Arial"/>
        </w:rPr>
      </w:pPr>
      <w:r w:rsidRPr="00726C94">
        <w:rPr>
          <w:rStyle w:val="Strong"/>
          <w:rFonts w:cs="Arial"/>
        </w:rPr>
        <w:t>CONCLUSIONS:</w:t>
      </w:r>
    </w:p>
    <w:p w14:paraId="5B548DEA" w14:textId="64991A17" w:rsidR="002272C1" w:rsidRPr="00BE0B39" w:rsidRDefault="002272C1" w:rsidP="002272C1">
      <w:pPr>
        <w:pStyle w:val="NormalWeb"/>
        <w:rPr>
          <w:rStyle w:val="Strong"/>
          <w:rFonts w:cs="Arial"/>
        </w:rPr>
      </w:pPr>
      <w:r w:rsidRPr="006A12F1">
        <w:rPr>
          <w:rStyle w:val="Strong"/>
          <w:rFonts w:cs="Arial"/>
        </w:rPr>
        <w:t>The Relief Implementation Plan needs to be revised based on the preceding analysis.</w:t>
      </w:r>
    </w:p>
    <w:p w14:paraId="608AC1CA" w14:textId="77777777" w:rsidR="008B1EF9" w:rsidRPr="00BE0B39" w:rsidRDefault="008B1EF9" w:rsidP="002272C1">
      <w:pPr>
        <w:pStyle w:val="NormalWeb"/>
        <w:rPr>
          <w:rFonts w:ascii="Arial" w:hAnsi="Arial" w:cs="Arial"/>
        </w:rPr>
      </w:pPr>
    </w:p>
    <w:p w14:paraId="55D5317C" w14:textId="1C9C9FC1" w:rsidR="002272C1" w:rsidRPr="00CE4B31" w:rsidRDefault="002272C1" w:rsidP="002272C1">
      <w:pPr>
        <w:pStyle w:val="NormalWeb"/>
        <w:rPr>
          <w:rStyle w:val="Strong"/>
          <w:rFonts w:cs="Arial"/>
        </w:rPr>
      </w:pPr>
      <w:r w:rsidRPr="00726C94">
        <w:rPr>
          <w:rStyle w:val="Strong"/>
          <w:rFonts w:cs="Arial"/>
        </w:rPr>
        <w:t>RECOMMENDATIONS:</w:t>
      </w:r>
    </w:p>
    <w:p w14:paraId="6ED835F7" w14:textId="77777777" w:rsidR="002272C1" w:rsidRPr="006A12F1" w:rsidRDefault="002272C1" w:rsidP="002272C1">
      <w:pPr>
        <w:pStyle w:val="NormalWeb"/>
        <w:rPr>
          <w:rStyle w:val="Strong"/>
          <w:rFonts w:cs="Arial"/>
          <w:b w:val="0"/>
        </w:rPr>
      </w:pPr>
      <w:r w:rsidRPr="006A12F1">
        <w:rPr>
          <w:rStyle w:val="Strong"/>
          <w:rFonts w:cs="Arial"/>
        </w:rPr>
        <w:t>The RPC recommends that:</w:t>
      </w:r>
    </w:p>
    <w:p w14:paraId="04602282" w14:textId="51BD1888" w:rsidR="00C642BF" w:rsidRPr="00BE0B39" w:rsidRDefault="00C642BF" w:rsidP="00C642BF">
      <w:pPr>
        <w:pStyle w:val="ListParagraph"/>
        <w:numPr>
          <w:ilvl w:val="0"/>
          <w:numId w:val="41"/>
        </w:numPr>
        <w:autoSpaceDE w:val="0"/>
        <w:autoSpaceDN w:val="0"/>
        <w:adjustRightInd w:val="0"/>
        <w:rPr>
          <w:rFonts w:cs="Arial"/>
          <w:sz w:val="24"/>
          <w:szCs w:val="24"/>
          <w:lang w:val="en-CA" w:eastAsia="en-CA"/>
        </w:rPr>
      </w:pPr>
      <w:r w:rsidRPr="00BE0B39">
        <w:rPr>
          <w:rFonts w:cs="Arial"/>
          <w:sz w:val="24"/>
          <w:szCs w:val="24"/>
          <w:lang w:val="en-CA" w:eastAsia="en-CA"/>
        </w:rPr>
        <w:t>The revised Relief Date should be 29 April 2023.</w:t>
      </w:r>
    </w:p>
    <w:p w14:paraId="7718882D" w14:textId="77777777" w:rsidR="00C642BF" w:rsidRPr="00BE0B39" w:rsidRDefault="00C642BF" w:rsidP="00C642BF">
      <w:pPr>
        <w:autoSpaceDE w:val="0"/>
        <w:autoSpaceDN w:val="0"/>
        <w:adjustRightInd w:val="0"/>
        <w:rPr>
          <w:rFonts w:cs="Arial"/>
          <w:sz w:val="24"/>
          <w:szCs w:val="24"/>
          <w:lang w:val="en-CA" w:eastAsia="en-CA"/>
        </w:rPr>
      </w:pPr>
    </w:p>
    <w:p w14:paraId="032D13F9" w14:textId="77777777" w:rsidR="00C642BF" w:rsidRPr="00BE0B39" w:rsidRDefault="00C642BF" w:rsidP="00C642BF">
      <w:pPr>
        <w:pStyle w:val="ListParagraph"/>
        <w:numPr>
          <w:ilvl w:val="0"/>
          <w:numId w:val="41"/>
        </w:numPr>
        <w:autoSpaceDE w:val="0"/>
        <w:autoSpaceDN w:val="0"/>
        <w:adjustRightInd w:val="0"/>
        <w:rPr>
          <w:rFonts w:cs="Arial"/>
          <w:sz w:val="24"/>
          <w:szCs w:val="24"/>
          <w:lang w:val="en-CA" w:eastAsia="en-CA"/>
        </w:rPr>
      </w:pPr>
      <w:r w:rsidRPr="00BE0B39">
        <w:rPr>
          <w:rFonts w:cs="Arial"/>
          <w:sz w:val="24"/>
          <w:szCs w:val="24"/>
          <w:lang w:val="en-CA" w:eastAsia="en-CA"/>
        </w:rPr>
        <w:t>All Carriers must have modified their network infrastructure to permit 10-digit local dialing by 27 October 2022;</w:t>
      </w:r>
    </w:p>
    <w:p w14:paraId="7363E10A" w14:textId="77777777" w:rsidR="00C642BF" w:rsidRPr="00BE0B39" w:rsidRDefault="00C642BF" w:rsidP="00C642BF">
      <w:pPr>
        <w:pStyle w:val="ListParagraph"/>
        <w:rPr>
          <w:rFonts w:cs="Arial"/>
          <w:sz w:val="24"/>
          <w:szCs w:val="24"/>
          <w:lang w:val="en-CA" w:eastAsia="en-CA"/>
        </w:rPr>
      </w:pPr>
    </w:p>
    <w:p w14:paraId="59BD3591" w14:textId="77777777" w:rsidR="00C642BF" w:rsidRPr="00BE0B39" w:rsidRDefault="00C642BF" w:rsidP="00C642BF">
      <w:pPr>
        <w:pStyle w:val="ListParagraph"/>
        <w:numPr>
          <w:ilvl w:val="0"/>
          <w:numId w:val="41"/>
        </w:numPr>
        <w:autoSpaceDE w:val="0"/>
        <w:autoSpaceDN w:val="0"/>
        <w:adjustRightInd w:val="0"/>
        <w:rPr>
          <w:rFonts w:cs="Arial"/>
          <w:sz w:val="24"/>
          <w:szCs w:val="24"/>
          <w:lang w:val="en-CA" w:eastAsia="en-CA"/>
        </w:rPr>
      </w:pPr>
      <w:r w:rsidRPr="00BE0B39">
        <w:rPr>
          <w:rFonts w:cs="Arial"/>
          <w:sz w:val="24"/>
          <w:szCs w:val="24"/>
          <w:lang w:val="en-CA" w:eastAsia="en-CA"/>
        </w:rPr>
        <w:t xml:space="preserve">A 7- to 10-digit local dialling transition period should be implemented commencing on 20 January 2023, with network announcements on calls dialled </w:t>
      </w:r>
      <w:r w:rsidRPr="00BE0B39">
        <w:rPr>
          <w:rFonts w:cs="Arial"/>
          <w:sz w:val="24"/>
          <w:szCs w:val="24"/>
          <w:lang w:val="en-CA" w:eastAsia="en-CA"/>
        </w:rPr>
        <w:lastRenderedPageBreak/>
        <w:t>using 7 digits phased in over one week between 20 January 2023 and 27 January 2023;</w:t>
      </w:r>
    </w:p>
    <w:p w14:paraId="4ABCF309" w14:textId="77777777" w:rsidR="00C642BF" w:rsidRPr="00BE0B39" w:rsidRDefault="00C642BF" w:rsidP="00C642BF">
      <w:pPr>
        <w:pStyle w:val="ListParagraph"/>
        <w:rPr>
          <w:rFonts w:cs="Arial"/>
          <w:sz w:val="24"/>
          <w:szCs w:val="24"/>
          <w:lang w:val="en-CA" w:eastAsia="en-CA"/>
        </w:rPr>
      </w:pPr>
    </w:p>
    <w:p w14:paraId="4DC487AC" w14:textId="77777777" w:rsidR="00C642BF" w:rsidRPr="00BE0B39" w:rsidRDefault="00C642BF" w:rsidP="00C642BF">
      <w:pPr>
        <w:pStyle w:val="ListParagraph"/>
        <w:numPr>
          <w:ilvl w:val="0"/>
          <w:numId w:val="41"/>
        </w:numPr>
        <w:autoSpaceDE w:val="0"/>
        <w:autoSpaceDN w:val="0"/>
        <w:adjustRightInd w:val="0"/>
        <w:rPr>
          <w:rFonts w:cs="Arial"/>
          <w:sz w:val="24"/>
          <w:szCs w:val="24"/>
          <w:lang w:val="en-CA" w:eastAsia="en-CA"/>
        </w:rPr>
      </w:pPr>
      <w:r w:rsidRPr="00BE0B39">
        <w:rPr>
          <w:rFonts w:cs="Arial"/>
          <w:sz w:val="24"/>
          <w:szCs w:val="24"/>
          <w:lang w:val="en-CA" w:eastAsia="en-CA"/>
        </w:rPr>
        <w:t>Mandatory 10-digit local dialling should be implemented commencing on 15 April 2023, with network announcements on calls dialled using 7 digits phased in over one week between 15 April 2023 and 22 April 2023; and</w:t>
      </w:r>
    </w:p>
    <w:p w14:paraId="07959E71" w14:textId="77777777" w:rsidR="00C642BF" w:rsidRPr="00BE0B39" w:rsidRDefault="00C642BF" w:rsidP="00C642BF">
      <w:pPr>
        <w:autoSpaceDE w:val="0"/>
        <w:autoSpaceDN w:val="0"/>
        <w:adjustRightInd w:val="0"/>
        <w:rPr>
          <w:rFonts w:cs="Arial"/>
          <w:sz w:val="24"/>
          <w:szCs w:val="24"/>
          <w:lang w:val="en-CA" w:eastAsia="en-CA"/>
        </w:rPr>
      </w:pPr>
    </w:p>
    <w:p w14:paraId="11EBF712" w14:textId="77777777" w:rsidR="00C642BF" w:rsidRPr="00BE0B39" w:rsidRDefault="00C642BF" w:rsidP="00C642BF">
      <w:pPr>
        <w:pStyle w:val="ListParagraph"/>
        <w:numPr>
          <w:ilvl w:val="0"/>
          <w:numId w:val="41"/>
        </w:numPr>
        <w:autoSpaceDE w:val="0"/>
        <w:autoSpaceDN w:val="0"/>
        <w:adjustRightInd w:val="0"/>
        <w:rPr>
          <w:rFonts w:cs="Arial"/>
          <w:sz w:val="24"/>
          <w:szCs w:val="24"/>
          <w:lang w:val="en-CA" w:eastAsia="en-CA"/>
        </w:rPr>
      </w:pPr>
      <w:r w:rsidRPr="00BE0B39">
        <w:rPr>
          <w:rFonts w:cs="Arial"/>
          <w:sz w:val="24"/>
          <w:szCs w:val="24"/>
          <w:lang w:val="en-CA" w:eastAsia="en-CA"/>
        </w:rPr>
        <w:t>Standard network announcements should be implemented commencing on 29 July 2023 and completed within one month by 28 August 2023.</w:t>
      </w:r>
    </w:p>
    <w:p w14:paraId="1F08DBB3" w14:textId="77777777" w:rsidR="00C642BF" w:rsidRPr="00BE0B39" w:rsidRDefault="00C642BF" w:rsidP="00C642BF">
      <w:pPr>
        <w:pStyle w:val="NormalWeb"/>
        <w:spacing w:before="100" w:beforeAutospacing="1" w:after="100" w:afterAutospacing="1"/>
        <w:ind w:left="424"/>
        <w:rPr>
          <w:rFonts w:ascii="Arial" w:hAnsi="Arial" w:cs="Arial"/>
          <w:bCs/>
        </w:rPr>
      </w:pPr>
    </w:p>
    <w:p w14:paraId="6ABEDEF5" w14:textId="77777777" w:rsidR="002272C1" w:rsidRPr="00CE4B31" w:rsidRDefault="002272C1" w:rsidP="002272C1">
      <w:pPr>
        <w:pStyle w:val="NormalWeb"/>
        <w:rPr>
          <w:rStyle w:val="Strong"/>
          <w:rFonts w:cs="Arial"/>
        </w:rPr>
      </w:pPr>
      <w:r w:rsidRPr="00726C94">
        <w:rPr>
          <w:rStyle w:val="Strong"/>
          <w:rFonts w:cs="Arial"/>
        </w:rPr>
        <w:t>ATTACHMENTS:</w:t>
      </w:r>
    </w:p>
    <w:p w14:paraId="377C5BA2" w14:textId="77777777" w:rsidR="002272C1" w:rsidRPr="00BE0B39" w:rsidRDefault="002272C1" w:rsidP="002272C1">
      <w:pPr>
        <w:pStyle w:val="NormalWeb"/>
        <w:rPr>
          <w:rFonts w:ascii="Arial" w:hAnsi="Arial" w:cs="Arial"/>
        </w:rPr>
      </w:pPr>
      <w:r w:rsidRPr="00BE0B39">
        <w:rPr>
          <w:rFonts w:ascii="Arial" w:hAnsi="Arial" w:cs="Arial"/>
        </w:rPr>
        <w:t>Revised Relief Implementation Plan (including revised Relief Implementation Schedule)</w:t>
      </w:r>
    </w:p>
    <w:p w14:paraId="31D6056F" w14:textId="3B3DF104" w:rsidR="00BE0B39" w:rsidRDefault="00BE0B39">
      <w:pPr>
        <w:rPr>
          <w:rFonts w:cs="Arial"/>
          <w:lang w:val="en-CA"/>
        </w:rPr>
      </w:pPr>
      <w:r>
        <w:rPr>
          <w:rFonts w:cs="Arial"/>
          <w:lang w:val="en-CA"/>
        </w:rPr>
        <w:br w:type="page"/>
      </w:r>
    </w:p>
    <w:p w14:paraId="7D61248B" w14:textId="77777777" w:rsidR="00512BB0" w:rsidRPr="004A7093" w:rsidRDefault="00512BB0" w:rsidP="00512BB0">
      <w:pPr>
        <w:rPr>
          <w:b/>
          <w:sz w:val="40"/>
          <w:szCs w:val="28"/>
          <w:lang w:val="en-CA"/>
        </w:rPr>
      </w:pPr>
      <w:r>
        <w:rPr>
          <w:b/>
          <w:sz w:val="40"/>
          <w:szCs w:val="28"/>
          <w:lang w:val="en-CA"/>
        </w:rPr>
        <w:lastRenderedPageBreak/>
        <w:t xml:space="preserve">Revised </w:t>
      </w:r>
      <w:r w:rsidRPr="00CF73DD">
        <w:rPr>
          <w:b/>
          <w:sz w:val="40"/>
          <w:szCs w:val="28"/>
          <w:lang w:val="en-CA"/>
        </w:rPr>
        <w:t>NPA 506</w:t>
      </w:r>
      <w:r w:rsidRPr="004A7093">
        <w:rPr>
          <w:b/>
          <w:sz w:val="40"/>
          <w:szCs w:val="28"/>
          <w:lang w:val="en-CA"/>
        </w:rPr>
        <w:t xml:space="preserve"> Relief Implementation Plan (RIP)</w:t>
      </w:r>
    </w:p>
    <w:p w14:paraId="12C3EBC6" w14:textId="77777777" w:rsidR="00512BB0" w:rsidRDefault="00512BB0" w:rsidP="00512BB0">
      <w:pPr>
        <w:pStyle w:val="Heading1"/>
        <w:rPr>
          <w:lang w:val="en-CA"/>
        </w:rPr>
      </w:pPr>
      <w:bookmarkStart w:id="1" w:name="_Toc456696301"/>
      <w:r>
        <w:rPr>
          <w:lang w:val="en-CA"/>
        </w:rPr>
        <w:t>INTRODUCTION</w:t>
      </w:r>
      <w:bookmarkEnd w:id="1"/>
    </w:p>
    <w:p w14:paraId="0138C767" w14:textId="77777777" w:rsidR="00512BB0" w:rsidRDefault="00512BB0" w:rsidP="00512BB0">
      <w:pPr>
        <w:pStyle w:val="Style1"/>
        <w:rPr>
          <w:b w:val="0"/>
          <w:sz w:val="22"/>
        </w:rPr>
      </w:pPr>
    </w:p>
    <w:p w14:paraId="7A465DEE" w14:textId="77777777" w:rsidR="00512BB0" w:rsidRDefault="00512BB0" w:rsidP="00512BB0">
      <w:pPr>
        <w:pStyle w:val="Style1"/>
        <w:jc w:val="left"/>
        <w:rPr>
          <w:b w:val="0"/>
          <w:sz w:val="22"/>
        </w:rPr>
      </w:pPr>
      <w:r w:rsidRPr="004A7093">
        <w:rPr>
          <w:b w:val="0"/>
          <w:sz w:val="22"/>
        </w:rPr>
        <w:t xml:space="preserve">This </w:t>
      </w:r>
      <w:r>
        <w:rPr>
          <w:b w:val="0"/>
          <w:sz w:val="22"/>
        </w:rPr>
        <w:t xml:space="preserve">revised </w:t>
      </w:r>
      <w:r w:rsidRPr="004A7093">
        <w:rPr>
          <w:b w:val="0"/>
          <w:sz w:val="22"/>
        </w:rPr>
        <w:t xml:space="preserve">Relief Implementation Plan (RIP) was developed in accordance with the </w:t>
      </w:r>
      <w:r w:rsidRPr="00A67E69">
        <w:rPr>
          <w:b w:val="0"/>
          <w:i/>
          <w:sz w:val="22"/>
        </w:rPr>
        <w:t>Canadian NPA Relief Planning Guideline</w:t>
      </w:r>
      <w:r w:rsidRPr="00A67E69">
        <w:rPr>
          <w:b w:val="0"/>
          <w:sz w:val="22"/>
        </w:rPr>
        <w:t xml:space="preserve"> (the Guideline)</w:t>
      </w:r>
      <w:r w:rsidRPr="004A7093">
        <w:rPr>
          <w:b w:val="0"/>
          <w:sz w:val="22"/>
        </w:rPr>
        <w:t>. This RIP is a set of activities and deliverables established by the Relief Planning Committee (RPC) that are required to provide relief to the exhausting NPA. The objective of the NPA Relief Planning Process is to ensure an adequate supply of CO Codes and telephone numbers is always available to the Canadian telecommunications industry and users.</w:t>
      </w:r>
    </w:p>
    <w:p w14:paraId="788E7768" w14:textId="77777777" w:rsidR="00512BB0" w:rsidRDefault="00512BB0" w:rsidP="00512BB0">
      <w:pPr>
        <w:pStyle w:val="Style1"/>
        <w:jc w:val="left"/>
        <w:rPr>
          <w:b w:val="0"/>
          <w:sz w:val="22"/>
        </w:rPr>
      </w:pPr>
    </w:p>
    <w:p w14:paraId="0C87D795" w14:textId="77777777" w:rsidR="00512BB0" w:rsidRPr="004A7093" w:rsidRDefault="00512BB0" w:rsidP="00512BB0">
      <w:pPr>
        <w:pStyle w:val="Style1"/>
        <w:jc w:val="left"/>
        <w:rPr>
          <w:b w:val="0"/>
          <w:sz w:val="22"/>
        </w:rPr>
      </w:pPr>
      <w:r>
        <w:rPr>
          <w:b w:val="0"/>
          <w:sz w:val="22"/>
        </w:rPr>
        <w:t xml:space="preserve">This RIP is based on the </w:t>
      </w:r>
      <w:r w:rsidRPr="001D4DE2">
        <w:rPr>
          <w:b w:val="0"/>
          <w:sz w:val="22"/>
        </w:rPr>
        <w:t xml:space="preserve">May (current) </w:t>
      </w:r>
      <w:r w:rsidRPr="00A76FD0">
        <w:rPr>
          <w:b w:val="0"/>
          <w:sz w:val="22"/>
        </w:rPr>
        <w:t>2020</w:t>
      </w:r>
      <w:r>
        <w:rPr>
          <w:b w:val="0"/>
          <w:sz w:val="22"/>
        </w:rPr>
        <w:t xml:space="preserve"> R-NRUF that moves the Projected Exhaust Date (PED) of NPA 506 </w:t>
      </w:r>
      <w:r w:rsidRPr="001D4DE2">
        <w:rPr>
          <w:b w:val="0"/>
          <w:sz w:val="22"/>
        </w:rPr>
        <w:t xml:space="preserve">to December </w:t>
      </w:r>
      <w:r w:rsidRPr="007467FE">
        <w:rPr>
          <w:b w:val="0"/>
          <w:sz w:val="22"/>
        </w:rPr>
        <w:t>2023</w:t>
      </w:r>
      <w:r>
        <w:rPr>
          <w:b w:val="0"/>
          <w:sz w:val="22"/>
        </w:rPr>
        <w:t>.</w:t>
      </w:r>
    </w:p>
    <w:p w14:paraId="526619EA" w14:textId="77777777" w:rsidR="00512BB0" w:rsidRPr="004A7093" w:rsidRDefault="00512BB0" w:rsidP="00512BB0">
      <w:pPr>
        <w:rPr>
          <w:sz w:val="18"/>
          <w:lang w:val="en-US"/>
        </w:rPr>
      </w:pPr>
    </w:p>
    <w:p w14:paraId="31FCF4FC" w14:textId="77777777" w:rsidR="00512BB0" w:rsidRPr="004A7093" w:rsidRDefault="00512BB0" w:rsidP="00512BB0">
      <w:pPr>
        <w:keepNext/>
        <w:rPr>
          <w:b/>
          <w:szCs w:val="22"/>
          <w:u w:val="single"/>
        </w:rPr>
      </w:pPr>
      <w:r w:rsidRPr="004A7093">
        <w:rPr>
          <w:b/>
          <w:szCs w:val="22"/>
          <w:u w:val="single"/>
        </w:rPr>
        <w:t>Purpose of RIP</w:t>
      </w:r>
    </w:p>
    <w:p w14:paraId="504F2C41" w14:textId="77777777" w:rsidR="00512BB0" w:rsidRPr="004A7093" w:rsidRDefault="00512BB0" w:rsidP="00512BB0">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0861A91C" w14:textId="77777777" w:rsidR="00512BB0" w:rsidRPr="00CF73DD" w:rsidRDefault="00512BB0" w:rsidP="00512BB0">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r w:rsidRPr="004A7093">
        <w:rPr>
          <w:b w:val="0"/>
          <w:szCs w:val="22"/>
        </w:rPr>
        <w:t xml:space="preserve">The purpose of this RIP is to establish a framework and timeframe for implementing relief for </w:t>
      </w:r>
      <w:r w:rsidRPr="00CF73DD">
        <w:rPr>
          <w:b w:val="0"/>
          <w:szCs w:val="22"/>
        </w:rPr>
        <w:t>NPA 506. This RIP addresses the:</w:t>
      </w:r>
    </w:p>
    <w:p w14:paraId="25A15570" w14:textId="77777777" w:rsidR="00512BB0" w:rsidRPr="00CF73DD" w:rsidRDefault="00512BB0" w:rsidP="00512BB0">
      <w:pPr>
        <w:pStyle w:val="BodyText2"/>
        <w:keepNext/>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3957815B" w14:textId="77777777" w:rsidR="00512BB0" w:rsidRPr="00CF73DD" w:rsidRDefault="00512BB0" w:rsidP="00512BB0">
      <w:pPr>
        <w:pStyle w:val="BodyText2"/>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ind w:left="360" w:hanging="360"/>
        <w:rPr>
          <w:b w:val="0"/>
          <w:szCs w:val="22"/>
        </w:rPr>
      </w:pPr>
      <w:r w:rsidRPr="00CF73DD">
        <w:rPr>
          <w:b w:val="0"/>
          <w:szCs w:val="22"/>
        </w:rPr>
        <w:t>introduction of mandatory 10-digit dialling for all local calls originating within and to the NPA 506 region prior to the introduction of new NPA Code 428.</w:t>
      </w:r>
    </w:p>
    <w:p w14:paraId="6D0A4776" w14:textId="77777777" w:rsidR="00512BB0" w:rsidRPr="00CF73DD"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3E647E0B" w14:textId="77777777" w:rsidR="00512BB0" w:rsidRPr="00CF73DD" w:rsidRDefault="00512BB0" w:rsidP="00512BB0">
      <w:pPr>
        <w:pStyle w:val="BodyText2"/>
        <w:keepNext/>
        <w:numPr>
          <w:ilvl w:val="0"/>
          <w:numId w:val="17"/>
        </w:numPr>
        <w:tabs>
          <w:tab w:val="clear" w:pos="1440"/>
          <w:tab w:val="clear" w:pos="2160"/>
          <w:tab w:val="clear" w:pos="2880"/>
          <w:tab w:val="clear" w:pos="3600"/>
          <w:tab w:val="clear" w:pos="4320"/>
          <w:tab w:val="clear" w:pos="5040"/>
          <w:tab w:val="clear" w:pos="5760"/>
          <w:tab w:val="clear" w:pos="6480"/>
          <w:tab w:val="clear" w:pos="7200"/>
          <w:tab w:val="clear" w:pos="7920"/>
          <w:tab w:val="clear" w:pos="8640"/>
          <w:tab w:val="num" w:pos="360"/>
        </w:tabs>
        <w:rPr>
          <w:b w:val="0"/>
          <w:szCs w:val="22"/>
        </w:rPr>
      </w:pPr>
      <w:r w:rsidRPr="00CF73DD">
        <w:rPr>
          <w:b w:val="0"/>
          <w:szCs w:val="22"/>
        </w:rPr>
        <w:t>implementation of new NPA Code 428 as a distributed overlay to the NPA 506 region.</w:t>
      </w:r>
    </w:p>
    <w:p w14:paraId="30442F5C" w14:textId="77777777" w:rsidR="00512BB0" w:rsidRPr="004A7093"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rPr>
          <w:b w:val="0"/>
          <w:szCs w:val="22"/>
        </w:rPr>
      </w:pPr>
    </w:p>
    <w:p w14:paraId="42D99B36" w14:textId="77777777" w:rsidR="00512BB0" w:rsidRPr="004A7093" w:rsidRDefault="00512BB0" w:rsidP="00512BB0">
      <w:pPr>
        <w:pStyle w:val="Style1"/>
        <w:rPr>
          <w:b w:val="0"/>
          <w:sz w:val="22"/>
          <w:szCs w:val="22"/>
        </w:rPr>
      </w:pPr>
      <w:r w:rsidRPr="004A7093">
        <w:rPr>
          <w:rFonts w:cs="Arial"/>
          <w:b w:val="0"/>
          <w:sz w:val="22"/>
          <w:szCs w:val="22"/>
        </w:rPr>
        <w:t>This RIP</w:t>
      </w:r>
      <w:r w:rsidRPr="004A7093">
        <w:rPr>
          <w:b w:val="0"/>
          <w:sz w:val="22"/>
          <w:szCs w:val="22"/>
        </w:rPr>
        <w:t xml:space="preserve"> </w:t>
      </w:r>
      <w:r w:rsidRPr="00B012FB">
        <w:rPr>
          <w:b w:val="0"/>
          <w:sz w:val="22"/>
          <w:szCs w:val="22"/>
        </w:rPr>
        <w:t xml:space="preserve">contains a </w:t>
      </w:r>
      <w:r>
        <w:rPr>
          <w:b w:val="0"/>
          <w:sz w:val="22"/>
          <w:szCs w:val="22"/>
        </w:rPr>
        <w:t xml:space="preserve">revised </w:t>
      </w:r>
      <w:r w:rsidRPr="00B012FB">
        <w:rPr>
          <w:b w:val="0"/>
          <w:sz w:val="22"/>
          <w:szCs w:val="22"/>
        </w:rPr>
        <w:t>Relief Implementation Schedule (see Section 4)</w:t>
      </w:r>
      <w:r>
        <w:rPr>
          <w:b w:val="0"/>
          <w:sz w:val="22"/>
          <w:szCs w:val="22"/>
        </w:rPr>
        <w:t xml:space="preserve">. This RIP also contains a modified </w:t>
      </w:r>
      <w:r w:rsidRPr="00B012FB">
        <w:rPr>
          <w:b w:val="0"/>
          <w:sz w:val="22"/>
          <w:szCs w:val="22"/>
        </w:rPr>
        <w:t>Consumer Awareness Program (CAP) (see Attachment 1) and Network Implementation Plan (NIP) (see Attachment 2).</w:t>
      </w:r>
    </w:p>
    <w:p w14:paraId="312448B3" w14:textId="77777777" w:rsidR="00512BB0" w:rsidRPr="004A7093" w:rsidRDefault="00512BB0" w:rsidP="00512BB0">
      <w:pPr>
        <w:pStyle w:val="Style1"/>
        <w:rPr>
          <w:b w:val="0"/>
          <w:sz w:val="22"/>
          <w:szCs w:val="22"/>
        </w:rPr>
      </w:pPr>
    </w:p>
    <w:p w14:paraId="5805CBF3" w14:textId="77777777" w:rsidR="00512BB0" w:rsidRPr="004A7093"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 xml:space="preserve">This RIP addresses the activities, deliverables, and events impacting more than one individual TSP. It does not cover activities internal to each </w:t>
      </w:r>
      <w:r w:rsidRPr="00B012FB">
        <w:rPr>
          <w:b w:val="0"/>
          <w:szCs w:val="22"/>
        </w:rPr>
        <w:t>TSP. Attachment 3, Individual</w:t>
      </w:r>
      <w:r w:rsidRPr="004A7093">
        <w:rPr>
          <w:b w:val="0"/>
          <w:szCs w:val="22"/>
        </w:rPr>
        <w:t xml:space="preserve"> Telecommunications Service Provider Responsibilities, provides a list of activities that each TSP will need to address in its own network, systems and business operations.</w:t>
      </w:r>
    </w:p>
    <w:p w14:paraId="716E09B5" w14:textId="77777777" w:rsidR="00512BB0" w:rsidRPr="004A7093"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p>
    <w:p w14:paraId="25775C31" w14:textId="77777777" w:rsidR="00512BB0" w:rsidRPr="004A7093"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4A7093">
        <w:rPr>
          <w:b w:val="0"/>
          <w:szCs w:val="22"/>
        </w:rPr>
        <w:t>In addition, this RIP does not cover issues for which there is already an established process for coordination between TSPs to establish service (e.g., interconnection agreements between carriers).</w:t>
      </w:r>
    </w:p>
    <w:p w14:paraId="6F188BF4" w14:textId="77777777" w:rsidR="00512BB0" w:rsidRPr="004A7093"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szCs w:val="22"/>
        </w:rPr>
      </w:pPr>
    </w:p>
    <w:p w14:paraId="1BBE0CC6" w14:textId="77777777" w:rsidR="00512BB0" w:rsidRPr="00F87841" w:rsidRDefault="00512BB0" w:rsidP="00512BB0">
      <w:pPr>
        <w:pStyle w:val="Style1"/>
        <w:rPr>
          <w:sz w:val="22"/>
        </w:rPr>
      </w:pPr>
      <w:r w:rsidRPr="00D764FF">
        <w:rPr>
          <w:sz w:val="22"/>
        </w:rPr>
        <w:t>Telecom Notice of Consultation CRTC 2016-20</w:t>
      </w:r>
      <w:r w:rsidRPr="00F87841">
        <w:rPr>
          <w:sz w:val="22"/>
        </w:rPr>
        <w:t>6</w:t>
      </w:r>
    </w:p>
    <w:p w14:paraId="64FCC897" w14:textId="77777777" w:rsidR="00512BB0" w:rsidRPr="00F87841" w:rsidRDefault="00512BB0" w:rsidP="00512BB0">
      <w:pPr>
        <w:pStyle w:val="Style1"/>
        <w:rPr>
          <w:sz w:val="22"/>
        </w:rPr>
      </w:pPr>
    </w:p>
    <w:p w14:paraId="50A83FB1" w14:textId="77777777" w:rsidR="00512BB0" w:rsidRPr="00F87841"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szCs w:val="22"/>
        </w:rPr>
      </w:pPr>
      <w:r w:rsidRPr="00F87841">
        <w:rPr>
          <w:b w:val="0"/>
          <w:szCs w:val="22"/>
        </w:rPr>
        <w:t>On 11 March 2016, the Canadian Numbering Administrator (CNA) advised the Commission that, based on the results of the latest numbering resource utilization forecast (NRUF),</w:t>
      </w:r>
      <w:r w:rsidRPr="00394765">
        <w:rPr>
          <w:b w:val="0"/>
          <w:szCs w:val="22"/>
        </w:rPr>
        <w:t xml:space="preserve"> area code 506 is </w:t>
      </w:r>
      <w:r w:rsidRPr="00F87841">
        <w:rPr>
          <w:b w:val="0"/>
          <w:szCs w:val="22"/>
        </w:rPr>
        <w:t>projected to exhaust by February 2021. Area code 506 covers the whole province of New Brunswick.</w:t>
      </w:r>
    </w:p>
    <w:p w14:paraId="61A04649" w14:textId="77777777" w:rsidR="00512BB0" w:rsidRPr="00D764FF" w:rsidRDefault="00512BB0" w:rsidP="00512BB0">
      <w:pPr>
        <w:pStyle w:val="Style1"/>
        <w:rPr>
          <w:b w:val="0"/>
          <w:sz w:val="22"/>
        </w:rPr>
      </w:pPr>
    </w:p>
    <w:p w14:paraId="5CB54851" w14:textId="77777777" w:rsidR="00512BB0" w:rsidRDefault="00512BB0" w:rsidP="00512BB0">
      <w:pPr>
        <w:rPr>
          <w:szCs w:val="22"/>
        </w:rPr>
      </w:pPr>
      <w:r w:rsidRPr="00D764FF">
        <w:t>On 31 May 2016, the CRTC issued Telecom Notice of Consultation CRTC 2016-20</w:t>
      </w:r>
      <w:r w:rsidRPr="00F87841">
        <w:t xml:space="preserve">6 </w:t>
      </w:r>
      <w:r w:rsidRPr="00D764FF">
        <w:rPr>
          <w:i/>
        </w:rPr>
        <w:t xml:space="preserve">Establishment of a CISC ad hoc committee for relief planning for area code </w:t>
      </w:r>
      <w:r>
        <w:rPr>
          <w:i/>
        </w:rPr>
        <w:t>506</w:t>
      </w:r>
      <w:r w:rsidRPr="00D764FF">
        <w:rPr>
          <w:i/>
        </w:rPr>
        <w:t xml:space="preserve"> in </w:t>
      </w:r>
      <w:r w:rsidRPr="00F87841">
        <w:rPr>
          <w:i/>
        </w:rPr>
        <w:t>New Brunswick</w:t>
      </w:r>
      <w:r w:rsidRPr="00D764FF">
        <w:t xml:space="preserve">, </w:t>
      </w:r>
      <w:r w:rsidRPr="00D764FF">
        <w:rPr>
          <w:szCs w:val="22"/>
        </w:rPr>
        <w:t>in which it established a CISC ad hoc Relief Planning Committee (RPC) to examine options for providing relief to Area Code </w:t>
      </w:r>
      <w:r w:rsidRPr="00F87841">
        <w:rPr>
          <w:szCs w:val="22"/>
        </w:rPr>
        <w:t>506 in New Brunswick</w:t>
      </w:r>
      <w:r w:rsidRPr="00D764FF">
        <w:rPr>
          <w:szCs w:val="22"/>
        </w:rPr>
        <w:t>.</w:t>
      </w:r>
    </w:p>
    <w:p w14:paraId="31A4378C" w14:textId="77777777" w:rsidR="00512BB0" w:rsidRDefault="00512BB0" w:rsidP="00512BB0">
      <w:pPr>
        <w:rPr>
          <w:lang w:val="en-CA"/>
        </w:rPr>
      </w:pPr>
    </w:p>
    <w:p w14:paraId="03F3D3D3" w14:textId="77777777" w:rsidR="00512BB0" w:rsidRDefault="00512BB0" w:rsidP="00512BB0">
      <w:pPr>
        <w:rPr>
          <w:b/>
          <w:szCs w:val="22"/>
        </w:rPr>
      </w:pPr>
      <w:r>
        <w:rPr>
          <w:b/>
          <w:szCs w:val="22"/>
        </w:rPr>
        <w:lastRenderedPageBreak/>
        <w:t>Telecom Decision CRTC 2018-332</w:t>
      </w:r>
    </w:p>
    <w:p w14:paraId="3C11F096" w14:textId="77777777" w:rsidR="00512BB0" w:rsidRDefault="00512BB0" w:rsidP="00512BB0">
      <w:pPr>
        <w:rPr>
          <w:b/>
          <w:szCs w:val="22"/>
        </w:rPr>
      </w:pPr>
    </w:p>
    <w:p w14:paraId="17478768" w14:textId="77777777" w:rsidR="00512BB0" w:rsidRDefault="00512BB0" w:rsidP="00512BB0">
      <w:pPr>
        <w:rPr>
          <w:szCs w:val="22"/>
        </w:rPr>
      </w:pPr>
      <w:r w:rsidRPr="00214ED9">
        <w:rPr>
          <w:szCs w:val="22"/>
        </w:rPr>
        <w:t xml:space="preserve">On 30 August 2018, </w:t>
      </w:r>
      <w:r>
        <w:rPr>
          <w:szCs w:val="22"/>
        </w:rPr>
        <w:t>the CRTC issued Telecom Decision CRTC 2018-332 in which it determined that:</w:t>
      </w:r>
    </w:p>
    <w:p w14:paraId="2E225D40" w14:textId="77777777" w:rsidR="00512BB0" w:rsidRDefault="00512BB0" w:rsidP="00512BB0">
      <w:pPr>
        <w:rPr>
          <w:szCs w:val="22"/>
        </w:rPr>
      </w:pPr>
    </w:p>
    <w:p w14:paraId="77602A20" w14:textId="77777777" w:rsidR="00512BB0" w:rsidRPr="00214ED9" w:rsidRDefault="00512BB0" w:rsidP="00512BB0">
      <w:pPr>
        <w:ind w:left="720"/>
        <w:rPr>
          <w:szCs w:val="22"/>
        </w:rPr>
      </w:pPr>
      <w:r w:rsidRPr="00214ED9">
        <w:rPr>
          <w:rStyle w:val="Emphasis"/>
          <w:i w:val="0"/>
          <w:lang w:val="en"/>
        </w:rPr>
        <w:t xml:space="preserve">…relief for area code 506 in New Brunswick is to be provided by implementing a distributed overlay of new area code 428, effective 21 November 2020. Customers in that province will be transitioned to 10-digit local dialing, beginning 13 August 2020, as part of the implementation of the distributed overlay of new area code 428. The Commission also </w:t>
      </w:r>
      <w:r w:rsidRPr="00214ED9">
        <w:rPr>
          <w:rStyle w:val="Emphasis"/>
          <w:b/>
          <w:bCs/>
          <w:i w:val="0"/>
          <w:lang w:val="en"/>
        </w:rPr>
        <w:t>approves</w:t>
      </w:r>
      <w:r w:rsidRPr="00214ED9">
        <w:rPr>
          <w:rStyle w:val="Emphasis"/>
          <w:i w:val="0"/>
          <w:lang w:val="en"/>
        </w:rPr>
        <w:t xml:space="preserve"> the 506 relief planning committee’s report, including the proposed planning document and relief implementation plan.</w:t>
      </w:r>
    </w:p>
    <w:p w14:paraId="3F3D1193" w14:textId="77777777" w:rsidR="00512BB0" w:rsidRDefault="00512BB0" w:rsidP="00512BB0">
      <w:pPr>
        <w:rPr>
          <w:b/>
          <w:szCs w:val="22"/>
        </w:rPr>
      </w:pPr>
    </w:p>
    <w:p w14:paraId="24D8094C" w14:textId="77777777" w:rsidR="00512BB0" w:rsidRDefault="00512BB0" w:rsidP="00512BB0">
      <w:pPr>
        <w:autoSpaceDE w:val="0"/>
        <w:autoSpaceDN w:val="0"/>
        <w:adjustRightInd w:val="0"/>
        <w:rPr>
          <w:rFonts w:cs="Arial"/>
          <w:b/>
          <w:bCs/>
          <w:szCs w:val="22"/>
        </w:rPr>
      </w:pPr>
      <w:r>
        <w:rPr>
          <w:rFonts w:cs="Arial"/>
          <w:b/>
          <w:bCs/>
          <w:szCs w:val="22"/>
        </w:rPr>
        <w:t>July 2019 R-NRUF Results</w:t>
      </w:r>
    </w:p>
    <w:p w14:paraId="0EE97ABC" w14:textId="77777777" w:rsidR="00512BB0" w:rsidRDefault="00512BB0" w:rsidP="00512BB0">
      <w:pPr>
        <w:autoSpaceDE w:val="0"/>
        <w:autoSpaceDN w:val="0"/>
        <w:adjustRightInd w:val="0"/>
        <w:rPr>
          <w:rFonts w:cs="Arial"/>
          <w:b/>
          <w:bCs/>
          <w:szCs w:val="22"/>
        </w:rPr>
      </w:pPr>
    </w:p>
    <w:p w14:paraId="2E1634C5" w14:textId="77777777" w:rsidR="00512BB0" w:rsidRDefault="00512BB0" w:rsidP="00512BB0">
      <w:pPr>
        <w:numPr>
          <w:ilvl w:val="12"/>
          <w:numId w:val="0"/>
        </w:numPr>
        <w:tabs>
          <w:tab w:val="left" w:pos="360"/>
        </w:tabs>
        <w:rPr>
          <w:szCs w:val="22"/>
        </w:rPr>
      </w:pPr>
      <w:r>
        <w:rPr>
          <w:szCs w:val="22"/>
        </w:rPr>
        <w:t xml:space="preserve">On 20 September 2019, the CNA released the results of the July 2019 R-NRUF, which indicated that the Projected Exhaust Date (PED) for NPA 506 had been delayed to April 2023. The RPC subsequently recommended that the Relief Date be deferred to 23 April 2022 in its consensus report 506RE02A, dated 21 October 2019. </w:t>
      </w:r>
    </w:p>
    <w:p w14:paraId="24F3456E" w14:textId="77777777" w:rsidR="00512BB0" w:rsidRDefault="00512BB0" w:rsidP="00512BB0">
      <w:pPr>
        <w:autoSpaceDE w:val="0"/>
        <w:autoSpaceDN w:val="0"/>
        <w:adjustRightInd w:val="0"/>
        <w:rPr>
          <w:rFonts w:cs="Arial"/>
          <w:bCs/>
          <w:szCs w:val="22"/>
        </w:rPr>
      </w:pPr>
    </w:p>
    <w:p w14:paraId="23BB5AF7" w14:textId="77777777" w:rsidR="00512BB0" w:rsidRDefault="00512BB0" w:rsidP="00512BB0">
      <w:pPr>
        <w:rPr>
          <w:b/>
          <w:szCs w:val="22"/>
        </w:rPr>
      </w:pPr>
      <w:r>
        <w:rPr>
          <w:b/>
          <w:szCs w:val="22"/>
        </w:rPr>
        <w:t>Telecom Decision CRTC 2020-135</w:t>
      </w:r>
    </w:p>
    <w:p w14:paraId="659D6C93" w14:textId="77777777" w:rsidR="00512BB0" w:rsidRDefault="00512BB0" w:rsidP="00512BB0">
      <w:pPr>
        <w:rPr>
          <w:b/>
          <w:szCs w:val="22"/>
        </w:rPr>
      </w:pPr>
    </w:p>
    <w:p w14:paraId="635B421B" w14:textId="77777777" w:rsidR="00512BB0" w:rsidRPr="000C5381" w:rsidRDefault="00512BB0" w:rsidP="00512BB0">
      <w:pPr>
        <w:rPr>
          <w:rStyle w:val="Emphasis"/>
          <w:i w:val="0"/>
          <w:lang w:val="en"/>
        </w:rPr>
      </w:pPr>
      <w:r w:rsidRPr="00214ED9">
        <w:rPr>
          <w:szCs w:val="22"/>
        </w:rPr>
        <w:t xml:space="preserve">On </w:t>
      </w:r>
      <w:r>
        <w:rPr>
          <w:szCs w:val="22"/>
        </w:rPr>
        <w:t>24</w:t>
      </w:r>
      <w:r w:rsidRPr="00214ED9">
        <w:rPr>
          <w:szCs w:val="22"/>
        </w:rPr>
        <w:t xml:space="preserve"> </w:t>
      </w:r>
      <w:r>
        <w:rPr>
          <w:szCs w:val="22"/>
        </w:rPr>
        <w:t>April</w:t>
      </w:r>
      <w:r w:rsidRPr="00214ED9">
        <w:rPr>
          <w:szCs w:val="22"/>
        </w:rPr>
        <w:t xml:space="preserve"> 20</w:t>
      </w:r>
      <w:r>
        <w:rPr>
          <w:szCs w:val="22"/>
        </w:rPr>
        <w:t>20</w:t>
      </w:r>
      <w:r w:rsidRPr="00214ED9">
        <w:rPr>
          <w:szCs w:val="22"/>
        </w:rPr>
        <w:t xml:space="preserve"> </w:t>
      </w:r>
      <w:r>
        <w:rPr>
          <w:szCs w:val="22"/>
        </w:rPr>
        <w:t xml:space="preserve">the CRTC issued Telecom Decision CRTC 2020-135, </w:t>
      </w:r>
      <w:r w:rsidRPr="000C5381">
        <w:rPr>
          <w:i/>
          <w:szCs w:val="22"/>
        </w:rPr>
        <w:t>Revision to the relief implementation schedule for area code 506 in New Brunswick</w:t>
      </w:r>
      <w:r>
        <w:rPr>
          <w:szCs w:val="22"/>
        </w:rPr>
        <w:t xml:space="preserve">, </w:t>
      </w:r>
      <w:r w:rsidRPr="000C5381">
        <w:rPr>
          <w:rStyle w:val="Emphasis"/>
          <w:i w:val="0"/>
          <w:lang w:val="en"/>
        </w:rPr>
        <w:t>in which it approved</w:t>
      </w:r>
      <w:r w:rsidRPr="000C5381">
        <w:rPr>
          <w:rStyle w:val="Emphasis"/>
          <w:i w:val="0"/>
        </w:rPr>
        <w:t xml:space="preserve"> the TIF report, including the proposed relief implementation plan and relief implementation schedule, which are based on an effective date of 23 April 2022 for the introduction of the new distributed overlay area code</w:t>
      </w:r>
      <w:r w:rsidRPr="00214ED9">
        <w:rPr>
          <w:rStyle w:val="Emphasis"/>
          <w:i w:val="0"/>
          <w:lang w:val="en"/>
        </w:rPr>
        <w:t>.</w:t>
      </w:r>
    </w:p>
    <w:p w14:paraId="3F03E591" w14:textId="77777777" w:rsidR="00512BB0" w:rsidRDefault="00512BB0" w:rsidP="00512BB0">
      <w:pPr>
        <w:autoSpaceDE w:val="0"/>
        <w:autoSpaceDN w:val="0"/>
        <w:adjustRightInd w:val="0"/>
        <w:rPr>
          <w:rFonts w:cs="Arial"/>
          <w:bCs/>
          <w:szCs w:val="22"/>
        </w:rPr>
      </w:pPr>
    </w:p>
    <w:p w14:paraId="138ACAC3" w14:textId="77777777" w:rsidR="00512BB0" w:rsidRPr="000C5381" w:rsidRDefault="00512BB0" w:rsidP="00512BB0">
      <w:pPr>
        <w:autoSpaceDE w:val="0"/>
        <w:autoSpaceDN w:val="0"/>
        <w:adjustRightInd w:val="0"/>
        <w:rPr>
          <w:rFonts w:cs="Arial"/>
          <w:b/>
          <w:bCs/>
          <w:szCs w:val="22"/>
        </w:rPr>
      </w:pPr>
      <w:r w:rsidRPr="000C5381">
        <w:rPr>
          <w:rFonts w:cs="Arial"/>
          <w:b/>
          <w:szCs w:val="22"/>
        </w:rPr>
        <w:t>May (Current) 2020</w:t>
      </w:r>
      <w:r w:rsidRPr="000C5381">
        <w:rPr>
          <w:rFonts w:cs="Arial"/>
          <w:bCs/>
          <w:szCs w:val="22"/>
        </w:rPr>
        <w:t xml:space="preserve"> </w:t>
      </w:r>
      <w:r w:rsidRPr="000C5381">
        <w:rPr>
          <w:rFonts w:cs="Arial"/>
          <w:b/>
          <w:bCs/>
          <w:szCs w:val="22"/>
        </w:rPr>
        <w:t>R-NRUF Results</w:t>
      </w:r>
    </w:p>
    <w:p w14:paraId="4E916192" w14:textId="77777777" w:rsidR="00512BB0" w:rsidRPr="00310A22" w:rsidRDefault="00512BB0" w:rsidP="00512BB0">
      <w:pPr>
        <w:autoSpaceDE w:val="0"/>
        <w:autoSpaceDN w:val="0"/>
        <w:adjustRightInd w:val="0"/>
        <w:rPr>
          <w:rFonts w:cs="Arial"/>
          <w:b/>
          <w:bCs/>
          <w:szCs w:val="22"/>
        </w:rPr>
      </w:pPr>
    </w:p>
    <w:p w14:paraId="3A5909DD" w14:textId="77777777" w:rsidR="00512BB0" w:rsidRDefault="00512BB0" w:rsidP="00512BB0">
      <w:pPr>
        <w:autoSpaceDE w:val="0"/>
        <w:autoSpaceDN w:val="0"/>
        <w:adjustRightInd w:val="0"/>
        <w:rPr>
          <w:rFonts w:cs="Arial"/>
          <w:bCs/>
          <w:szCs w:val="22"/>
        </w:rPr>
      </w:pPr>
      <w:r w:rsidRPr="000C5381">
        <w:rPr>
          <w:rFonts w:cs="Arial"/>
          <w:bCs/>
          <w:szCs w:val="22"/>
        </w:rPr>
        <w:t xml:space="preserve">This revised RIP recommends a revised Relief Implementation Date and proposed schedule based on </w:t>
      </w:r>
      <w:r>
        <w:rPr>
          <w:rFonts w:cs="Arial"/>
          <w:bCs/>
          <w:szCs w:val="22"/>
        </w:rPr>
        <w:t xml:space="preserve">the </w:t>
      </w:r>
      <w:r w:rsidRPr="000C5381">
        <w:rPr>
          <w:rFonts w:cs="Arial"/>
          <w:bCs/>
          <w:szCs w:val="22"/>
        </w:rPr>
        <w:t>May (current) 2020 R-NRUF results which forecast a</w:t>
      </w:r>
      <w:r>
        <w:rPr>
          <w:rFonts w:cs="Arial"/>
          <w:bCs/>
          <w:szCs w:val="22"/>
        </w:rPr>
        <w:t xml:space="preserve"> </w:t>
      </w:r>
      <w:r w:rsidRPr="000C5381">
        <w:rPr>
          <w:rFonts w:cs="Arial"/>
          <w:bCs/>
          <w:szCs w:val="22"/>
        </w:rPr>
        <w:t xml:space="preserve">Projected Exhaust Date of </w:t>
      </w:r>
      <w:r w:rsidRPr="00310A22">
        <w:rPr>
          <w:rFonts w:cs="Arial"/>
          <w:bCs/>
          <w:szCs w:val="22"/>
        </w:rPr>
        <w:t>December 2023.</w:t>
      </w:r>
    </w:p>
    <w:p w14:paraId="04DC2560" w14:textId="77777777" w:rsidR="00512BB0" w:rsidRDefault="00512BB0" w:rsidP="00512BB0">
      <w:pPr>
        <w:autoSpaceDE w:val="0"/>
        <w:autoSpaceDN w:val="0"/>
        <w:adjustRightInd w:val="0"/>
        <w:rPr>
          <w:rFonts w:cs="Arial"/>
          <w:bCs/>
          <w:szCs w:val="22"/>
        </w:rPr>
      </w:pPr>
    </w:p>
    <w:p w14:paraId="0C928F4C" w14:textId="77777777" w:rsidR="00512BB0" w:rsidRDefault="00512BB0" w:rsidP="00512BB0">
      <w:pPr>
        <w:autoSpaceDE w:val="0"/>
        <w:autoSpaceDN w:val="0"/>
        <w:adjustRightInd w:val="0"/>
        <w:rPr>
          <w:rFonts w:cs="Arial"/>
          <w:bCs/>
          <w:szCs w:val="22"/>
        </w:rPr>
      </w:pPr>
    </w:p>
    <w:p w14:paraId="6D900BA8" w14:textId="77777777" w:rsidR="00512BB0" w:rsidRDefault="00512BB0" w:rsidP="00512BB0">
      <w:pPr>
        <w:autoSpaceDE w:val="0"/>
        <w:autoSpaceDN w:val="0"/>
        <w:adjustRightInd w:val="0"/>
        <w:rPr>
          <w:rFonts w:cs="Arial"/>
          <w:bCs/>
          <w:szCs w:val="22"/>
        </w:rPr>
      </w:pPr>
    </w:p>
    <w:p w14:paraId="4A1C1CF3" w14:textId="77777777" w:rsidR="00512BB0" w:rsidRDefault="00512BB0" w:rsidP="00512BB0">
      <w:pPr>
        <w:autoSpaceDE w:val="0"/>
        <w:autoSpaceDN w:val="0"/>
        <w:adjustRightInd w:val="0"/>
        <w:rPr>
          <w:rFonts w:ascii="Arial-BoldMT" w:hAnsi="Arial-BoldMT" w:cs="Arial-BoldMT"/>
          <w:b/>
          <w:bCs/>
          <w:szCs w:val="22"/>
          <w:lang w:val="en-CA"/>
        </w:rPr>
      </w:pPr>
      <w:r>
        <w:rPr>
          <w:rFonts w:ascii="Arial-BoldMT" w:hAnsi="Arial-BoldMT" w:cs="Arial-BoldMT"/>
          <w:b/>
          <w:bCs/>
          <w:szCs w:val="22"/>
          <w:lang w:val="en-CA"/>
        </w:rPr>
        <w:t>Projected Exhaust Dates</w:t>
      </w:r>
    </w:p>
    <w:p w14:paraId="338F65ED" w14:textId="77777777" w:rsidR="00512BB0" w:rsidRDefault="00512BB0" w:rsidP="00512BB0">
      <w:pPr>
        <w:autoSpaceDE w:val="0"/>
        <w:autoSpaceDN w:val="0"/>
        <w:adjustRightInd w:val="0"/>
        <w:rPr>
          <w:rFonts w:ascii="ArialMT" w:hAnsi="ArialMT" w:cs="ArialMT"/>
          <w:szCs w:val="22"/>
          <w:lang w:val="en-CA"/>
        </w:rPr>
      </w:pPr>
      <w:r>
        <w:rPr>
          <w:rFonts w:ascii="ArialMT" w:hAnsi="ArialMT" w:cs="ArialMT"/>
          <w:szCs w:val="22"/>
          <w:lang w:val="en-CA"/>
        </w:rPr>
        <w:t>The Projected Exhaust Date for an NPA is the date on which it is expected that the NPA will run out of assignable CO Codes (NXXs). When an NPA is projected to exhaust within about a 6 year period, the CNA initiates relief planning for that NPA with the objective of implementing relief 12 to 18 months in advance of the then Projected Exhaust Date. Over time, the Projected Exhaust Date may change as the forecast requirement for CO Codes and telephone numbers changes in response to customer demand for existing and new telecommunications services and the requirements of existing and new TSPs. The CNA monitors assignment data and conducts special studies called the C-NRUF in order to predict NPA exhaust.</w:t>
      </w:r>
    </w:p>
    <w:p w14:paraId="1F461229" w14:textId="77777777" w:rsidR="00512BB0" w:rsidRDefault="00512BB0" w:rsidP="00512BB0">
      <w:pPr>
        <w:autoSpaceDE w:val="0"/>
        <w:autoSpaceDN w:val="0"/>
        <w:adjustRightInd w:val="0"/>
        <w:rPr>
          <w:rFonts w:ascii="ArialMT" w:hAnsi="ArialMT" w:cs="ArialMT"/>
          <w:szCs w:val="22"/>
          <w:lang w:val="en-CA"/>
        </w:rPr>
      </w:pPr>
    </w:p>
    <w:p w14:paraId="5E33794C" w14:textId="77777777" w:rsidR="00512BB0" w:rsidRDefault="00512BB0" w:rsidP="00512BB0">
      <w:pPr>
        <w:autoSpaceDE w:val="0"/>
        <w:autoSpaceDN w:val="0"/>
        <w:adjustRightInd w:val="0"/>
        <w:rPr>
          <w:rFonts w:ascii="ArialMT" w:hAnsi="ArialMT" w:cs="ArialMT"/>
          <w:szCs w:val="22"/>
          <w:lang w:val="en-CA"/>
        </w:rPr>
      </w:pPr>
      <w:r>
        <w:rPr>
          <w:rFonts w:ascii="ArialMT" w:hAnsi="ArialMT" w:cs="ArialMT"/>
          <w:szCs w:val="22"/>
          <w:lang w:val="en-CA"/>
        </w:rPr>
        <w:t>The following table summarizes the various Projected Exhaust Dates forecast by the CNA:</w:t>
      </w:r>
    </w:p>
    <w:p w14:paraId="77C1409B" w14:textId="77777777" w:rsidR="00512BB0" w:rsidRDefault="00512BB0" w:rsidP="00512BB0">
      <w:pPr>
        <w:autoSpaceDE w:val="0"/>
        <w:autoSpaceDN w:val="0"/>
        <w:adjustRightInd w:val="0"/>
        <w:rPr>
          <w:rFonts w:ascii="ArialMT" w:hAnsi="ArialMT" w:cs="ArialMT"/>
          <w:szCs w:val="22"/>
          <w:lang w:val="en-CA"/>
        </w:rPr>
      </w:pPr>
    </w:p>
    <w:p w14:paraId="4BD87F02" w14:textId="77777777" w:rsidR="00512BB0" w:rsidRPr="001D5F2F" w:rsidRDefault="00512BB0" w:rsidP="00512BB0">
      <w:pPr>
        <w:autoSpaceDE w:val="0"/>
        <w:autoSpaceDN w:val="0"/>
        <w:adjustRightInd w:val="0"/>
        <w:rPr>
          <w:rFonts w:cs="Arial"/>
          <w:bCs/>
          <w:szCs w:val="22"/>
        </w:rPr>
      </w:pPr>
      <w:r>
        <w:rPr>
          <w:rFonts w:ascii="ArialMT" w:hAnsi="ArialMT" w:cs="ArialMT"/>
          <w:szCs w:val="22"/>
          <w:lang w:val="en-CA"/>
        </w:rPr>
        <w:t>Summary of Projected Exhaust Dates</w:t>
      </w:r>
    </w:p>
    <w:p w14:paraId="4B8D3D94" w14:textId="77777777" w:rsidR="00512BB0" w:rsidRDefault="00512BB0" w:rsidP="00512BB0">
      <w:pPr>
        <w:autoSpaceDE w:val="0"/>
        <w:autoSpaceDN w:val="0"/>
        <w:adjustRightInd w:val="0"/>
        <w:rPr>
          <w:rFonts w:cs="Arial"/>
          <w:b/>
          <w:bCs/>
          <w:szCs w:val="22"/>
          <w:lang w:val="en-US"/>
        </w:rPr>
      </w:pPr>
    </w:p>
    <w:tbl>
      <w:tblPr>
        <w:tblW w:w="56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56"/>
        <w:gridCol w:w="2409"/>
      </w:tblGrid>
      <w:tr w:rsidR="00512BB0" w:rsidRPr="002F6586" w14:paraId="15601A0A" w14:textId="77777777" w:rsidTr="009A3DCB">
        <w:trPr>
          <w:tblHeader/>
          <w:jc w:val="center"/>
        </w:trPr>
        <w:tc>
          <w:tcPr>
            <w:tcW w:w="3256" w:type="dxa"/>
          </w:tcPr>
          <w:p w14:paraId="0480260B" w14:textId="77777777" w:rsidR="00512BB0" w:rsidRPr="002F6586" w:rsidRDefault="00512BB0" w:rsidP="009A3DCB">
            <w:pPr>
              <w:keepNext/>
              <w:tabs>
                <w:tab w:val="left" w:pos="1152"/>
              </w:tabs>
              <w:jc w:val="center"/>
              <w:rPr>
                <w:b/>
              </w:rPr>
            </w:pPr>
            <w:r>
              <w:rPr>
                <w:b/>
              </w:rPr>
              <w:lastRenderedPageBreak/>
              <w:t>NPA 506</w:t>
            </w:r>
          </w:p>
        </w:tc>
        <w:tc>
          <w:tcPr>
            <w:tcW w:w="2409" w:type="dxa"/>
          </w:tcPr>
          <w:p w14:paraId="43402E37" w14:textId="77777777" w:rsidR="00512BB0" w:rsidRPr="002F6586" w:rsidRDefault="00512BB0" w:rsidP="009A3DCB">
            <w:pPr>
              <w:keepNext/>
              <w:jc w:val="center"/>
              <w:rPr>
                <w:b/>
              </w:rPr>
            </w:pPr>
            <w:r w:rsidRPr="002F6586">
              <w:rPr>
                <w:b/>
              </w:rPr>
              <w:t>Projected Exhaust Date</w:t>
            </w:r>
          </w:p>
          <w:p w14:paraId="1039D2FE" w14:textId="77777777" w:rsidR="00512BB0" w:rsidRPr="002F6586" w:rsidRDefault="00512BB0" w:rsidP="009A3DCB">
            <w:pPr>
              <w:keepNext/>
              <w:jc w:val="center"/>
              <w:rPr>
                <w:b/>
              </w:rPr>
            </w:pPr>
          </w:p>
        </w:tc>
      </w:tr>
      <w:tr w:rsidR="00512BB0" w:rsidRPr="002F6586" w14:paraId="3DEEE19B" w14:textId="77777777" w:rsidTr="009A3DCB">
        <w:trPr>
          <w:jc w:val="center"/>
        </w:trPr>
        <w:tc>
          <w:tcPr>
            <w:tcW w:w="3256" w:type="dxa"/>
          </w:tcPr>
          <w:p w14:paraId="22D3BB37" w14:textId="77777777" w:rsidR="00512BB0" w:rsidRPr="00BE6110" w:rsidRDefault="00512BB0" w:rsidP="009A3DCB">
            <w:pPr>
              <w:pStyle w:val="Style1"/>
              <w:keepNext/>
              <w:rPr>
                <w:rFonts w:cs="Arial"/>
                <w:b w:val="0"/>
                <w:sz w:val="22"/>
              </w:rPr>
            </w:pPr>
            <w:r w:rsidRPr="00BE6110">
              <w:rPr>
                <w:rFonts w:cs="Arial"/>
                <w:b w:val="0"/>
                <w:sz w:val="22"/>
              </w:rPr>
              <w:t>January</w:t>
            </w:r>
            <w:r>
              <w:rPr>
                <w:rFonts w:cs="Arial"/>
                <w:b w:val="0"/>
                <w:sz w:val="22"/>
              </w:rPr>
              <w:t xml:space="preserve"> </w:t>
            </w:r>
            <w:r w:rsidRPr="00BE6110">
              <w:rPr>
                <w:rFonts w:cs="Arial"/>
                <w:b w:val="0"/>
                <w:sz w:val="22"/>
              </w:rPr>
              <w:t>2015 G</w:t>
            </w:r>
            <w:r w:rsidRPr="00BE6110">
              <w:rPr>
                <w:rFonts w:cs="Arial"/>
                <w:b w:val="0"/>
                <w:sz w:val="22"/>
              </w:rPr>
              <w:noBreakHyphen/>
              <w:t>NRUF</w:t>
            </w:r>
          </w:p>
        </w:tc>
        <w:tc>
          <w:tcPr>
            <w:tcW w:w="2409" w:type="dxa"/>
          </w:tcPr>
          <w:p w14:paraId="2FC1EEB2" w14:textId="77777777" w:rsidR="00512BB0" w:rsidRPr="00BE6110" w:rsidRDefault="00512BB0" w:rsidP="009A3DCB">
            <w:pPr>
              <w:pStyle w:val="Style1"/>
              <w:keepNext/>
              <w:rPr>
                <w:rFonts w:cs="Arial"/>
                <w:b w:val="0"/>
                <w:sz w:val="22"/>
              </w:rPr>
            </w:pPr>
            <w:r w:rsidRPr="00BE6110">
              <w:rPr>
                <w:rFonts w:cs="Arial"/>
                <w:b w:val="0"/>
                <w:sz w:val="22"/>
              </w:rPr>
              <w:t>April 2025</w:t>
            </w:r>
          </w:p>
        </w:tc>
      </w:tr>
      <w:tr w:rsidR="00512BB0" w:rsidRPr="002F6586" w14:paraId="4B6B7953" w14:textId="77777777" w:rsidTr="009A3DCB">
        <w:trPr>
          <w:jc w:val="center"/>
        </w:trPr>
        <w:tc>
          <w:tcPr>
            <w:tcW w:w="3256" w:type="dxa"/>
          </w:tcPr>
          <w:p w14:paraId="1051C0F7" w14:textId="77777777" w:rsidR="00512BB0" w:rsidRPr="002F6586" w:rsidRDefault="00512BB0" w:rsidP="009A3DCB">
            <w:pPr>
              <w:pStyle w:val="Default"/>
              <w:rPr>
                <w:sz w:val="22"/>
                <w:szCs w:val="22"/>
              </w:rPr>
            </w:pPr>
            <w:r w:rsidRPr="002F6586">
              <w:rPr>
                <w:sz w:val="22"/>
                <w:szCs w:val="22"/>
              </w:rPr>
              <w:t>January 2016 G</w:t>
            </w:r>
            <w:r w:rsidRPr="00D443F8">
              <w:rPr>
                <w:sz w:val="22"/>
                <w:szCs w:val="22"/>
              </w:rPr>
              <w:noBreakHyphen/>
            </w:r>
            <w:r w:rsidRPr="002F6586">
              <w:rPr>
                <w:sz w:val="22"/>
                <w:szCs w:val="22"/>
              </w:rPr>
              <w:t>NRUF</w:t>
            </w:r>
          </w:p>
        </w:tc>
        <w:tc>
          <w:tcPr>
            <w:tcW w:w="2409" w:type="dxa"/>
          </w:tcPr>
          <w:p w14:paraId="2B648C6A" w14:textId="77777777" w:rsidR="00512BB0" w:rsidRPr="002F6586" w:rsidRDefault="00512BB0" w:rsidP="009A3DCB">
            <w:pPr>
              <w:pStyle w:val="Default"/>
              <w:rPr>
                <w:sz w:val="22"/>
                <w:szCs w:val="22"/>
              </w:rPr>
            </w:pPr>
            <w:r>
              <w:rPr>
                <w:sz w:val="22"/>
                <w:szCs w:val="22"/>
              </w:rPr>
              <w:t>February 2021</w:t>
            </w:r>
          </w:p>
        </w:tc>
      </w:tr>
      <w:tr w:rsidR="00512BB0" w:rsidRPr="00CD303A" w14:paraId="463E0978" w14:textId="77777777" w:rsidTr="009A3DCB">
        <w:trPr>
          <w:jc w:val="center"/>
        </w:trPr>
        <w:tc>
          <w:tcPr>
            <w:tcW w:w="3256" w:type="dxa"/>
          </w:tcPr>
          <w:p w14:paraId="751A558B" w14:textId="77777777" w:rsidR="00512BB0" w:rsidRPr="00CD303A" w:rsidRDefault="00512BB0" w:rsidP="009A3DCB">
            <w:pPr>
              <w:pStyle w:val="Default"/>
              <w:rPr>
                <w:sz w:val="22"/>
                <w:szCs w:val="22"/>
              </w:rPr>
            </w:pPr>
            <w:r w:rsidRPr="00CD303A">
              <w:rPr>
                <w:sz w:val="22"/>
                <w:szCs w:val="22"/>
              </w:rPr>
              <w:t>July 2016 R</w:t>
            </w:r>
            <w:r w:rsidRPr="00CD303A">
              <w:rPr>
                <w:sz w:val="22"/>
                <w:szCs w:val="22"/>
              </w:rPr>
              <w:noBreakHyphen/>
              <w:t>NRUF</w:t>
            </w:r>
          </w:p>
        </w:tc>
        <w:tc>
          <w:tcPr>
            <w:tcW w:w="2409" w:type="dxa"/>
          </w:tcPr>
          <w:p w14:paraId="0E50A106" w14:textId="77777777" w:rsidR="00512BB0" w:rsidRPr="00CD303A" w:rsidRDefault="00512BB0" w:rsidP="009A3DCB">
            <w:pPr>
              <w:pStyle w:val="Default"/>
              <w:rPr>
                <w:sz w:val="22"/>
                <w:szCs w:val="22"/>
              </w:rPr>
            </w:pPr>
            <w:r w:rsidRPr="00CD303A">
              <w:rPr>
                <w:sz w:val="22"/>
                <w:szCs w:val="22"/>
              </w:rPr>
              <w:t>May 2020</w:t>
            </w:r>
          </w:p>
        </w:tc>
      </w:tr>
      <w:tr w:rsidR="00512BB0" w:rsidRPr="00214C51" w14:paraId="7F17C931" w14:textId="77777777" w:rsidTr="009A3DCB">
        <w:trPr>
          <w:jc w:val="center"/>
        </w:trPr>
        <w:tc>
          <w:tcPr>
            <w:tcW w:w="3256" w:type="dxa"/>
          </w:tcPr>
          <w:p w14:paraId="54FE1377" w14:textId="77777777" w:rsidR="00512BB0" w:rsidRPr="00214C51" w:rsidRDefault="00512BB0" w:rsidP="009A3DCB">
            <w:pPr>
              <w:pStyle w:val="Default"/>
              <w:rPr>
                <w:sz w:val="22"/>
                <w:szCs w:val="22"/>
              </w:rPr>
            </w:pPr>
            <w:r w:rsidRPr="00214C51">
              <w:rPr>
                <w:sz w:val="22"/>
                <w:szCs w:val="22"/>
              </w:rPr>
              <w:t>January 2017 R</w:t>
            </w:r>
            <w:r w:rsidRPr="00214C51">
              <w:rPr>
                <w:sz w:val="22"/>
                <w:szCs w:val="22"/>
              </w:rPr>
              <w:noBreakHyphen/>
              <w:t>NRUF</w:t>
            </w:r>
          </w:p>
        </w:tc>
        <w:tc>
          <w:tcPr>
            <w:tcW w:w="2409" w:type="dxa"/>
          </w:tcPr>
          <w:p w14:paraId="323D9206" w14:textId="77777777" w:rsidR="00512BB0" w:rsidRPr="00214C51" w:rsidRDefault="00512BB0" w:rsidP="009A3DCB">
            <w:pPr>
              <w:pStyle w:val="Default"/>
              <w:rPr>
                <w:sz w:val="22"/>
                <w:szCs w:val="22"/>
              </w:rPr>
            </w:pPr>
            <w:r w:rsidRPr="00214C51">
              <w:rPr>
                <w:sz w:val="22"/>
                <w:szCs w:val="22"/>
              </w:rPr>
              <w:t>December 2021</w:t>
            </w:r>
          </w:p>
        </w:tc>
      </w:tr>
      <w:tr w:rsidR="00512BB0" w:rsidRPr="00043C5E" w14:paraId="01528358" w14:textId="77777777" w:rsidTr="009A3DCB">
        <w:trPr>
          <w:jc w:val="center"/>
        </w:trPr>
        <w:tc>
          <w:tcPr>
            <w:tcW w:w="3256" w:type="dxa"/>
          </w:tcPr>
          <w:p w14:paraId="4E8E54E9" w14:textId="77777777" w:rsidR="00512BB0" w:rsidRPr="00043C5E" w:rsidRDefault="00512BB0" w:rsidP="009A3DCB">
            <w:pPr>
              <w:pStyle w:val="Default"/>
              <w:rPr>
                <w:sz w:val="22"/>
                <w:szCs w:val="22"/>
              </w:rPr>
            </w:pPr>
            <w:r w:rsidRPr="00043C5E">
              <w:rPr>
                <w:sz w:val="22"/>
                <w:szCs w:val="22"/>
              </w:rPr>
              <w:t>July 2017 R-NRUF</w:t>
            </w:r>
          </w:p>
        </w:tc>
        <w:tc>
          <w:tcPr>
            <w:tcW w:w="2409" w:type="dxa"/>
          </w:tcPr>
          <w:p w14:paraId="455C4F14" w14:textId="77777777" w:rsidR="00512BB0" w:rsidRPr="00043C5E" w:rsidRDefault="00512BB0" w:rsidP="009A3DCB">
            <w:pPr>
              <w:pStyle w:val="Default"/>
              <w:rPr>
                <w:sz w:val="22"/>
                <w:szCs w:val="22"/>
              </w:rPr>
            </w:pPr>
            <w:r w:rsidRPr="00043C5E">
              <w:rPr>
                <w:sz w:val="22"/>
                <w:szCs w:val="22"/>
              </w:rPr>
              <w:t>November 2024</w:t>
            </w:r>
          </w:p>
        </w:tc>
      </w:tr>
      <w:tr w:rsidR="00512BB0" w:rsidRPr="00794022" w14:paraId="169F73DF" w14:textId="77777777" w:rsidTr="009A3DCB">
        <w:trPr>
          <w:jc w:val="center"/>
        </w:trPr>
        <w:tc>
          <w:tcPr>
            <w:tcW w:w="3256" w:type="dxa"/>
          </w:tcPr>
          <w:p w14:paraId="5585689C" w14:textId="77777777" w:rsidR="00512BB0" w:rsidRPr="00794022" w:rsidRDefault="00512BB0" w:rsidP="009A3DCB">
            <w:pPr>
              <w:pStyle w:val="Default"/>
              <w:rPr>
                <w:sz w:val="22"/>
                <w:szCs w:val="22"/>
              </w:rPr>
            </w:pPr>
            <w:r w:rsidRPr="00794022">
              <w:rPr>
                <w:sz w:val="22"/>
                <w:szCs w:val="22"/>
              </w:rPr>
              <w:t>January 2018 R</w:t>
            </w:r>
            <w:r w:rsidRPr="00794022">
              <w:rPr>
                <w:sz w:val="22"/>
                <w:szCs w:val="22"/>
              </w:rPr>
              <w:noBreakHyphen/>
              <w:t>NRUF</w:t>
            </w:r>
          </w:p>
        </w:tc>
        <w:tc>
          <w:tcPr>
            <w:tcW w:w="2409" w:type="dxa"/>
          </w:tcPr>
          <w:p w14:paraId="7A0B17DD" w14:textId="77777777" w:rsidR="00512BB0" w:rsidRPr="00794022" w:rsidRDefault="00512BB0" w:rsidP="009A3DCB">
            <w:pPr>
              <w:pStyle w:val="Default"/>
              <w:rPr>
                <w:sz w:val="22"/>
                <w:szCs w:val="22"/>
              </w:rPr>
            </w:pPr>
            <w:r w:rsidRPr="00794022">
              <w:rPr>
                <w:sz w:val="22"/>
                <w:szCs w:val="22"/>
              </w:rPr>
              <w:t>December 2021</w:t>
            </w:r>
          </w:p>
        </w:tc>
      </w:tr>
      <w:tr w:rsidR="00512BB0" w:rsidRPr="002D155B" w14:paraId="64DFC3FB" w14:textId="77777777" w:rsidTr="009A3DCB">
        <w:trPr>
          <w:jc w:val="center"/>
        </w:trPr>
        <w:tc>
          <w:tcPr>
            <w:tcW w:w="3256" w:type="dxa"/>
          </w:tcPr>
          <w:p w14:paraId="7E2CEBC7" w14:textId="77777777" w:rsidR="00512BB0" w:rsidRPr="002D155B" w:rsidRDefault="00512BB0" w:rsidP="009A3DCB">
            <w:pPr>
              <w:pStyle w:val="Default"/>
              <w:rPr>
                <w:sz w:val="22"/>
                <w:szCs w:val="22"/>
              </w:rPr>
            </w:pPr>
            <w:r w:rsidRPr="002D155B">
              <w:rPr>
                <w:sz w:val="22"/>
                <w:szCs w:val="22"/>
              </w:rPr>
              <w:t>July 2018 R</w:t>
            </w:r>
            <w:r w:rsidRPr="002D155B">
              <w:rPr>
                <w:sz w:val="22"/>
                <w:szCs w:val="22"/>
              </w:rPr>
              <w:noBreakHyphen/>
              <w:t>NRUF</w:t>
            </w:r>
          </w:p>
        </w:tc>
        <w:tc>
          <w:tcPr>
            <w:tcW w:w="2409" w:type="dxa"/>
          </w:tcPr>
          <w:p w14:paraId="1C5E3339" w14:textId="77777777" w:rsidR="00512BB0" w:rsidRPr="002D155B" w:rsidRDefault="00512BB0" w:rsidP="009A3DCB">
            <w:pPr>
              <w:pStyle w:val="Default"/>
              <w:rPr>
                <w:sz w:val="22"/>
                <w:szCs w:val="22"/>
              </w:rPr>
            </w:pPr>
            <w:r w:rsidRPr="002D155B">
              <w:rPr>
                <w:sz w:val="22"/>
                <w:szCs w:val="22"/>
              </w:rPr>
              <w:t>January 2022</w:t>
            </w:r>
          </w:p>
        </w:tc>
      </w:tr>
      <w:tr w:rsidR="00512BB0" w:rsidRPr="00C2675A" w14:paraId="2590CA5A" w14:textId="77777777" w:rsidTr="009A3DCB">
        <w:trPr>
          <w:jc w:val="center"/>
        </w:trPr>
        <w:tc>
          <w:tcPr>
            <w:tcW w:w="3256" w:type="dxa"/>
          </w:tcPr>
          <w:p w14:paraId="776E6FD0" w14:textId="77777777" w:rsidR="00512BB0" w:rsidRPr="00C2675A" w:rsidRDefault="00512BB0" w:rsidP="009A3DCB">
            <w:pPr>
              <w:pStyle w:val="Default"/>
              <w:rPr>
                <w:sz w:val="22"/>
                <w:szCs w:val="22"/>
              </w:rPr>
            </w:pPr>
            <w:r w:rsidRPr="00C2675A">
              <w:rPr>
                <w:sz w:val="22"/>
                <w:szCs w:val="22"/>
              </w:rPr>
              <w:t>January 2019 R</w:t>
            </w:r>
            <w:r w:rsidRPr="00C2675A">
              <w:rPr>
                <w:sz w:val="22"/>
                <w:szCs w:val="22"/>
              </w:rPr>
              <w:noBreakHyphen/>
              <w:t>NRUF</w:t>
            </w:r>
          </w:p>
        </w:tc>
        <w:tc>
          <w:tcPr>
            <w:tcW w:w="2409" w:type="dxa"/>
          </w:tcPr>
          <w:p w14:paraId="62C47386" w14:textId="77777777" w:rsidR="00512BB0" w:rsidRPr="00C2675A" w:rsidRDefault="00512BB0" w:rsidP="009A3DCB">
            <w:pPr>
              <w:pStyle w:val="Default"/>
              <w:rPr>
                <w:sz w:val="22"/>
                <w:szCs w:val="22"/>
              </w:rPr>
            </w:pPr>
            <w:r w:rsidRPr="00C2675A">
              <w:rPr>
                <w:sz w:val="22"/>
                <w:szCs w:val="22"/>
              </w:rPr>
              <w:t>August 2022</w:t>
            </w:r>
          </w:p>
        </w:tc>
      </w:tr>
      <w:tr w:rsidR="00512BB0" w:rsidRPr="00F35F6B" w14:paraId="0D4EC792" w14:textId="77777777" w:rsidTr="009A3DCB">
        <w:trPr>
          <w:jc w:val="center"/>
        </w:trPr>
        <w:tc>
          <w:tcPr>
            <w:tcW w:w="3256" w:type="dxa"/>
          </w:tcPr>
          <w:p w14:paraId="3EAF9D09" w14:textId="77777777" w:rsidR="00512BB0" w:rsidRPr="00BE6110" w:rsidRDefault="00512BB0" w:rsidP="009A3DCB">
            <w:pPr>
              <w:pStyle w:val="Default"/>
              <w:rPr>
                <w:sz w:val="22"/>
                <w:szCs w:val="22"/>
              </w:rPr>
            </w:pPr>
            <w:r w:rsidRPr="00BE6110">
              <w:rPr>
                <w:sz w:val="22"/>
                <w:szCs w:val="22"/>
              </w:rPr>
              <w:t>July 2019 R-NRUF</w:t>
            </w:r>
          </w:p>
        </w:tc>
        <w:tc>
          <w:tcPr>
            <w:tcW w:w="2409" w:type="dxa"/>
          </w:tcPr>
          <w:p w14:paraId="722840E7" w14:textId="77777777" w:rsidR="00512BB0" w:rsidRPr="00BE6110" w:rsidRDefault="00512BB0" w:rsidP="009A3DCB">
            <w:pPr>
              <w:pStyle w:val="Default"/>
              <w:rPr>
                <w:sz w:val="22"/>
                <w:szCs w:val="22"/>
              </w:rPr>
            </w:pPr>
            <w:r w:rsidRPr="00BE6110">
              <w:rPr>
                <w:sz w:val="22"/>
                <w:szCs w:val="22"/>
              </w:rPr>
              <w:t>April 2023</w:t>
            </w:r>
          </w:p>
        </w:tc>
      </w:tr>
      <w:tr w:rsidR="00512BB0" w:rsidRPr="00F35F6B" w14:paraId="399F50F4" w14:textId="77777777" w:rsidTr="009A3DCB">
        <w:trPr>
          <w:jc w:val="center"/>
        </w:trPr>
        <w:tc>
          <w:tcPr>
            <w:tcW w:w="3256" w:type="dxa"/>
          </w:tcPr>
          <w:p w14:paraId="224AE403" w14:textId="77777777" w:rsidR="00512BB0" w:rsidRPr="00BE6110" w:rsidRDefault="00512BB0" w:rsidP="009A3DCB">
            <w:pPr>
              <w:pStyle w:val="Default"/>
              <w:rPr>
                <w:sz w:val="22"/>
                <w:szCs w:val="22"/>
              </w:rPr>
            </w:pPr>
            <w:r>
              <w:rPr>
                <w:sz w:val="22"/>
                <w:szCs w:val="22"/>
              </w:rPr>
              <w:t>January 2020 R-NRUF</w:t>
            </w:r>
          </w:p>
        </w:tc>
        <w:tc>
          <w:tcPr>
            <w:tcW w:w="2409" w:type="dxa"/>
          </w:tcPr>
          <w:p w14:paraId="2E1A14DE" w14:textId="77777777" w:rsidR="00512BB0" w:rsidRPr="00BE6110" w:rsidRDefault="00512BB0" w:rsidP="009A3DCB">
            <w:pPr>
              <w:pStyle w:val="Default"/>
              <w:rPr>
                <w:sz w:val="22"/>
                <w:szCs w:val="22"/>
              </w:rPr>
            </w:pPr>
            <w:r>
              <w:rPr>
                <w:sz w:val="22"/>
                <w:szCs w:val="22"/>
              </w:rPr>
              <w:t>March 2024</w:t>
            </w:r>
          </w:p>
        </w:tc>
      </w:tr>
      <w:tr w:rsidR="00512BB0" w:rsidRPr="00F35F6B" w14:paraId="00818099" w14:textId="77777777" w:rsidTr="009A3DCB">
        <w:trPr>
          <w:jc w:val="center"/>
        </w:trPr>
        <w:tc>
          <w:tcPr>
            <w:tcW w:w="3256" w:type="dxa"/>
          </w:tcPr>
          <w:p w14:paraId="2FF18558" w14:textId="77777777" w:rsidR="00512BB0" w:rsidRPr="00310A22" w:rsidRDefault="00512BB0" w:rsidP="009A3DCB">
            <w:pPr>
              <w:pStyle w:val="Default"/>
              <w:rPr>
                <w:sz w:val="22"/>
                <w:szCs w:val="22"/>
              </w:rPr>
            </w:pPr>
            <w:r w:rsidRPr="00767612">
              <w:rPr>
                <w:sz w:val="22"/>
                <w:szCs w:val="22"/>
              </w:rPr>
              <w:t>May (Current)</w:t>
            </w:r>
            <w:r w:rsidRPr="00310A22">
              <w:rPr>
                <w:sz w:val="22"/>
                <w:szCs w:val="22"/>
              </w:rPr>
              <w:t xml:space="preserve"> 2020 R-NRUF</w:t>
            </w:r>
          </w:p>
        </w:tc>
        <w:tc>
          <w:tcPr>
            <w:tcW w:w="2409" w:type="dxa"/>
          </w:tcPr>
          <w:p w14:paraId="5F955F9A" w14:textId="77777777" w:rsidR="00512BB0" w:rsidRPr="00310A22" w:rsidRDefault="00512BB0" w:rsidP="009A3DCB">
            <w:pPr>
              <w:pStyle w:val="Default"/>
              <w:rPr>
                <w:sz w:val="22"/>
                <w:szCs w:val="22"/>
              </w:rPr>
            </w:pPr>
            <w:r w:rsidRPr="00310A22">
              <w:rPr>
                <w:sz w:val="22"/>
                <w:szCs w:val="22"/>
              </w:rPr>
              <w:t>December 2023</w:t>
            </w:r>
          </w:p>
        </w:tc>
      </w:tr>
    </w:tbl>
    <w:p w14:paraId="032F2568" w14:textId="77777777" w:rsidR="00512BB0" w:rsidRDefault="00512BB0" w:rsidP="00512BB0">
      <w:pPr>
        <w:autoSpaceDE w:val="0"/>
        <w:autoSpaceDN w:val="0"/>
        <w:adjustRightInd w:val="0"/>
        <w:rPr>
          <w:rFonts w:cs="Arial"/>
          <w:b/>
          <w:bCs/>
          <w:szCs w:val="22"/>
          <w:lang w:val="en-US"/>
        </w:rPr>
      </w:pPr>
    </w:p>
    <w:p w14:paraId="42BAC69F" w14:textId="77777777" w:rsidR="00512BB0" w:rsidRDefault="00512BB0" w:rsidP="00512BB0">
      <w:pPr>
        <w:autoSpaceDE w:val="0"/>
        <w:autoSpaceDN w:val="0"/>
        <w:adjustRightInd w:val="0"/>
        <w:rPr>
          <w:rFonts w:cs="Arial"/>
          <w:b/>
          <w:bCs/>
          <w:szCs w:val="22"/>
          <w:lang w:val="en-US"/>
        </w:rPr>
      </w:pPr>
    </w:p>
    <w:p w14:paraId="12629DD0" w14:textId="77777777" w:rsidR="00512BB0" w:rsidRPr="00CF73DD" w:rsidRDefault="00512BB0" w:rsidP="00512BB0">
      <w:pPr>
        <w:autoSpaceDE w:val="0"/>
        <w:autoSpaceDN w:val="0"/>
        <w:adjustRightInd w:val="0"/>
        <w:rPr>
          <w:rFonts w:cs="Arial"/>
          <w:b/>
          <w:bCs/>
          <w:szCs w:val="22"/>
          <w:lang w:val="en-US"/>
        </w:rPr>
      </w:pPr>
      <w:r>
        <w:rPr>
          <w:rFonts w:cs="Arial"/>
          <w:b/>
          <w:bCs/>
          <w:szCs w:val="22"/>
          <w:lang w:val="en-US"/>
        </w:rPr>
        <w:t xml:space="preserve">Revised </w:t>
      </w:r>
      <w:r w:rsidRPr="00CF73DD">
        <w:rPr>
          <w:rFonts w:cs="Arial"/>
          <w:b/>
          <w:bCs/>
          <w:szCs w:val="22"/>
          <w:lang w:val="en-US"/>
        </w:rPr>
        <w:t>RIP Recommendations</w:t>
      </w:r>
    </w:p>
    <w:p w14:paraId="6C4CE9D6" w14:textId="77777777" w:rsidR="00512BB0" w:rsidRPr="00CF73DD" w:rsidRDefault="00512BB0" w:rsidP="00512BB0">
      <w:pPr>
        <w:autoSpaceDE w:val="0"/>
        <w:autoSpaceDN w:val="0"/>
        <w:adjustRightInd w:val="0"/>
        <w:rPr>
          <w:rFonts w:cs="Arial"/>
          <w:b/>
          <w:bCs/>
          <w:szCs w:val="22"/>
          <w:lang w:val="en-US"/>
        </w:rPr>
      </w:pPr>
    </w:p>
    <w:p w14:paraId="5DB39633" w14:textId="77777777" w:rsidR="00512BB0" w:rsidRDefault="00512BB0" w:rsidP="00512BB0">
      <w:pPr>
        <w:pStyle w:val="ListParagraph"/>
        <w:numPr>
          <w:ilvl w:val="0"/>
          <w:numId w:val="26"/>
        </w:numPr>
        <w:autoSpaceDE w:val="0"/>
        <w:autoSpaceDN w:val="0"/>
        <w:adjustRightInd w:val="0"/>
        <w:rPr>
          <w:rFonts w:cs="Arial"/>
          <w:szCs w:val="22"/>
          <w:lang w:val="en-US"/>
        </w:rPr>
      </w:pPr>
      <w:r>
        <w:rPr>
          <w:rFonts w:cs="Arial"/>
          <w:szCs w:val="22"/>
          <w:lang w:val="en-US"/>
        </w:rPr>
        <w:t xml:space="preserve">The revised Relief Date should be </w:t>
      </w:r>
      <w:r w:rsidRPr="008F4478">
        <w:rPr>
          <w:rFonts w:cs="Arial"/>
          <w:szCs w:val="22"/>
          <w:lang w:val="en-US"/>
        </w:rPr>
        <w:t>29 April 2023</w:t>
      </w:r>
      <w:r>
        <w:rPr>
          <w:rFonts w:cs="Arial"/>
          <w:szCs w:val="22"/>
          <w:lang w:val="en-US"/>
        </w:rPr>
        <w:t>.</w:t>
      </w:r>
    </w:p>
    <w:p w14:paraId="4D960C40" w14:textId="77777777" w:rsidR="00512BB0" w:rsidRPr="004C148B" w:rsidRDefault="00512BB0" w:rsidP="00512BB0">
      <w:pPr>
        <w:autoSpaceDE w:val="0"/>
        <w:autoSpaceDN w:val="0"/>
        <w:adjustRightInd w:val="0"/>
        <w:rPr>
          <w:rFonts w:cs="Arial"/>
          <w:szCs w:val="22"/>
          <w:lang w:val="en-US"/>
        </w:rPr>
      </w:pPr>
    </w:p>
    <w:p w14:paraId="1060D868" w14:textId="77777777" w:rsidR="00512BB0" w:rsidRPr="009E670F" w:rsidRDefault="00512BB0" w:rsidP="00512BB0">
      <w:pPr>
        <w:pStyle w:val="ListParagraph"/>
        <w:numPr>
          <w:ilvl w:val="0"/>
          <w:numId w:val="26"/>
        </w:numPr>
        <w:autoSpaceDE w:val="0"/>
        <w:autoSpaceDN w:val="0"/>
        <w:adjustRightInd w:val="0"/>
        <w:rPr>
          <w:rFonts w:cs="Arial"/>
          <w:szCs w:val="22"/>
          <w:lang w:val="en-US"/>
        </w:rPr>
      </w:pPr>
      <w:r w:rsidRPr="009E670F">
        <w:rPr>
          <w:rFonts w:cs="Arial"/>
          <w:szCs w:val="22"/>
          <w:lang w:val="en-US"/>
        </w:rPr>
        <w:t>All Carriers must have modified their network infrastructure to permit 10-digit local dialing by 2</w:t>
      </w:r>
      <w:r>
        <w:rPr>
          <w:rFonts w:cs="Arial"/>
          <w:szCs w:val="22"/>
          <w:lang w:val="en-US"/>
        </w:rPr>
        <w:t>7</w:t>
      </w:r>
      <w:r w:rsidRPr="009E670F">
        <w:rPr>
          <w:rFonts w:cs="Arial"/>
          <w:szCs w:val="22"/>
          <w:lang w:val="en-US"/>
        </w:rPr>
        <w:t xml:space="preserve"> October 202</w:t>
      </w:r>
      <w:r>
        <w:rPr>
          <w:rFonts w:cs="Arial"/>
          <w:szCs w:val="22"/>
          <w:lang w:val="en-US"/>
        </w:rPr>
        <w:t>2</w:t>
      </w:r>
      <w:r w:rsidRPr="009E670F">
        <w:rPr>
          <w:rFonts w:cs="Arial"/>
          <w:szCs w:val="22"/>
          <w:lang w:val="en-US"/>
        </w:rPr>
        <w:t>;</w:t>
      </w:r>
    </w:p>
    <w:p w14:paraId="6E5AC97F" w14:textId="77777777" w:rsidR="00512BB0" w:rsidRPr="009E670F" w:rsidRDefault="00512BB0" w:rsidP="00512BB0">
      <w:pPr>
        <w:pStyle w:val="ListParagraph"/>
        <w:rPr>
          <w:rFonts w:cs="Arial"/>
          <w:szCs w:val="22"/>
          <w:lang w:val="en-US"/>
        </w:rPr>
      </w:pPr>
    </w:p>
    <w:p w14:paraId="2BF1046D" w14:textId="77777777" w:rsidR="00512BB0" w:rsidRPr="009E670F" w:rsidRDefault="00512BB0" w:rsidP="00512BB0">
      <w:pPr>
        <w:pStyle w:val="ListParagraph"/>
        <w:numPr>
          <w:ilvl w:val="0"/>
          <w:numId w:val="26"/>
        </w:numPr>
        <w:autoSpaceDE w:val="0"/>
        <w:autoSpaceDN w:val="0"/>
        <w:adjustRightInd w:val="0"/>
        <w:rPr>
          <w:rFonts w:ascii="ArialMT" w:hAnsi="ArialMT" w:cs="ArialMT"/>
          <w:szCs w:val="22"/>
          <w:lang w:val="en-CA"/>
        </w:rPr>
      </w:pPr>
      <w:r w:rsidRPr="009E670F">
        <w:rPr>
          <w:rFonts w:cs="Arial"/>
          <w:szCs w:val="22"/>
          <w:lang w:val="en-US"/>
        </w:rPr>
        <w:t xml:space="preserve">A </w:t>
      </w:r>
      <w:r w:rsidRPr="009E670F">
        <w:rPr>
          <w:rFonts w:ascii="ArialMT" w:hAnsi="ArialMT" w:cs="ArialMT"/>
          <w:szCs w:val="22"/>
          <w:lang w:val="en-CA"/>
        </w:rPr>
        <w:t xml:space="preserve">7- to 10-digit local dialling transition period should be implemented commencing on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and 2</w:t>
      </w:r>
      <w:r>
        <w:rPr>
          <w:rFonts w:ascii="ArialMT" w:hAnsi="ArialMT" w:cs="ArialMT"/>
          <w:szCs w:val="22"/>
          <w:lang w:val="en-CA"/>
        </w:rPr>
        <w:t>7</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w:t>
      </w:r>
    </w:p>
    <w:p w14:paraId="584383AA" w14:textId="77777777" w:rsidR="00512BB0" w:rsidRPr="009E670F" w:rsidRDefault="00512BB0" w:rsidP="00512BB0">
      <w:pPr>
        <w:pStyle w:val="ListParagraph"/>
        <w:rPr>
          <w:rFonts w:ascii="ArialMT" w:hAnsi="ArialMT" w:cs="ArialMT"/>
          <w:szCs w:val="22"/>
          <w:lang w:val="en-CA"/>
        </w:rPr>
      </w:pPr>
    </w:p>
    <w:p w14:paraId="311F0832" w14:textId="77777777" w:rsidR="00512BB0" w:rsidRPr="009E670F" w:rsidRDefault="00512BB0" w:rsidP="00512BB0">
      <w:pPr>
        <w:pStyle w:val="ListParagraph"/>
        <w:numPr>
          <w:ilvl w:val="0"/>
          <w:numId w:val="26"/>
        </w:numPr>
        <w:autoSpaceDE w:val="0"/>
        <w:autoSpaceDN w:val="0"/>
        <w:adjustRightInd w:val="0"/>
        <w:rPr>
          <w:rFonts w:ascii="ArialMT" w:hAnsi="ArialMT" w:cs="ArialMT"/>
          <w:szCs w:val="22"/>
          <w:lang w:val="en-CA"/>
        </w:rPr>
      </w:pPr>
      <w:r w:rsidRPr="009E670F">
        <w:rPr>
          <w:rFonts w:ascii="ArialMT" w:hAnsi="ArialMT" w:cs="ArialMT"/>
          <w:szCs w:val="22"/>
          <w:lang w:val="en-CA"/>
        </w:rPr>
        <w:t xml:space="preserve">Mandatory 10-digit local dialling should be implemented commencing on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and </w:t>
      </w:r>
      <w:r>
        <w:rPr>
          <w:rFonts w:ascii="ArialMT" w:hAnsi="ArialMT" w:cs="ArialMT"/>
          <w:szCs w:val="22"/>
          <w:lang w:val="en-CA"/>
        </w:rPr>
        <w:t>22</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and</w:t>
      </w:r>
    </w:p>
    <w:p w14:paraId="0E8A2E2C" w14:textId="77777777" w:rsidR="00512BB0" w:rsidRPr="009E670F" w:rsidRDefault="00512BB0" w:rsidP="00512BB0">
      <w:pPr>
        <w:autoSpaceDE w:val="0"/>
        <w:autoSpaceDN w:val="0"/>
        <w:adjustRightInd w:val="0"/>
        <w:rPr>
          <w:rFonts w:ascii="ArialMT" w:hAnsi="ArialMT" w:cs="ArialMT"/>
          <w:szCs w:val="22"/>
          <w:lang w:val="en-CA"/>
        </w:rPr>
      </w:pPr>
    </w:p>
    <w:p w14:paraId="661A16D0" w14:textId="77777777" w:rsidR="00512BB0" w:rsidRPr="009E670F" w:rsidRDefault="00512BB0" w:rsidP="00512BB0">
      <w:pPr>
        <w:pStyle w:val="ListParagraph"/>
        <w:numPr>
          <w:ilvl w:val="0"/>
          <w:numId w:val="26"/>
        </w:numPr>
        <w:autoSpaceDE w:val="0"/>
        <w:autoSpaceDN w:val="0"/>
        <w:adjustRightInd w:val="0"/>
        <w:rPr>
          <w:rFonts w:cs="Arial"/>
          <w:szCs w:val="22"/>
          <w:lang w:val="en-US"/>
        </w:rPr>
      </w:pPr>
      <w:r w:rsidRPr="009E670F">
        <w:rPr>
          <w:rFonts w:ascii="ArialMT" w:hAnsi="ArialMT" w:cs="ArialMT"/>
          <w:szCs w:val="22"/>
          <w:lang w:val="en-CA"/>
        </w:rPr>
        <w:t>Standard network announcements should be implemented commencing on 2</w:t>
      </w:r>
      <w:r>
        <w:rPr>
          <w:rFonts w:ascii="ArialMT" w:hAnsi="ArialMT" w:cs="ArialMT"/>
          <w:szCs w:val="22"/>
          <w:lang w:val="en-CA"/>
        </w:rPr>
        <w:t>9</w:t>
      </w:r>
      <w:r w:rsidRPr="009E670F">
        <w:rPr>
          <w:rFonts w:ascii="ArialMT" w:hAnsi="ArialMT" w:cs="ArialMT"/>
          <w:szCs w:val="22"/>
          <w:lang w:val="en-CA"/>
        </w:rPr>
        <w:t xml:space="preserve"> July 202</w:t>
      </w:r>
      <w:r>
        <w:rPr>
          <w:rFonts w:ascii="ArialMT" w:hAnsi="ArialMT" w:cs="ArialMT"/>
          <w:szCs w:val="22"/>
          <w:lang w:val="en-CA"/>
        </w:rPr>
        <w:t>3</w:t>
      </w:r>
      <w:r w:rsidRPr="009E670F">
        <w:rPr>
          <w:rFonts w:ascii="ArialMT" w:hAnsi="ArialMT" w:cs="ArialMT"/>
          <w:szCs w:val="22"/>
          <w:lang w:val="en-CA"/>
        </w:rPr>
        <w:t xml:space="preserve"> and completed within one month by 2</w:t>
      </w:r>
      <w:r>
        <w:rPr>
          <w:rFonts w:ascii="ArialMT" w:hAnsi="ArialMT" w:cs="ArialMT"/>
          <w:szCs w:val="22"/>
          <w:lang w:val="en-CA"/>
        </w:rPr>
        <w:t>8</w:t>
      </w:r>
      <w:r w:rsidRPr="009E670F">
        <w:rPr>
          <w:rFonts w:ascii="ArialMT" w:hAnsi="ArialMT" w:cs="ArialMT"/>
          <w:szCs w:val="22"/>
          <w:lang w:val="en-CA"/>
        </w:rPr>
        <w:t xml:space="preserve"> August 202</w:t>
      </w:r>
      <w:r>
        <w:rPr>
          <w:rFonts w:ascii="ArialMT" w:hAnsi="ArialMT" w:cs="ArialMT"/>
          <w:szCs w:val="22"/>
          <w:lang w:val="en-CA"/>
        </w:rPr>
        <w:t>3</w:t>
      </w:r>
      <w:r w:rsidRPr="009E670F">
        <w:rPr>
          <w:rFonts w:ascii="ArialMT" w:hAnsi="ArialMT" w:cs="ArialMT"/>
          <w:szCs w:val="22"/>
          <w:lang w:val="en-CA"/>
        </w:rPr>
        <w:t>.</w:t>
      </w:r>
    </w:p>
    <w:p w14:paraId="11EA18AF" w14:textId="77777777" w:rsidR="00512BB0" w:rsidRDefault="00512BB0" w:rsidP="00512BB0">
      <w:pPr>
        <w:autoSpaceDE w:val="0"/>
        <w:autoSpaceDN w:val="0"/>
        <w:adjustRightInd w:val="0"/>
        <w:rPr>
          <w:rFonts w:cs="Arial"/>
          <w:szCs w:val="22"/>
          <w:lang w:val="en-US"/>
        </w:rPr>
      </w:pPr>
    </w:p>
    <w:p w14:paraId="5CC1B35C" w14:textId="77777777" w:rsidR="00512BB0" w:rsidRPr="003866C8" w:rsidRDefault="00512BB0" w:rsidP="00512BB0">
      <w:pPr>
        <w:rPr>
          <w:szCs w:val="22"/>
          <w:lang w:val="en-US"/>
        </w:rPr>
      </w:pPr>
    </w:p>
    <w:p w14:paraId="0E0ABCB2" w14:textId="77777777" w:rsidR="00512BB0" w:rsidRPr="00CF73DD" w:rsidRDefault="00512BB0" w:rsidP="00512BB0">
      <w:pPr>
        <w:rPr>
          <w:b/>
          <w:u w:val="single"/>
        </w:rPr>
      </w:pPr>
      <w:r w:rsidRPr="00CF73DD">
        <w:rPr>
          <w:b/>
          <w:u w:val="single"/>
        </w:rPr>
        <w:t>Map of NPA 506</w:t>
      </w:r>
    </w:p>
    <w:p w14:paraId="4CF5BE32" w14:textId="77777777" w:rsidR="00512BB0" w:rsidRPr="00CF73DD" w:rsidRDefault="00512BB0" w:rsidP="00512BB0"/>
    <w:p w14:paraId="0A8E7396" w14:textId="77777777" w:rsidR="00512BB0" w:rsidRPr="003866C8" w:rsidRDefault="00512BB0" w:rsidP="00512BB0">
      <w:pPr>
        <w:pStyle w:val="Style1"/>
        <w:rPr>
          <w:b w:val="0"/>
          <w:sz w:val="22"/>
          <w:szCs w:val="22"/>
        </w:rPr>
      </w:pPr>
      <w:r w:rsidRPr="00CF73DD">
        <w:rPr>
          <w:b w:val="0"/>
          <w:sz w:val="22"/>
          <w:szCs w:val="22"/>
        </w:rPr>
        <w:t xml:space="preserve">A map showing NPA 506 is shown below.  The 506 Numbering Plan Area (NPA) consists of 88 Exchange Areas serving the province of New Brunswick which includes the major communities of </w:t>
      </w:r>
      <w:r w:rsidRPr="00F87841">
        <w:rPr>
          <w:b w:val="0"/>
          <w:sz w:val="22"/>
          <w:szCs w:val="22"/>
        </w:rPr>
        <w:t>Bathurst, Edmundston, Fredericton, Miramichi, Moncton and Saint John.</w:t>
      </w:r>
    </w:p>
    <w:p w14:paraId="15F4F8CB" w14:textId="77777777" w:rsidR="00512BB0" w:rsidRDefault="00512BB0" w:rsidP="00512BB0">
      <w:pPr>
        <w:rPr>
          <w:szCs w:val="22"/>
          <w:highlight w:val="yellow"/>
        </w:rPr>
      </w:pPr>
    </w:p>
    <w:p w14:paraId="71F9392B" w14:textId="77777777" w:rsidR="00512BB0" w:rsidRDefault="00512BB0" w:rsidP="00512BB0">
      <w:pPr>
        <w:rPr>
          <w:szCs w:val="22"/>
          <w:highlight w:val="yellow"/>
        </w:rPr>
        <w:sectPr w:rsidR="00512BB0" w:rsidSect="001732BE">
          <w:headerReference w:type="default" r:id="rId8"/>
          <w:footerReference w:type="default" r:id="rId9"/>
          <w:pgSz w:w="12240" w:h="15840" w:code="1"/>
          <w:pgMar w:top="1440" w:right="1440" w:bottom="1440" w:left="1440" w:header="720" w:footer="720" w:gutter="0"/>
          <w:pgNumType w:start="1" w:chapStyle="9"/>
          <w:cols w:space="720"/>
        </w:sectPr>
      </w:pPr>
      <w:r>
        <w:rPr>
          <w:rFonts w:cs="Arial"/>
          <w:noProof/>
          <w:lang w:val="en-CA" w:eastAsia="en-CA"/>
        </w:rPr>
        <w:lastRenderedPageBreak/>
        <w:drawing>
          <wp:inline distT="0" distB="0" distL="0" distR="0" wp14:anchorId="34F3184D" wp14:editId="6CF82207">
            <wp:extent cx="5943600" cy="616267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NPA506_Adjacent-Overvie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6162675"/>
                    </a:xfrm>
                    <a:prstGeom prst="rect">
                      <a:avLst/>
                    </a:prstGeom>
                  </pic:spPr>
                </pic:pic>
              </a:graphicData>
            </a:graphic>
          </wp:inline>
        </w:drawing>
      </w:r>
    </w:p>
    <w:p w14:paraId="01131405" w14:textId="77777777" w:rsidR="00512BB0" w:rsidRPr="00386F63" w:rsidRDefault="00512BB0" w:rsidP="00512BB0">
      <w:pPr>
        <w:rPr>
          <w:b/>
          <w:u w:val="single"/>
        </w:rPr>
      </w:pPr>
      <w:r w:rsidRPr="00386F63">
        <w:rPr>
          <w:b/>
          <w:u w:val="single"/>
        </w:rPr>
        <w:lastRenderedPageBreak/>
        <w:t>Dial Plan Impacts</w:t>
      </w:r>
    </w:p>
    <w:p w14:paraId="53F3BEC9" w14:textId="77777777" w:rsidR="00512BB0" w:rsidRPr="00386F63" w:rsidRDefault="00512BB0" w:rsidP="00512BB0"/>
    <w:p w14:paraId="48EAFCFC" w14:textId="77777777" w:rsidR="00512BB0" w:rsidRDefault="00512BB0" w:rsidP="00512BB0">
      <w:pPr>
        <w:rPr>
          <w:rFonts w:cs="Arial"/>
          <w:szCs w:val="22"/>
        </w:rPr>
      </w:pPr>
      <w:r w:rsidRPr="008E147D">
        <w:rPr>
          <w:rFonts w:cs="Arial"/>
          <w:szCs w:val="22"/>
        </w:rPr>
        <w:t>Curr</w:t>
      </w:r>
      <w:r w:rsidRPr="00394765">
        <w:rPr>
          <w:rFonts w:cs="Arial"/>
          <w:szCs w:val="22"/>
        </w:rPr>
        <w:t>ently the dia</w:t>
      </w:r>
      <w:r>
        <w:rPr>
          <w:rFonts w:cs="Arial"/>
          <w:szCs w:val="22"/>
        </w:rPr>
        <w:t>l</w:t>
      </w:r>
      <w:r w:rsidRPr="00394765">
        <w:rPr>
          <w:rFonts w:cs="Arial"/>
          <w:szCs w:val="22"/>
        </w:rPr>
        <w:t>ling for local calls within NPA 506 and across its boundaries is as follows:</w:t>
      </w:r>
    </w:p>
    <w:p w14:paraId="79F83E4A" w14:textId="77777777" w:rsidR="00512BB0" w:rsidRPr="00394765" w:rsidRDefault="00512BB0" w:rsidP="00512BB0">
      <w:pPr>
        <w:rPr>
          <w:rFonts w:cs="Arial"/>
          <w:szCs w:val="22"/>
        </w:rPr>
      </w:pPr>
    </w:p>
    <w:p w14:paraId="437A888E" w14:textId="77777777" w:rsidR="00512BB0" w:rsidRPr="00F87841" w:rsidRDefault="00512BB0" w:rsidP="00512BB0">
      <w:pPr>
        <w:pStyle w:val="ListParagraph"/>
        <w:numPr>
          <w:ilvl w:val="0"/>
          <w:numId w:val="13"/>
        </w:numPr>
        <w:ind w:hanging="720"/>
        <w:rPr>
          <w:rFonts w:cs="Arial"/>
          <w:szCs w:val="22"/>
        </w:rPr>
      </w:pPr>
      <w:r w:rsidRPr="00F87841">
        <w:rPr>
          <w:rFonts w:cs="Arial"/>
          <w:szCs w:val="22"/>
        </w:rPr>
        <w:t>7-digit dialling for local calls within NPA 506;</w:t>
      </w:r>
    </w:p>
    <w:p w14:paraId="4ED58A2C" w14:textId="77777777" w:rsidR="00512BB0" w:rsidRPr="00F87841" w:rsidRDefault="00512BB0" w:rsidP="00512BB0">
      <w:pPr>
        <w:pStyle w:val="ListParagraph"/>
        <w:numPr>
          <w:ilvl w:val="0"/>
          <w:numId w:val="13"/>
        </w:numPr>
        <w:ind w:hanging="720"/>
        <w:rPr>
          <w:rFonts w:cs="Arial"/>
          <w:szCs w:val="22"/>
        </w:rPr>
      </w:pPr>
      <w:r w:rsidRPr="00F87841">
        <w:rPr>
          <w:rFonts w:cs="Arial"/>
          <w:szCs w:val="22"/>
        </w:rPr>
        <w:t>in addition to providing 7-digit dialling for local calls within NPA 506, most TSPs permit 10</w:t>
      </w:r>
      <w:r w:rsidRPr="00F87841">
        <w:rPr>
          <w:rFonts w:cs="Arial"/>
          <w:szCs w:val="22"/>
        </w:rPr>
        <w:noBreakHyphen/>
        <w:t>digit dialling;</w:t>
      </w:r>
    </w:p>
    <w:p w14:paraId="7122AAF9" w14:textId="77777777" w:rsidR="00512BB0" w:rsidRPr="00F87841" w:rsidRDefault="00512BB0" w:rsidP="00512BB0">
      <w:pPr>
        <w:pStyle w:val="ListParagraph"/>
        <w:numPr>
          <w:ilvl w:val="0"/>
          <w:numId w:val="13"/>
        </w:numPr>
        <w:ind w:hanging="720"/>
        <w:rPr>
          <w:rFonts w:cs="Arial"/>
          <w:szCs w:val="22"/>
        </w:rPr>
      </w:pPr>
      <w:r w:rsidRPr="00F87841">
        <w:rPr>
          <w:rFonts w:cs="Arial"/>
          <w:szCs w:val="22"/>
        </w:rPr>
        <w:t>10-digit local calling between NPA 782/902 and adjacent Canadian NPA 506 between Amherst, Nova Scotia and Sackville, New Brunswick;</w:t>
      </w:r>
    </w:p>
    <w:p w14:paraId="5A060F5C" w14:textId="77777777" w:rsidR="00512BB0" w:rsidRPr="00F87841" w:rsidRDefault="00512BB0" w:rsidP="00512BB0">
      <w:pPr>
        <w:pStyle w:val="ListParagraph"/>
        <w:numPr>
          <w:ilvl w:val="0"/>
          <w:numId w:val="13"/>
        </w:numPr>
        <w:ind w:hanging="720"/>
        <w:rPr>
          <w:rFonts w:cs="Arial"/>
          <w:szCs w:val="22"/>
        </w:rPr>
      </w:pPr>
      <w:r w:rsidRPr="00F87841">
        <w:rPr>
          <w:rFonts w:cs="Arial"/>
          <w:szCs w:val="22"/>
        </w:rPr>
        <w:t>7-digit local calling from NPA 506 (Campbellton) into Canadian NPA 418/581; and</w:t>
      </w:r>
    </w:p>
    <w:p w14:paraId="358834D5" w14:textId="77777777" w:rsidR="00512BB0" w:rsidRPr="00F87841" w:rsidRDefault="00512BB0" w:rsidP="00512BB0">
      <w:pPr>
        <w:pStyle w:val="ListParagraph"/>
        <w:numPr>
          <w:ilvl w:val="0"/>
          <w:numId w:val="13"/>
        </w:numPr>
        <w:ind w:hanging="720"/>
        <w:rPr>
          <w:rFonts w:cs="Arial"/>
          <w:szCs w:val="22"/>
        </w:rPr>
      </w:pPr>
      <w:r w:rsidRPr="00F87841">
        <w:rPr>
          <w:rFonts w:cs="Arial"/>
          <w:szCs w:val="22"/>
        </w:rPr>
        <w:t>7-digit local calling from NPA 506 into NPA 207 (Maine).</w:t>
      </w:r>
    </w:p>
    <w:p w14:paraId="455FA53F" w14:textId="77777777" w:rsidR="00512BB0" w:rsidRPr="008E147D" w:rsidRDefault="00512BB0" w:rsidP="00512BB0">
      <w:pPr>
        <w:rPr>
          <w:rFonts w:cs="Arial"/>
          <w:szCs w:val="22"/>
        </w:rPr>
      </w:pPr>
    </w:p>
    <w:p w14:paraId="015341E0" w14:textId="77777777" w:rsidR="00512BB0" w:rsidRDefault="00512BB0" w:rsidP="00512BB0">
      <w:pPr>
        <w:autoSpaceDE w:val="0"/>
        <w:autoSpaceDN w:val="0"/>
        <w:adjustRightInd w:val="0"/>
        <w:rPr>
          <w:rFonts w:cs="Arial"/>
          <w:color w:val="000000"/>
          <w:lang w:val="en-US"/>
        </w:rPr>
      </w:pPr>
      <w:r>
        <w:rPr>
          <w:rFonts w:cs="Arial"/>
          <w:color w:val="000000"/>
          <w:lang w:val="en-US"/>
        </w:rPr>
        <w:t>NPA relief will have the following impacts on dialling for local calls originated in the</w:t>
      </w:r>
    </w:p>
    <w:p w14:paraId="7212D5A2" w14:textId="77777777" w:rsidR="00512BB0" w:rsidRPr="00CF73DD" w:rsidRDefault="00512BB0" w:rsidP="00512BB0">
      <w:pPr>
        <w:autoSpaceDE w:val="0"/>
        <w:autoSpaceDN w:val="0"/>
        <w:adjustRightInd w:val="0"/>
        <w:rPr>
          <w:rFonts w:cs="Arial"/>
          <w:color w:val="000000"/>
          <w:lang w:val="en-US"/>
        </w:rPr>
      </w:pPr>
      <w:r w:rsidRPr="00CF73DD">
        <w:rPr>
          <w:rFonts w:cs="Arial"/>
          <w:color w:val="000000"/>
          <w:lang w:val="en-US"/>
        </w:rPr>
        <w:t>NPA</w:t>
      </w:r>
      <w:r w:rsidRPr="00F87841">
        <w:rPr>
          <w:rFonts w:cs="Arial"/>
          <w:color w:val="000000"/>
          <w:lang w:val="en-US"/>
        </w:rPr>
        <w:t xml:space="preserve"> 506</w:t>
      </w:r>
      <w:r w:rsidRPr="00CF73DD">
        <w:rPr>
          <w:rFonts w:cs="Arial"/>
          <w:color w:val="000000"/>
          <w:lang w:val="en-US"/>
        </w:rPr>
        <w:t xml:space="preserve"> area:</w:t>
      </w:r>
    </w:p>
    <w:p w14:paraId="579AAEF3" w14:textId="77777777" w:rsidR="00512BB0" w:rsidRPr="00CF73DD" w:rsidRDefault="00512BB0" w:rsidP="00512BB0">
      <w:pPr>
        <w:autoSpaceDE w:val="0"/>
        <w:autoSpaceDN w:val="0"/>
        <w:adjustRightInd w:val="0"/>
        <w:rPr>
          <w:rFonts w:cs="Arial"/>
          <w:color w:val="000000"/>
          <w:lang w:val="en-US"/>
        </w:rPr>
      </w:pPr>
    </w:p>
    <w:p w14:paraId="64367279" w14:textId="77777777" w:rsidR="00512BB0" w:rsidRPr="00CF73DD" w:rsidRDefault="00512BB0" w:rsidP="00512BB0">
      <w:pPr>
        <w:pStyle w:val="ListParagraph"/>
        <w:numPr>
          <w:ilvl w:val="0"/>
          <w:numId w:val="13"/>
        </w:numPr>
        <w:ind w:hanging="720"/>
        <w:rPr>
          <w:rFonts w:cs="Arial"/>
          <w:szCs w:val="22"/>
        </w:rPr>
      </w:pPr>
      <w:r w:rsidRPr="00CF73DD">
        <w:rPr>
          <w:rFonts w:cs="Arial"/>
          <w:szCs w:val="22"/>
        </w:rPr>
        <w:t>All existing 7-digit dialling will be eliminated and 10-digit local dialling will become mandatory.</w:t>
      </w:r>
    </w:p>
    <w:p w14:paraId="17D26FC4" w14:textId="77777777" w:rsidR="00512BB0" w:rsidRPr="00CF73DD" w:rsidRDefault="00512BB0" w:rsidP="00512BB0"/>
    <w:p w14:paraId="7F166394" w14:textId="77777777" w:rsidR="00512BB0" w:rsidRPr="00D748C0" w:rsidRDefault="00512BB0" w:rsidP="00512BB0">
      <w:r w:rsidRPr="00D748C0">
        <w:t xml:space="preserve">The Toll call dialling arrangement for NPA 506 </w:t>
      </w:r>
      <w:r>
        <w:t>will be 0 or 1+10 digits after NPA relief</w:t>
      </w:r>
      <w:r w:rsidRPr="00D748C0">
        <w:t>.</w:t>
      </w:r>
      <w:r>
        <w:t xml:space="preserve"> NPA relief does not affect any Toll ratings.</w:t>
      </w:r>
    </w:p>
    <w:p w14:paraId="18F71982" w14:textId="77777777" w:rsidR="00512BB0" w:rsidRPr="00E3154F" w:rsidRDefault="00512BB0" w:rsidP="00512BB0"/>
    <w:p w14:paraId="5A9A43B3" w14:textId="77777777" w:rsidR="00512BB0" w:rsidRDefault="00512BB0" w:rsidP="00512BB0">
      <w:pPr>
        <w:rPr>
          <w:szCs w:val="22"/>
        </w:rPr>
      </w:pPr>
    </w:p>
    <w:p w14:paraId="6B24220F" w14:textId="77777777" w:rsidR="00512BB0" w:rsidRPr="00C00B94" w:rsidRDefault="00512BB0" w:rsidP="00512BB0">
      <w:pPr>
        <w:rPr>
          <w:b/>
          <w:sz w:val="24"/>
          <w:lang w:val="en-CA"/>
        </w:rPr>
      </w:pPr>
      <w:r w:rsidRPr="00C00B94">
        <w:rPr>
          <w:b/>
          <w:sz w:val="24"/>
          <w:lang w:val="en-CA"/>
        </w:rPr>
        <w:t>2.</w:t>
      </w:r>
      <w:r w:rsidRPr="00C00B94">
        <w:rPr>
          <w:b/>
          <w:sz w:val="24"/>
          <w:lang w:val="en-CA"/>
        </w:rPr>
        <w:tab/>
        <w:t>NPA RELIEF PLANNING PROCESS</w:t>
      </w:r>
    </w:p>
    <w:p w14:paraId="643B9933" w14:textId="77777777" w:rsidR="00512BB0" w:rsidRPr="00C00B94" w:rsidRDefault="00512BB0" w:rsidP="00512BB0">
      <w:pPr>
        <w:rPr>
          <w:lang w:val="en-CA"/>
        </w:rPr>
      </w:pPr>
    </w:p>
    <w:p w14:paraId="5D712E30" w14:textId="77777777" w:rsidR="00512BB0" w:rsidRPr="00C00B94" w:rsidRDefault="00512BB0" w:rsidP="00512BB0">
      <w:pPr>
        <w:rPr>
          <w:lang w:val="en-CA"/>
        </w:rPr>
      </w:pPr>
      <w:r w:rsidRPr="00C00B94">
        <w:rPr>
          <w:lang w:val="en-CA"/>
        </w:rPr>
        <w:t xml:space="preserve">NPA Relief Planning is conducted under the regulatory oversight of the Commission in accordance with the </w:t>
      </w:r>
      <w:r>
        <w:rPr>
          <w:lang w:val="en-CA"/>
        </w:rPr>
        <w:t>Guideline</w:t>
      </w:r>
      <w:r w:rsidRPr="00C00B94">
        <w:rPr>
          <w:lang w:val="en-CA"/>
        </w:rPr>
        <w:t>. Th</w:t>
      </w:r>
      <w:r>
        <w:rPr>
          <w:lang w:val="en-CA"/>
        </w:rPr>
        <w:t>e</w:t>
      </w:r>
      <w:r w:rsidRPr="00C00B94">
        <w:rPr>
          <w:lang w:val="en-CA"/>
        </w:rPr>
        <w:t xml:space="preserve"> Guideline </w:t>
      </w:r>
      <w:r>
        <w:rPr>
          <w:lang w:val="en-CA"/>
        </w:rPr>
        <w:t>was</w:t>
      </w:r>
      <w:r w:rsidRPr="00C00B94">
        <w:rPr>
          <w:lang w:val="en-CA"/>
        </w:rPr>
        <w:t xml:space="preserve"> developed by the Canadian Steering Committee on Numbering (CSCN), accepted by the CISC and approved by the Commission.</w:t>
      </w:r>
    </w:p>
    <w:p w14:paraId="5A05E085" w14:textId="77777777" w:rsidR="00512BB0" w:rsidRPr="00C00B94" w:rsidRDefault="00512BB0" w:rsidP="00512BB0">
      <w:pPr>
        <w:rPr>
          <w:lang w:val="en-CA"/>
        </w:rPr>
      </w:pPr>
    </w:p>
    <w:p w14:paraId="2E833C8A" w14:textId="77777777" w:rsidR="00512BB0" w:rsidRPr="00C00B94" w:rsidRDefault="00512BB0" w:rsidP="00512BB0">
      <w:pPr>
        <w:rPr>
          <w:lang w:val="en-CA"/>
        </w:rPr>
      </w:pPr>
      <w:r w:rsidRPr="00C00B94">
        <w:rPr>
          <w:lang w:val="en-CA"/>
        </w:rPr>
        <w:t xml:space="preserve">The </w:t>
      </w:r>
      <w:r>
        <w:rPr>
          <w:lang w:val="en-CA"/>
        </w:rPr>
        <w:t>Guideline</w:t>
      </w:r>
      <w:r w:rsidRPr="00C00B94">
        <w:rPr>
          <w:lang w:val="en-CA"/>
        </w:rPr>
        <w:t xml:space="preserve"> and related information on relief planning may be obtained from the www.cnac.ca web site. The CISC operates under the CISC Administrative Guidelines that may be obtained from the Commission web site (see www.crtc.gc.ca). </w:t>
      </w:r>
    </w:p>
    <w:p w14:paraId="7BB63506" w14:textId="77777777" w:rsidR="00512BB0" w:rsidRPr="00C00B94" w:rsidRDefault="00512BB0" w:rsidP="00512BB0">
      <w:pPr>
        <w:rPr>
          <w:lang w:val="en-CA"/>
        </w:rPr>
      </w:pPr>
    </w:p>
    <w:p w14:paraId="181D1E8B" w14:textId="77777777" w:rsidR="00512BB0" w:rsidRPr="00C00B94" w:rsidRDefault="00512BB0" w:rsidP="00512BB0">
      <w:pPr>
        <w:rPr>
          <w:lang w:val="en-CA"/>
        </w:rPr>
      </w:pPr>
      <w:r w:rsidRPr="00C00B94">
        <w:rPr>
          <w:lang w:val="en-CA"/>
        </w:rPr>
        <w:t>For each NPA projected to exhaust within a 72 month time period, the Commission informs the public that an RPC, chaired by the CNA, will be formed as an Ad Hoc Working Group of the CISC to do relief planning for the exhausting NPA. Any interested party may participate in the relief planning process. All RPCs operate as open public forums. Any party wanting to participate in this process is encouraged to visit the above web sites to obtain information on the process and schedule of events and activities. Any questions regarding the relief planning process may be directed to the CNA as follows:</w:t>
      </w:r>
    </w:p>
    <w:p w14:paraId="30297B9C" w14:textId="77777777" w:rsidR="00512BB0" w:rsidRPr="00C00B94" w:rsidRDefault="00512BB0" w:rsidP="00512BB0">
      <w:pPr>
        <w:rPr>
          <w:lang w:val="en-CA"/>
        </w:rPr>
      </w:pPr>
    </w:p>
    <w:p w14:paraId="4277E397" w14:textId="77777777" w:rsidR="00512BB0" w:rsidRPr="00C00B94" w:rsidRDefault="00512BB0" w:rsidP="00512BB0">
      <w:pPr>
        <w:rPr>
          <w:lang w:val="en-CA"/>
        </w:rPr>
      </w:pPr>
      <w:r w:rsidRPr="00C00B94">
        <w:rPr>
          <w:lang w:val="en-CA"/>
        </w:rPr>
        <w:t>Contact:</w:t>
      </w:r>
      <w:r w:rsidRPr="00C00B94">
        <w:rPr>
          <w:lang w:val="en-CA"/>
        </w:rPr>
        <w:tab/>
      </w:r>
      <w:r>
        <w:rPr>
          <w:lang w:val="en-CA"/>
        </w:rPr>
        <w:t>Kelly T. Walsh</w:t>
      </w:r>
    </w:p>
    <w:p w14:paraId="0C63027B" w14:textId="77777777" w:rsidR="00512BB0" w:rsidRPr="00C00B94" w:rsidRDefault="00512BB0" w:rsidP="00512BB0">
      <w:pPr>
        <w:rPr>
          <w:lang w:val="en-CA"/>
        </w:rPr>
      </w:pPr>
      <w:r w:rsidRPr="00C00B94">
        <w:rPr>
          <w:lang w:val="en-CA"/>
        </w:rPr>
        <w:t>Telephone:</w:t>
      </w:r>
      <w:r w:rsidRPr="00C00B94">
        <w:rPr>
          <w:lang w:val="en-CA"/>
        </w:rPr>
        <w:tab/>
        <w:t>613-</w:t>
      </w:r>
      <w:r>
        <w:rPr>
          <w:lang w:val="en-CA"/>
        </w:rPr>
        <w:t>702-0016 ext 205</w:t>
      </w:r>
    </w:p>
    <w:p w14:paraId="4D62EE5E" w14:textId="77777777" w:rsidR="00512BB0" w:rsidRPr="00C00B94" w:rsidRDefault="00512BB0" w:rsidP="00512BB0">
      <w:pPr>
        <w:rPr>
          <w:lang w:val="en-CA"/>
        </w:rPr>
      </w:pPr>
      <w:r w:rsidRPr="00C00B94">
        <w:rPr>
          <w:lang w:val="en-CA"/>
        </w:rPr>
        <w:t>Facsimile:</w:t>
      </w:r>
      <w:r w:rsidRPr="00C00B94">
        <w:rPr>
          <w:lang w:val="en-CA"/>
        </w:rPr>
        <w:tab/>
        <w:t>613-</w:t>
      </w:r>
      <w:r>
        <w:rPr>
          <w:lang w:val="en-CA"/>
        </w:rPr>
        <w:t>702-0017</w:t>
      </w:r>
    </w:p>
    <w:p w14:paraId="675F6323" w14:textId="77777777" w:rsidR="00512BB0" w:rsidRPr="0021555D" w:rsidRDefault="00512BB0" w:rsidP="00512BB0">
      <w:pPr>
        <w:rPr>
          <w:lang w:val="en-CA"/>
        </w:rPr>
      </w:pPr>
      <w:r w:rsidRPr="0021555D">
        <w:rPr>
          <w:lang w:val="en-CA"/>
        </w:rPr>
        <w:t xml:space="preserve">E-mail: </w:t>
      </w:r>
      <w:r w:rsidRPr="0021555D">
        <w:rPr>
          <w:lang w:val="en-CA"/>
        </w:rPr>
        <w:tab/>
        <w:t>kelly.walsh@cnac.ca</w:t>
      </w:r>
    </w:p>
    <w:p w14:paraId="516B317F" w14:textId="77777777" w:rsidR="00512BB0" w:rsidRPr="0021555D" w:rsidRDefault="00512BB0" w:rsidP="00512BB0">
      <w:pPr>
        <w:rPr>
          <w:lang w:val="en-CA"/>
        </w:rPr>
      </w:pPr>
      <w:r w:rsidRPr="0021555D">
        <w:rPr>
          <w:lang w:val="en-CA"/>
        </w:rPr>
        <w:t>Address:</w:t>
      </w:r>
      <w:r w:rsidRPr="0021555D">
        <w:rPr>
          <w:lang w:val="en-CA"/>
        </w:rPr>
        <w:tab/>
        <w:t xml:space="preserve">CNA – </w:t>
      </w:r>
      <w:r>
        <w:rPr>
          <w:color w:val="000000"/>
        </w:rPr>
        <w:t>COMsolve Inc</w:t>
      </w:r>
      <w:r>
        <w:rPr>
          <w:color w:val="000000"/>
          <w:lang w:val="en"/>
        </w:rPr>
        <w:t>.</w:t>
      </w:r>
    </w:p>
    <w:p w14:paraId="1856B1AD" w14:textId="77777777" w:rsidR="00512BB0" w:rsidRPr="00C00B94" w:rsidRDefault="00512BB0" w:rsidP="00512BB0">
      <w:pPr>
        <w:rPr>
          <w:lang w:val="en-CA"/>
        </w:rPr>
      </w:pPr>
      <w:r w:rsidRPr="0021555D">
        <w:rPr>
          <w:lang w:val="en-CA"/>
        </w:rPr>
        <w:tab/>
      </w:r>
      <w:r w:rsidRPr="0021555D">
        <w:rPr>
          <w:lang w:val="en-CA"/>
        </w:rPr>
        <w:tab/>
      </w:r>
      <w:r>
        <w:rPr>
          <w:rFonts w:cs="Arial"/>
          <w:color w:val="000000"/>
          <w:sz w:val="21"/>
          <w:szCs w:val="21"/>
          <w:lang w:val="en"/>
        </w:rPr>
        <w:t>150 Isabella Street, Suite 605</w:t>
      </w:r>
    </w:p>
    <w:p w14:paraId="50EAF9D6" w14:textId="77777777" w:rsidR="00512BB0" w:rsidRPr="00C00B94" w:rsidRDefault="00512BB0" w:rsidP="00512BB0">
      <w:pPr>
        <w:rPr>
          <w:lang w:val="en-CA"/>
        </w:rPr>
      </w:pPr>
      <w:r w:rsidRPr="00C00B94">
        <w:rPr>
          <w:lang w:val="en-CA"/>
        </w:rPr>
        <w:tab/>
      </w:r>
      <w:r w:rsidRPr="00C00B94">
        <w:rPr>
          <w:lang w:val="en-CA"/>
        </w:rPr>
        <w:tab/>
        <w:t xml:space="preserve">Ottawa, Ontario, Canada </w:t>
      </w:r>
      <w:r>
        <w:rPr>
          <w:rFonts w:cs="Arial"/>
          <w:color w:val="000000"/>
          <w:sz w:val="21"/>
          <w:szCs w:val="21"/>
          <w:lang w:val="en"/>
        </w:rPr>
        <w:t>K1S 5H3</w:t>
      </w:r>
    </w:p>
    <w:p w14:paraId="617F653A" w14:textId="77777777" w:rsidR="00512BB0" w:rsidRPr="00C00B94" w:rsidRDefault="00512BB0" w:rsidP="00512BB0">
      <w:pPr>
        <w:rPr>
          <w:lang w:val="en-CA"/>
        </w:rPr>
      </w:pPr>
    </w:p>
    <w:p w14:paraId="6F5B3DC8" w14:textId="77777777" w:rsidR="00512BB0" w:rsidRPr="00C00B94" w:rsidRDefault="00512BB0" w:rsidP="00512BB0">
      <w:pPr>
        <w:rPr>
          <w:lang w:val="en-CA"/>
        </w:rPr>
      </w:pPr>
      <w:r w:rsidRPr="00C00B94">
        <w:rPr>
          <w:lang w:val="en-CA"/>
        </w:rPr>
        <w:t>Individual TSPs are responsible for their own activities to implement relief (see Attachment 3). Each TSP employs a variety of information and operation support systems for the operation, maintenance, control, and administration of its network and to serve its customers. Each TSP is responsible to make the necessary changes in its systems in order to operate in the new environment and specifically to process the full 10-digit telephone number of each subscriber. Each TSP is responsible to ensure its customers are informed and implement the changes necessary to support the relief activity. Also, each TSP is responsible to ensure its own suppliers of products and services (e.g., Operator Services) implement the changes necessary to support the relief activity. Accordingly, no activities have been identified for the coordination of these functions between different TSPs, except as otherwise provided for in this RIP (e.g., Consumer Awareness Program (CAP) and Network Implementation Plan (NIP)).</w:t>
      </w:r>
    </w:p>
    <w:p w14:paraId="1A5E0816" w14:textId="77777777" w:rsidR="00512BB0" w:rsidRPr="00C00B94" w:rsidRDefault="00512BB0" w:rsidP="00512BB0">
      <w:pPr>
        <w:rPr>
          <w:lang w:val="en-CA"/>
        </w:rPr>
      </w:pPr>
    </w:p>
    <w:p w14:paraId="2468F329" w14:textId="77777777" w:rsidR="00512BB0" w:rsidRPr="00C00B94" w:rsidRDefault="00512BB0" w:rsidP="00512BB0">
      <w:pPr>
        <w:rPr>
          <w:lang w:val="en-CA"/>
        </w:rPr>
      </w:pPr>
      <w:r w:rsidRPr="00C00B94">
        <w:rPr>
          <w:lang w:val="en-CA"/>
        </w:rPr>
        <w:t>Individual TSPs and industry database owners/operators shall advise Commission staff of any concerns or problems as they arise with respect to modifying their systems and databases in time to implement relief in accordance with this RIP.</w:t>
      </w:r>
    </w:p>
    <w:p w14:paraId="69452417" w14:textId="77777777" w:rsidR="00512BB0" w:rsidRPr="00C00B94" w:rsidRDefault="00512BB0" w:rsidP="00512BB0">
      <w:pPr>
        <w:rPr>
          <w:lang w:val="en-CA"/>
        </w:rPr>
      </w:pPr>
    </w:p>
    <w:p w14:paraId="1C86690A" w14:textId="77777777" w:rsidR="00512BB0" w:rsidRDefault="00512BB0" w:rsidP="00512BB0">
      <w:pPr>
        <w:pStyle w:val="Style1"/>
        <w:rPr>
          <w:noProof/>
        </w:rPr>
      </w:pPr>
      <w:bookmarkStart w:id="2" w:name="_Toc456696321"/>
    </w:p>
    <w:p w14:paraId="6B786093" w14:textId="77777777" w:rsidR="00512BB0" w:rsidRPr="00F92FA0" w:rsidRDefault="00512BB0" w:rsidP="00512BB0">
      <w:pPr>
        <w:pStyle w:val="ListParagraph"/>
        <w:numPr>
          <w:ilvl w:val="0"/>
          <w:numId w:val="42"/>
        </w:numPr>
        <w:ind w:hanging="720"/>
        <w:rPr>
          <w:b/>
          <w:sz w:val="24"/>
          <w:lang w:val="en-CA"/>
        </w:rPr>
      </w:pPr>
      <w:r w:rsidRPr="00F92FA0">
        <w:rPr>
          <w:b/>
          <w:sz w:val="24"/>
          <w:lang w:val="en-CA"/>
        </w:rPr>
        <w:t>PROPOSED NPA RELIEF IMPLEMENTATION TASK FORCE(S)</w:t>
      </w:r>
    </w:p>
    <w:p w14:paraId="041DCD3C" w14:textId="77777777" w:rsidR="00512BB0" w:rsidRDefault="00512BB0" w:rsidP="00512BB0">
      <w:pPr>
        <w:pStyle w:val="Style1"/>
        <w:keepNext/>
        <w:rPr>
          <w:noProof/>
        </w:rPr>
      </w:pPr>
    </w:p>
    <w:p w14:paraId="06572495" w14:textId="77777777" w:rsidR="00512BB0" w:rsidRDefault="00512BB0" w:rsidP="00512BB0">
      <w:pPr>
        <w:keepNext/>
      </w:pPr>
      <w:r>
        <w:t xml:space="preserve">The RPC developed this RIP with the assistance and input of two Task Forces created by the RPC: </w:t>
      </w:r>
    </w:p>
    <w:p w14:paraId="58231AEE" w14:textId="77777777" w:rsidR="00512BB0" w:rsidRDefault="00512BB0" w:rsidP="00512BB0"/>
    <w:p w14:paraId="55CCFC25" w14:textId="77777777" w:rsidR="00512BB0" w:rsidRDefault="00512BB0" w:rsidP="00512BB0">
      <w:pPr>
        <w:numPr>
          <w:ilvl w:val="0"/>
          <w:numId w:val="30"/>
        </w:numPr>
      </w:pPr>
      <w:r>
        <w:t>Consumer Awareness Task Force (CATF), and</w:t>
      </w:r>
    </w:p>
    <w:p w14:paraId="33F1EF8F" w14:textId="77777777" w:rsidR="00512BB0" w:rsidRDefault="00512BB0" w:rsidP="00512BB0">
      <w:pPr>
        <w:numPr>
          <w:ilvl w:val="0"/>
          <w:numId w:val="30"/>
        </w:numPr>
      </w:pPr>
      <w:r>
        <w:t>Network Implementation Task Force (NITF).</w:t>
      </w:r>
    </w:p>
    <w:p w14:paraId="63800BCD" w14:textId="77777777" w:rsidR="00512BB0" w:rsidRDefault="00512BB0" w:rsidP="00512BB0">
      <w:pPr>
        <w:ind w:left="720"/>
      </w:pPr>
    </w:p>
    <w:p w14:paraId="4251A2EC" w14:textId="77777777" w:rsidR="00512BB0" w:rsidRPr="004D6F95" w:rsidRDefault="00512BB0" w:rsidP="00512BB0">
      <w:pPr>
        <w:pStyle w:val="Style1"/>
        <w:rPr>
          <w:b w:val="0"/>
          <w:sz w:val="22"/>
          <w:lang w:val="en-GB"/>
        </w:rPr>
      </w:pPr>
      <w:r w:rsidRPr="004D6F95">
        <w:rPr>
          <w:b w:val="0"/>
          <w:sz w:val="22"/>
          <w:lang w:val="en-GB"/>
        </w:rPr>
        <w:t>The CNA sent an e-mail to all current and prospective Code Holders in the affected NPA requesting those entities to provide a contact name to the Co-chairs of the two Task Forces (with a courtesy copy to Commission staff). Independent telephone companies may choose to represent themselves or to be represented by their associations.</w:t>
      </w:r>
    </w:p>
    <w:p w14:paraId="50E3FD58" w14:textId="77777777" w:rsidR="00512BB0" w:rsidRDefault="00512BB0" w:rsidP="00512BB0"/>
    <w:p w14:paraId="557AE8FE" w14:textId="77777777" w:rsidR="00512BB0" w:rsidRDefault="00512BB0" w:rsidP="00512BB0">
      <w:r>
        <w:t>Each Task Force has at least one voluntary Co-chair. The Co-chairs of the CATF and NITF act as the single point of contact and spokespersons for their respective Task Forces. The Co-chairs maintain the list of participants on their Task Forces as confidential. All TSPs operating in the affected NPAs have a participant on each of the Task Forces.</w:t>
      </w:r>
    </w:p>
    <w:p w14:paraId="674931D0" w14:textId="77777777" w:rsidR="00512BB0" w:rsidRDefault="00512BB0" w:rsidP="00512BB0"/>
    <w:p w14:paraId="7E08D4B9" w14:textId="77777777" w:rsidR="00512BB0" w:rsidRDefault="00512BB0" w:rsidP="00512BB0">
      <w:r>
        <w:t>The two Task Forces have developed and submitted separate but coordinated plans for their respective activities:</w:t>
      </w:r>
    </w:p>
    <w:p w14:paraId="33D5A715" w14:textId="77777777" w:rsidR="00512BB0" w:rsidRDefault="00512BB0" w:rsidP="00512BB0"/>
    <w:p w14:paraId="26779D6F" w14:textId="77777777" w:rsidR="00512BB0" w:rsidRDefault="00512BB0" w:rsidP="00512BB0">
      <w:pPr>
        <w:numPr>
          <w:ilvl w:val="0"/>
          <w:numId w:val="31"/>
        </w:numPr>
      </w:pPr>
      <w:r>
        <w:t>Consumer Awareness Program (CAP), and</w:t>
      </w:r>
    </w:p>
    <w:p w14:paraId="55DF65C4" w14:textId="77777777" w:rsidR="00512BB0" w:rsidRDefault="00512BB0" w:rsidP="00512BB0">
      <w:pPr>
        <w:numPr>
          <w:ilvl w:val="0"/>
          <w:numId w:val="31"/>
        </w:numPr>
      </w:pPr>
      <w:r>
        <w:t>Network Implementation Plan (NIP).</w:t>
      </w:r>
    </w:p>
    <w:p w14:paraId="7650041D" w14:textId="77777777" w:rsidR="00512BB0" w:rsidRPr="004D6F95" w:rsidRDefault="00512BB0" w:rsidP="00512BB0">
      <w:pPr>
        <w:pStyle w:val="Style1"/>
        <w:rPr>
          <w:b w:val="0"/>
          <w:sz w:val="22"/>
          <w:szCs w:val="22"/>
        </w:rPr>
      </w:pPr>
    </w:p>
    <w:p w14:paraId="76BACCA9" w14:textId="77777777" w:rsidR="00512BB0" w:rsidRPr="004D6F95" w:rsidRDefault="00512BB0" w:rsidP="00512BB0">
      <w:pPr>
        <w:pStyle w:val="Style1"/>
        <w:jc w:val="left"/>
        <w:rPr>
          <w:b w:val="0"/>
          <w:sz w:val="22"/>
          <w:szCs w:val="22"/>
        </w:rPr>
      </w:pPr>
      <w:r w:rsidRPr="004D6F95">
        <w:rPr>
          <w:b w:val="0"/>
          <w:sz w:val="22"/>
          <w:szCs w:val="22"/>
        </w:rPr>
        <w:t>Individual TSPs are expected to develop individual consumer awareness programs and network implementation plans within the parameters of the CAP and NIP contained in this RIP. The CATF and NITF will meet periodically to perform their industry level functions identified in this RIP. The RPC will provide oversight and coordination of the CATF and NITF in accordance with the RIP.</w:t>
      </w:r>
    </w:p>
    <w:p w14:paraId="774A609C" w14:textId="77777777" w:rsidR="00512BB0" w:rsidRPr="004D6F95" w:rsidRDefault="00512BB0" w:rsidP="00512BB0">
      <w:pPr>
        <w:pStyle w:val="Style1"/>
        <w:rPr>
          <w:b w:val="0"/>
          <w:sz w:val="22"/>
        </w:rPr>
      </w:pPr>
    </w:p>
    <w:p w14:paraId="7B692C31" w14:textId="77777777" w:rsidR="00512BB0" w:rsidRDefault="00512BB0" w:rsidP="00512BB0">
      <w:pPr>
        <w:pStyle w:val="PlainText"/>
        <w:keepNext/>
        <w:rPr>
          <w:rFonts w:ascii="Arial" w:hAnsi="Arial"/>
          <w:b/>
          <w:u w:val="single"/>
        </w:rPr>
      </w:pPr>
      <w:r>
        <w:rPr>
          <w:rFonts w:ascii="Arial" w:hAnsi="Arial"/>
          <w:b/>
        </w:rPr>
        <w:lastRenderedPageBreak/>
        <w:t>Consumer Awareness Task Force (CATF)</w:t>
      </w:r>
    </w:p>
    <w:p w14:paraId="0CD146D2" w14:textId="77777777" w:rsidR="00512BB0" w:rsidRDefault="00512BB0" w:rsidP="00512BB0">
      <w:pPr>
        <w:pStyle w:val="PlainText"/>
        <w:keepNext/>
        <w:rPr>
          <w:rFonts w:ascii="Arial" w:hAnsi="Arial"/>
        </w:rPr>
      </w:pPr>
    </w:p>
    <w:p w14:paraId="539692DF" w14:textId="77777777" w:rsidR="00512BB0" w:rsidRDefault="00512BB0" w:rsidP="00512BB0">
      <w:pPr>
        <w:pStyle w:val="PlainText"/>
        <w:keepNext/>
        <w:rPr>
          <w:rFonts w:ascii="Arial" w:hAnsi="Arial"/>
        </w:rPr>
      </w:pPr>
      <w:r>
        <w:rPr>
          <w:rFonts w:ascii="Arial" w:hAnsi="Arial"/>
        </w:rPr>
        <w:t>The purpose of the CATF is to develop a comprehensive and consistent consumer awareness program for relief activities in this NPA, and to forward it to the CISC by the due date in the Relief Implementation Schedule.</w:t>
      </w:r>
    </w:p>
    <w:p w14:paraId="528D51C6" w14:textId="77777777" w:rsidR="00512BB0" w:rsidRDefault="00512BB0" w:rsidP="00512BB0">
      <w:pPr>
        <w:pStyle w:val="PlainText"/>
        <w:rPr>
          <w:rFonts w:ascii="Arial" w:hAnsi="Arial"/>
        </w:rPr>
      </w:pPr>
    </w:p>
    <w:p w14:paraId="1286EDD4" w14:textId="77777777" w:rsidR="00512BB0" w:rsidRDefault="00512BB0" w:rsidP="00512BB0">
      <w:pPr>
        <w:pStyle w:val="PlainText"/>
        <w:rPr>
          <w:rFonts w:ascii="Arial" w:hAnsi="Arial"/>
        </w:rPr>
      </w:pPr>
      <w:r>
        <w:rPr>
          <w:rFonts w:ascii="Arial" w:hAnsi="Arial"/>
        </w:rPr>
        <w:t>To develop a CAP, the RPC created a CATF. Each TSP operating in this NPA is requested to provide the name of a representative to serve on the CATF. The CATF is Co-chaired by volunteer participants of the CATF. The Co-chairs of the CATF compile, maintain and distribute the list of all representatives on the CATF to the CATF distribution list (i.e., contact name, title, telephone number, fax number, street address, e-mail address), including the CNA.</w:t>
      </w:r>
    </w:p>
    <w:p w14:paraId="5D5E89C6" w14:textId="77777777" w:rsidR="00512BB0" w:rsidRDefault="00512BB0" w:rsidP="00512BB0">
      <w:pPr>
        <w:pStyle w:val="PlainText"/>
        <w:rPr>
          <w:rFonts w:ascii="Arial" w:hAnsi="Arial"/>
        </w:rPr>
      </w:pPr>
    </w:p>
    <w:p w14:paraId="0ED84DC5" w14:textId="77777777" w:rsidR="00512BB0" w:rsidRDefault="00512BB0" w:rsidP="00512BB0">
      <w:pPr>
        <w:pStyle w:val="PlainText"/>
        <w:rPr>
          <w:rFonts w:ascii="Arial" w:hAnsi="Arial"/>
          <w:u w:val="single"/>
        </w:rPr>
      </w:pPr>
      <w:r>
        <w:rPr>
          <w:rFonts w:ascii="Arial" w:hAnsi="Arial"/>
          <w:u w:val="single"/>
        </w:rPr>
        <w:t>Purpose and Mandate</w:t>
      </w:r>
    </w:p>
    <w:p w14:paraId="1B2C3411" w14:textId="77777777" w:rsidR="00512BB0" w:rsidRDefault="00512BB0" w:rsidP="00512BB0">
      <w:pPr>
        <w:pStyle w:val="PlainText"/>
        <w:rPr>
          <w:rFonts w:ascii="Arial" w:hAnsi="Arial"/>
        </w:rPr>
      </w:pPr>
    </w:p>
    <w:p w14:paraId="09D63E2E" w14:textId="77777777" w:rsidR="00512BB0" w:rsidRDefault="00512BB0" w:rsidP="00512BB0">
      <w:pPr>
        <w:pStyle w:val="PlainText"/>
        <w:rPr>
          <w:rFonts w:ascii="Arial" w:hAnsi="Arial"/>
        </w:rPr>
      </w:pPr>
      <w:r>
        <w:rPr>
          <w:rFonts w:ascii="Arial" w:hAnsi="Arial"/>
        </w:rPr>
        <w:t>The responsibilities of the CATF include, but are not limited to:</w:t>
      </w:r>
    </w:p>
    <w:p w14:paraId="7B1C218E" w14:textId="77777777" w:rsidR="00512BB0" w:rsidRPr="004D6F95" w:rsidRDefault="00512BB0" w:rsidP="00512BB0">
      <w:pPr>
        <w:pStyle w:val="Style1"/>
        <w:rPr>
          <w:b w:val="0"/>
          <w:sz w:val="22"/>
        </w:rPr>
      </w:pPr>
    </w:p>
    <w:p w14:paraId="0140434B" w14:textId="77777777" w:rsidR="00512BB0" w:rsidRPr="004E0483" w:rsidRDefault="00512BB0" w:rsidP="00512BB0">
      <w:pPr>
        <w:numPr>
          <w:ilvl w:val="0"/>
          <w:numId w:val="32"/>
        </w:numPr>
      </w:pPr>
      <w:r w:rsidRPr="004E0483">
        <w:t>Develop and agree on a CAP and schedule;</w:t>
      </w:r>
    </w:p>
    <w:p w14:paraId="19624DB8" w14:textId="77777777" w:rsidR="00512BB0" w:rsidRPr="004E0483" w:rsidRDefault="00512BB0" w:rsidP="00512BB0">
      <w:pPr>
        <w:numPr>
          <w:ilvl w:val="0"/>
          <w:numId w:val="32"/>
        </w:numPr>
      </w:pPr>
      <w:r w:rsidRPr="004E0483">
        <w:t>Develop and submit progress reports;</w:t>
      </w:r>
    </w:p>
    <w:p w14:paraId="6B4C4B88" w14:textId="77777777" w:rsidR="00512BB0" w:rsidRPr="004E0483" w:rsidRDefault="00512BB0" w:rsidP="00512BB0">
      <w:pPr>
        <w:numPr>
          <w:ilvl w:val="0"/>
          <w:numId w:val="32"/>
        </w:numPr>
      </w:pPr>
      <w:r w:rsidRPr="004E0483">
        <w:t>Identify and address CAP issues;</w:t>
      </w:r>
    </w:p>
    <w:p w14:paraId="68FA94E1" w14:textId="77777777" w:rsidR="00512BB0" w:rsidRPr="004E0483" w:rsidRDefault="00512BB0" w:rsidP="00512BB0">
      <w:pPr>
        <w:numPr>
          <w:ilvl w:val="0"/>
          <w:numId w:val="32"/>
        </w:numPr>
      </w:pPr>
      <w:r w:rsidRPr="004E0483">
        <w:t>Act as single point of contact on CAP issues; and,</w:t>
      </w:r>
    </w:p>
    <w:p w14:paraId="702E76B1" w14:textId="77777777" w:rsidR="00512BB0" w:rsidRPr="004E0483" w:rsidRDefault="00512BB0" w:rsidP="00512BB0">
      <w:pPr>
        <w:numPr>
          <w:ilvl w:val="0"/>
          <w:numId w:val="32"/>
        </w:numPr>
      </w:pPr>
      <w:r w:rsidRPr="004E0483">
        <w:t>Identify any consumer concerns or issues regarding the implementation of relief and advise the RPC, the Commission or Commission staff as appropriate.</w:t>
      </w:r>
    </w:p>
    <w:p w14:paraId="418C6747" w14:textId="77777777" w:rsidR="00512BB0" w:rsidRDefault="00512BB0" w:rsidP="00512BB0">
      <w:pPr>
        <w:pStyle w:val="PlainText"/>
        <w:rPr>
          <w:rFonts w:ascii="Arial" w:hAnsi="Arial"/>
        </w:rPr>
      </w:pPr>
    </w:p>
    <w:p w14:paraId="4262D5C0" w14:textId="77777777" w:rsidR="00512BB0" w:rsidRDefault="00512BB0" w:rsidP="00512BB0">
      <w:pPr>
        <w:pStyle w:val="PlainText"/>
        <w:rPr>
          <w:rFonts w:ascii="Arial" w:hAnsi="Arial"/>
        </w:rPr>
      </w:pPr>
      <w:r>
        <w:rPr>
          <w:rFonts w:ascii="Arial" w:hAnsi="Arial"/>
        </w:rPr>
        <w:t>The role of the individual CATF representative of each TSP is to ensure that its TSP organization develops, submits and implements its individual consumer awareness program in accordance with the CAP and associated schedule. Each representative acts as the single point of contact with respect to implementation of the CAP and activities for its organization. Each TSP is responsible for developing, submitting and implementing its individual consumer awareness program in accordance with the industry level CAP.</w:t>
      </w:r>
    </w:p>
    <w:p w14:paraId="64AF011D" w14:textId="77777777" w:rsidR="00512BB0" w:rsidRDefault="00512BB0" w:rsidP="00512BB0">
      <w:pPr>
        <w:pStyle w:val="PlainText"/>
        <w:rPr>
          <w:rFonts w:ascii="Arial" w:hAnsi="Arial"/>
        </w:rPr>
      </w:pPr>
    </w:p>
    <w:p w14:paraId="28CA91A0" w14:textId="77777777" w:rsidR="00512BB0" w:rsidRDefault="00512BB0" w:rsidP="00512BB0">
      <w:pPr>
        <w:pStyle w:val="PlainText"/>
        <w:rPr>
          <w:rFonts w:ascii="Arial" w:hAnsi="Arial"/>
        </w:rPr>
      </w:pPr>
      <w:r>
        <w:rPr>
          <w:rFonts w:ascii="Arial" w:hAnsi="Arial"/>
        </w:rPr>
        <w:t>All TSPs shall provide progress reports to the CATF for submission to the RPC in accordance with the Relief Implementation Schedule.</w:t>
      </w:r>
    </w:p>
    <w:p w14:paraId="7E4163AA" w14:textId="77777777" w:rsidR="00512BB0" w:rsidRPr="004D6F95" w:rsidRDefault="00512BB0" w:rsidP="00512BB0">
      <w:pPr>
        <w:pStyle w:val="PlainText"/>
        <w:rPr>
          <w:rFonts w:ascii="Arial" w:hAnsi="Arial"/>
          <w:sz w:val="18"/>
        </w:rPr>
      </w:pPr>
    </w:p>
    <w:p w14:paraId="2D9967F8" w14:textId="77777777" w:rsidR="00512BB0" w:rsidRPr="004D6F95" w:rsidRDefault="00512BB0" w:rsidP="00512BB0">
      <w:pPr>
        <w:pStyle w:val="Style1"/>
        <w:rPr>
          <w:b w:val="0"/>
          <w:sz w:val="22"/>
        </w:rPr>
      </w:pPr>
      <w:r w:rsidRPr="004D6F95">
        <w:rPr>
          <w:b w:val="0"/>
          <w:sz w:val="22"/>
        </w:rPr>
        <w:t>Individual TSPs should notify the CATF, or Commission staff, or the Commission, as appropriate, if there are any problems or concerns with respect to their individual consumer awareness program activities to implement relief in accordance with this RIP.</w:t>
      </w:r>
    </w:p>
    <w:p w14:paraId="71366EA1" w14:textId="77777777" w:rsidR="00512BB0" w:rsidRPr="004D6F95" w:rsidRDefault="00512BB0" w:rsidP="00512BB0">
      <w:pPr>
        <w:pStyle w:val="Style1"/>
        <w:rPr>
          <w:b w:val="0"/>
          <w:sz w:val="22"/>
        </w:rPr>
      </w:pPr>
    </w:p>
    <w:p w14:paraId="503F1903" w14:textId="77777777" w:rsidR="00512BB0" w:rsidRDefault="00512BB0" w:rsidP="00512BB0">
      <w:pPr>
        <w:pStyle w:val="PlainText"/>
        <w:rPr>
          <w:rFonts w:ascii="Arial" w:hAnsi="Arial"/>
        </w:rPr>
      </w:pPr>
      <w:r>
        <w:rPr>
          <w:rFonts w:ascii="Arial" w:hAnsi="Arial"/>
        </w:rPr>
        <w:t>The recommended CAP is attached to this RIP (see Attachment 1).</w:t>
      </w:r>
    </w:p>
    <w:p w14:paraId="1FAF721E" w14:textId="77777777" w:rsidR="00512BB0" w:rsidRDefault="00512BB0" w:rsidP="00512BB0">
      <w:r>
        <w:br w:type="page"/>
      </w:r>
    </w:p>
    <w:p w14:paraId="28B99D33" w14:textId="77777777" w:rsidR="00512BB0" w:rsidRDefault="00512BB0" w:rsidP="00512BB0">
      <w:pPr>
        <w:pStyle w:val="PlainText"/>
        <w:keepNext/>
        <w:rPr>
          <w:rFonts w:ascii="Arial" w:hAnsi="Arial"/>
          <w:b/>
          <w:u w:val="single"/>
        </w:rPr>
      </w:pPr>
      <w:r>
        <w:rPr>
          <w:rFonts w:ascii="Arial" w:hAnsi="Arial"/>
          <w:b/>
        </w:rPr>
        <w:lastRenderedPageBreak/>
        <w:t>Network Implementation Task Force (NITF)</w:t>
      </w:r>
    </w:p>
    <w:p w14:paraId="73D07F1F" w14:textId="77777777" w:rsidR="00512BB0" w:rsidRDefault="00512BB0" w:rsidP="00512BB0">
      <w:pPr>
        <w:pStyle w:val="PlainText"/>
        <w:keepNext/>
        <w:rPr>
          <w:rFonts w:ascii="Arial" w:hAnsi="Arial"/>
        </w:rPr>
      </w:pPr>
    </w:p>
    <w:p w14:paraId="20A9C10C" w14:textId="77777777" w:rsidR="00512BB0" w:rsidRDefault="00512BB0" w:rsidP="00512BB0">
      <w:pPr>
        <w:pStyle w:val="PlainText"/>
        <w:keepNext/>
        <w:rPr>
          <w:rFonts w:ascii="Arial" w:hAnsi="Arial"/>
        </w:rPr>
      </w:pPr>
      <w:r>
        <w:rPr>
          <w:rFonts w:ascii="Arial" w:hAnsi="Arial"/>
        </w:rPr>
        <w:t>The purpose of the NITF is to develop a Network Implementation Plan (NIP) to be submitted to the CISC. This complies with the Guideline.</w:t>
      </w:r>
    </w:p>
    <w:p w14:paraId="2B5FBBB5" w14:textId="77777777" w:rsidR="00512BB0" w:rsidRDefault="00512BB0" w:rsidP="00512BB0">
      <w:pPr>
        <w:pStyle w:val="PlainText"/>
        <w:rPr>
          <w:rFonts w:ascii="Arial" w:hAnsi="Arial"/>
        </w:rPr>
      </w:pPr>
    </w:p>
    <w:p w14:paraId="12B0DA23" w14:textId="77777777" w:rsidR="00512BB0" w:rsidRDefault="00512BB0" w:rsidP="00512BB0">
      <w:pPr>
        <w:pStyle w:val="PlainText"/>
        <w:rPr>
          <w:rFonts w:ascii="Arial" w:hAnsi="Arial"/>
        </w:rPr>
      </w:pPr>
      <w:r>
        <w:rPr>
          <w:rFonts w:ascii="Arial" w:hAnsi="Arial"/>
        </w:rPr>
        <w:t>Each TSP operating in this NPA is requested to provide the name of a representative to serve on the NITF. The NITF is Co-chaired by volunteer participants of the NITF. The Co-chairs of the NITF compile, maintain and distribute the list of all representatives on the NITF to the NITF distribution list (i.e., contact name, title, telephone number, fax number, street address, e-mail address), including the CNA.</w:t>
      </w:r>
    </w:p>
    <w:p w14:paraId="25AD19DA" w14:textId="77777777" w:rsidR="00512BB0" w:rsidRDefault="00512BB0" w:rsidP="00512BB0">
      <w:pPr>
        <w:pStyle w:val="PlainText"/>
        <w:rPr>
          <w:rFonts w:ascii="Arial" w:hAnsi="Arial"/>
        </w:rPr>
      </w:pPr>
    </w:p>
    <w:p w14:paraId="7CC58F51" w14:textId="77777777" w:rsidR="00512BB0" w:rsidRDefault="00512BB0" w:rsidP="00512BB0">
      <w:pPr>
        <w:pStyle w:val="PlainText"/>
        <w:keepNext/>
        <w:rPr>
          <w:rFonts w:ascii="Arial" w:hAnsi="Arial"/>
          <w:u w:val="single"/>
        </w:rPr>
      </w:pPr>
      <w:r>
        <w:rPr>
          <w:rFonts w:ascii="Arial" w:hAnsi="Arial"/>
          <w:u w:val="single"/>
        </w:rPr>
        <w:t>Purpose and Mandate</w:t>
      </w:r>
    </w:p>
    <w:p w14:paraId="42180F6F" w14:textId="77777777" w:rsidR="00512BB0" w:rsidRDefault="00512BB0" w:rsidP="00512BB0">
      <w:pPr>
        <w:pStyle w:val="PlainText"/>
        <w:keepNext/>
        <w:rPr>
          <w:rFonts w:ascii="Arial" w:hAnsi="Arial"/>
        </w:rPr>
      </w:pPr>
    </w:p>
    <w:p w14:paraId="3014FCA7" w14:textId="77777777" w:rsidR="00512BB0" w:rsidRDefault="00512BB0" w:rsidP="00512BB0">
      <w:pPr>
        <w:pStyle w:val="PlainText"/>
        <w:keepNext/>
        <w:rPr>
          <w:rFonts w:ascii="Arial" w:hAnsi="Arial"/>
        </w:rPr>
      </w:pPr>
      <w:r>
        <w:rPr>
          <w:rFonts w:ascii="Arial" w:hAnsi="Arial"/>
        </w:rPr>
        <w:t>The role of the NITF is to identify and address network implementation issues that affect all carriers. The responsibilities of the NITF include, but are not limited to:</w:t>
      </w:r>
    </w:p>
    <w:p w14:paraId="302D58A7" w14:textId="77777777" w:rsidR="00512BB0" w:rsidRPr="004D6F95" w:rsidRDefault="00512BB0" w:rsidP="00512BB0">
      <w:pPr>
        <w:pStyle w:val="Style1"/>
        <w:rPr>
          <w:b w:val="0"/>
          <w:sz w:val="22"/>
        </w:rPr>
      </w:pPr>
    </w:p>
    <w:p w14:paraId="56AECB2B" w14:textId="77777777" w:rsidR="00512BB0" w:rsidRDefault="00512BB0" w:rsidP="00512BB0">
      <w:pPr>
        <w:pStyle w:val="Style1"/>
        <w:widowControl/>
        <w:numPr>
          <w:ilvl w:val="0"/>
          <w:numId w:val="29"/>
        </w:numPr>
        <w:jc w:val="left"/>
        <w:rPr>
          <w:b w:val="0"/>
          <w:sz w:val="22"/>
        </w:rPr>
      </w:pPr>
      <w:r w:rsidRPr="004D6F95">
        <w:rPr>
          <w:b w:val="0"/>
          <w:sz w:val="22"/>
        </w:rPr>
        <w:t>Develop and agree on a NIP and schedule;</w:t>
      </w:r>
    </w:p>
    <w:p w14:paraId="0AB51BEC" w14:textId="77777777" w:rsidR="00512BB0" w:rsidRDefault="00512BB0" w:rsidP="00512BB0">
      <w:pPr>
        <w:pStyle w:val="Style1"/>
        <w:widowControl/>
        <w:numPr>
          <w:ilvl w:val="0"/>
          <w:numId w:val="29"/>
        </w:numPr>
        <w:jc w:val="left"/>
        <w:rPr>
          <w:b w:val="0"/>
          <w:sz w:val="22"/>
        </w:rPr>
      </w:pPr>
      <w:r w:rsidRPr="004D6F95">
        <w:rPr>
          <w:b w:val="0"/>
          <w:sz w:val="22"/>
        </w:rPr>
        <w:t>Develop and submit progress reports;</w:t>
      </w:r>
    </w:p>
    <w:p w14:paraId="60FCE468" w14:textId="77777777" w:rsidR="00512BB0" w:rsidRDefault="00512BB0" w:rsidP="00512BB0">
      <w:pPr>
        <w:pStyle w:val="Style1"/>
        <w:widowControl/>
        <w:numPr>
          <w:ilvl w:val="0"/>
          <w:numId w:val="29"/>
        </w:numPr>
        <w:jc w:val="left"/>
        <w:rPr>
          <w:b w:val="0"/>
          <w:sz w:val="22"/>
        </w:rPr>
      </w:pPr>
      <w:r w:rsidRPr="004D6F95">
        <w:rPr>
          <w:b w:val="0"/>
          <w:sz w:val="22"/>
        </w:rPr>
        <w:t>Identify and address NIP issues;</w:t>
      </w:r>
    </w:p>
    <w:p w14:paraId="60D3420C" w14:textId="77777777" w:rsidR="00512BB0" w:rsidRDefault="00512BB0" w:rsidP="00512BB0">
      <w:pPr>
        <w:pStyle w:val="Style1"/>
        <w:widowControl/>
        <w:numPr>
          <w:ilvl w:val="0"/>
          <w:numId w:val="29"/>
        </w:numPr>
        <w:jc w:val="left"/>
        <w:rPr>
          <w:b w:val="0"/>
          <w:sz w:val="22"/>
        </w:rPr>
      </w:pPr>
      <w:r w:rsidRPr="004D6F95">
        <w:rPr>
          <w:b w:val="0"/>
          <w:sz w:val="22"/>
        </w:rPr>
        <w:t>Act as single point of contact on NIP issues;</w:t>
      </w:r>
    </w:p>
    <w:p w14:paraId="23999F27" w14:textId="77777777" w:rsidR="00512BB0" w:rsidRDefault="00512BB0" w:rsidP="00512BB0">
      <w:pPr>
        <w:pStyle w:val="Style1"/>
        <w:widowControl/>
        <w:numPr>
          <w:ilvl w:val="0"/>
          <w:numId w:val="29"/>
        </w:numPr>
        <w:jc w:val="left"/>
        <w:rPr>
          <w:b w:val="0"/>
          <w:sz w:val="22"/>
        </w:rPr>
      </w:pPr>
      <w:r w:rsidRPr="004D6F95">
        <w:rPr>
          <w:b w:val="0"/>
          <w:sz w:val="22"/>
        </w:rPr>
        <w:t>Identify any network concerns or issues regarding the implementation of relief and advise the RPC, the Commission or Commission staff as appropriate; and,</w:t>
      </w:r>
    </w:p>
    <w:p w14:paraId="577B5802" w14:textId="77777777" w:rsidR="00512BB0" w:rsidRDefault="00512BB0" w:rsidP="00512BB0">
      <w:pPr>
        <w:pStyle w:val="Style1"/>
        <w:widowControl/>
        <w:numPr>
          <w:ilvl w:val="0"/>
          <w:numId w:val="29"/>
        </w:numPr>
        <w:jc w:val="left"/>
        <w:rPr>
          <w:b w:val="0"/>
          <w:sz w:val="22"/>
        </w:rPr>
      </w:pPr>
      <w:r w:rsidRPr="004D6F95">
        <w:rPr>
          <w:b w:val="0"/>
          <w:sz w:val="22"/>
        </w:rPr>
        <w:t>Develop inter-network test plans, as necessary.</w:t>
      </w:r>
    </w:p>
    <w:p w14:paraId="31EC3173" w14:textId="77777777" w:rsidR="00512BB0" w:rsidRDefault="00512BB0" w:rsidP="00512BB0">
      <w:pPr>
        <w:pStyle w:val="PlainText"/>
        <w:rPr>
          <w:rFonts w:ascii="Arial" w:hAnsi="Arial"/>
        </w:rPr>
      </w:pPr>
    </w:p>
    <w:p w14:paraId="4D31D1C2" w14:textId="77777777" w:rsidR="00512BB0" w:rsidRDefault="00512BB0" w:rsidP="00512BB0">
      <w:pPr>
        <w:pStyle w:val="PlainText"/>
        <w:rPr>
          <w:rFonts w:ascii="Arial" w:hAnsi="Arial"/>
        </w:rPr>
      </w:pPr>
      <w:r>
        <w:rPr>
          <w:rFonts w:ascii="Arial" w:hAnsi="Arial"/>
        </w:rPr>
        <w:t>The role of the individual NITF representative of each TSP is to ensure that its TSP organization develops, submits and implements its individual network implementation plan in accordance with the NIP and associated schedule. Each representative acts as the single point of contact for implementation of the NIP and activities for its organization. Each TSP is responsible to develop, submit and implement its individual network implementation plan in accordance with the industry level NIP.</w:t>
      </w:r>
    </w:p>
    <w:p w14:paraId="0B48D62C" w14:textId="77777777" w:rsidR="00512BB0" w:rsidRDefault="00512BB0" w:rsidP="00512BB0">
      <w:pPr>
        <w:pStyle w:val="PlainText"/>
        <w:rPr>
          <w:rFonts w:ascii="Arial" w:hAnsi="Arial"/>
        </w:rPr>
      </w:pPr>
    </w:p>
    <w:p w14:paraId="044D0F89" w14:textId="77777777" w:rsidR="00512BB0" w:rsidRDefault="00512BB0" w:rsidP="00512BB0">
      <w:pPr>
        <w:pStyle w:val="PlainText"/>
        <w:rPr>
          <w:rFonts w:ascii="Arial" w:hAnsi="Arial"/>
        </w:rPr>
      </w:pPr>
      <w:r>
        <w:rPr>
          <w:rFonts w:ascii="Arial" w:hAnsi="Arial"/>
        </w:rPr>
        <w:t>All TSPs shall provide progress reports to the NITF for submission to the RPC in accordance with the Relief Implementation Schedule.</w:t>
      </w:r>
    </w:p>
    <w:p w14:paraId="1B599B11" w14:textId="77777777" w:rsidR="00512BB0" w:rsidRPr="004D6F95" w:rsidRDefault="00512BB0" w:rsidP="00512BB0">
      <w:pPr>
        <w:pStyle w:val="PlainText"/>
        <w:rPr>
          <w:rFonts w:ascii="Arial" w:hAnsi="Arial"/>
          <w:sz w:val="18"/>
        </w:rPr>
      </w:pPr>
    </w:p>
    <w:p w14:paraId="579E99AA" w14:textId="77777777" w:rsidR="00512BB0" w:rsidRPr="004D6F95" w:rsidRDefault="00512BB0" w:rsidP="00512BB0">
      <w:pPr>
        <w:pStyle w:val="Style1"/>
        <w:rPr>
          <w:b w:val="0"/>
          <w:sz w:val="22"/>
        </w:rPr>
      </w:pPr>
      <w:r w:rsidRPr="004D6F95">
        <w:rPr>
          <w:b w:val="0"/>
          <w:sz w:val="22"/>
        </w:rPr>
        <w:t>Test Plans and Tests shall be arranged on a bilateral basis between interconnecting TSPs in accordance with bilateral agreements and the Relief Implementation Schedule.</w:t>
      </w:r>
    </w:p>
    <w:p w14:paraId="7A79FB53" w14:textId="77777777" w:rsidR="00512BB0" w:rsidRPr="004D6F95" w:rsidRDefault="00512BB0" w:rsidP="00512BB0">
      <w:pPr>
        <w:pStyle w:val="Style1"/>
        <w:rPr>
          <w:b w:val="0"/>
          <w:sz w:val="22"/>
        </w:rPr>
      </w:pPr>
    </w:p>
    <w:p w14:paraId="34ABA6EC" w14:textId="77777777" w:rsidR="00512BB0" w:rsidRPr="004D6F95" w:rsidRDefault="00512BB0" w:rsidP="00512BB0">
      <w:pPr>
        <w:pStyle w:val="Style1"/>
        <w:rPr>
          <w:b w:val="0"/>
          <w:sz w:val="22"/>
        </w:rPr>
      </w:pPr>
      <w:r w:rsidRPr="004D6F95">
        <w:rPr>
          <w:b w:val="0"/>
          <w:sz w:val="22"/>
        </w:rPr>
        <w:t>Individual TSPs and industry database owners/operators (e.g., Canadian Local Number Portability Consortium) should notify the NITF, or Commission staff, or the Commission, as appropriate, if there are any problems or concerns with modifying their systems and databases in time to implement relief in accordance with this RIP.</w:t>
      </w:r>
    </w:p>
    <w:p w14:paraId="382F8AAB" w14:textId="77777777" w:rsidR="00512BB0" w:rsidRPr="004D6F95" w:rsidRDefault="00512BB0" w:rsidP="00512BB0">
      <w:pPr>
        <w:pStyle w:val="Style1"/>
        <w:rPr>
          <w:b w:val="0"/>
          <w:sz w:val="22"/>
        </w:rPr>
      </w:pPr>
    </w:p>
    <w:p w14:paraId="12E7A148" w14:textId="77777777" w:rsidR="00512BB0" w:rsidRPr="00511BFF" w:rsidRDefault="00512BB0" w:rsidP="00512BB0">
      <w:pPr>
        <w:pStyle w:val="PlainText"/>
        <w:rPr>
          <w:rFonts w:ascii="Arial" w:hAnsi="Arial"/>
        </w:rPr>
      </w:pPr>
      <w:r>
        <w:rPr>
          <w:rFonts w:ascii="Arial" w:hAnsi="Arial"/>
        </w:rPr>
        <w:t>The recommended NIP is attached to this RIP (see Attachment 2).</w:t>
      </w:r>
    </w:p>
    <w:p w14:paraId="5B2314DB" w14:textId="77777777" w:rsidR="00512BB0" w:rsidRDefault="00512BB0" w:rsidP="00512BB0">
      <w:pPr>
        <w:pStyle w:val="PlainText"/>
        <w:rPr>
          <w:rFonts w:ascii="Arial" w:hAnsi="Arial"/>
        </w:rPr>
      </w:pPr>
    </w:p>
    <w:p w14:paraId="6BE3FD42" w14:textId="77777777" w:rsidR="00512BB0" w:rsidRPr="00511BFF" w:rsidRDefault="00512BB0" w:rsidP="00512BB0">
      <w:pPr>
        <w:pStyle w:val="PlainText"/>
        <w:rPr>
          <w:rFonts w:ascii="Arial" w:hAnsi="Arial"/>
        </w:rPr>
      </w:pPr>
    </w:p>
    <w:p w14:paraId="2477B5CE" w14:textId="77777777" w:rsidR="00512BB0" w:rsidRPr="00F92FA0" w:rsidRDefault="00512BB0" w:rsidP="00512BB0">
      <w:pPr>
        <w:pStyle w:val="ListParagraph"/>
        <w:numPr>
          <w:ilvl w:val="0"/>
          <w:numId w:val="42"/>
        </w:numPr>
        <w:ind w:hanging="720"/>
        <w:rPr>
          <w:b/>
          <w:sz w:val="24"/>
          <w:lang w:val="en-CA"/>
        </w:rPr>
      </w:pPr>
      <w:bookmarkStart w:id="3" w:name="_Toc456696323"/>
      <w:bookmarkEnd w:id="2"/>
      <w:r w:rsidRPr="00F92FA0">
        <w:rPr>
          <w:b/>
          <w:sz w:val="24"/>
          <w:lang w:val="en-CA"/>
        </w:rPr>
        <w:t>PROPOSED</w:t>
      </w:r>
      <w:r>
        <w:rPr>
          <w:b/>
          <w:sz w:val="24"/>
          <w:lang w:val="en-CA"/>
        </w:rPr>
        <w:t xml:space="preserve"> REVISED</w:t>
      </w:r>
      <w:r w:rsidRPr="00F92FA0">
        <w:rPr>
          <w:b/>
          <w:sz w:val="24"/>
          <w:lang w:val="en-CA"/>
        </w:rPr>
        <w:t xml:space="preserve"> NPA RELIEF IMPLEMENTATION SCHEDULE</w:t>
      </w:r>
      <w:bookmarkEnd w:id="3"/>
    </w:p>
    <w:p w14:paraId="1F8657CF" w14:textId="77777777" w:rsidR="00512BB0" w:rsidRPr="00FA52EF" w:rsidRDefault="00512BB0" w:rsidP="00512BB0">
      <w:pPr>
        <w:pStyle w:val="Style1"/>
        <w:rPr>
          <w:b w:val="0"/>
          <w:noProof/>
          <w:lang w:val="en-CA"/>
        </w:rPr>
      </w:pPr>
    </w:p>
    <w:p w14:paraId="7FE36DF9" w14:textId="77777777" w:rsidR="00512BB0" w:rsidRDefault="00512BB0" w:rsidP="00512BB0">
      <w:pPr>
        <w:autoSpaceDE w:val="0"/>
        <w:autoSpaceDN w:val="0"/>
        <w:adjustRightInd w:val="0"/>
        <w:rPr>
          <w:rFonts w:cs="Arial"/>
          <w:szCs w:val="22"/>
          <w:lang w:val="en-US"/>
        </w:rPr>
      </w:pPr>
      <w:r>
        <w:rPr>
          <w:rFonts w:cs="Arial"/>
          <w:szCs w:val="22"/>
          <w:lang w:val="en-US"/>
        </w:rPr>
        <w:t xml:space="preserve">The following schedule identifies the major implementation activities, deliverables and associated dates based upon the tasks identified in the Guideline’s timeline as well as major events in both the CAP and NIP. All TSPs and telecommunications service users </w:t>
      </w:r>
      <w:r>
        <w:rPr>
          <w:rFonts w:cs="Arial"/>
          <w:szCs w:val="22"/>
          <w:lang w:val="en-US"/>
        </w:rPr>
        <w:lastRenderedPageBreak/>
        <w:t>should plan their internal relief activities in accordance with the following Relief Implementation Schedule.</w:t>
      </w:r>
    </w:p>
    <w:p w14:paraId="52FED820" w14:textId="77777777" w:rsidR="00512BB0" w:rsidRDefault="00512BB0" w:rsidP="00512BB0">
      <w:pPr>
        <w:autoSpaceDE w:val="0"/>
        <w:autoSpaceDN w:val="0"/>
        <w:adjustRightInd w:val="0"/>
        <w:rPr>
          <w:rFonts w:cs="Arial"/>
          <w:szCs w:val="22"/>
          <w:lang w:val="en-US"/>
        </w:rPr>
      </w:pPr>
    </w:p>
    <w:p w14:paraId="15B62868" w14:textId="77777777" w:rsidR="00512BB0" w:rsidRDefault="00512BB0" w:rsidP="00512BB0">
      <w:pPr>
        <w:pStyle w:val="PlainText"/>
        <w:rPr>
          <w:rFonts w:ascii="Arial" w:hAnsi="Arial"/>
        </w:rPr>
      </w:pPr>
    </w:p>
    <w:tbl>
      <w:tblPr>
        <w:tblW w:w="9710" w:type="dxa"/>
        <w:jc w:val="center"/>
        <w:tblLook w:val="04A0" w:firstRow="1" w:lastRow="0" w:firstColumn="1" w:lastColumn="0" w:noHBand="0" w:noVBand="1"/>
      </w:tblPr>
      <w:tblGrid>
        <w:gridCol w:w="940"/>
        <w:gridCol w:w="4280"/>
        <w:gridCol w:w="1820"/>
        <w:gridCol w:w="1320"/>
        <w:gridCol w:w="1350"/>
      </w:tblGrid>
      <w:tr w:rsidR="00512BB0" w:rsidRPr="005E3B50" w14:paraId="17352F6C" w14:textId="77777777" w:rsidTr="009A3DCB">
        <w:trPr>
          <w:trHeight w:val="300"/>
          <w:tblHeader/>
          <w:jc w:val="center"/>
        </w:trPr>
        <w:tc>
          <w:tcPr>
            <w:tcW w:w="940" w:type="dxa"/>
            <w:tcBorders>
              <w:top w:val="single" w:sz="8" w:space="0" w:color="auto"/>
              <w:left w:val="single" w:sz="8" w:space="0" w:color="auto"/>
              <w:bottom w:val="single" w:sz="4" w:space="0" w:color="auto"/>
              <w:right w:val="nil"/>
            </w:tcBorders>
            <w:shd w:val="clear" w:color="auto" w:fill="auto"/>
            <w:vAlign w:val="center"/>
            <w:hideMark/>
          </w:tcPr>
          <w:p w14:paraId="0838DD06" w14:textId="77777777" w:rsidR="00512BB0" w:rsidRPr="005E3B50" w:rsidRDefault="00512BB0" w:rsidP="009A3DCB">
            <w:pPr>
              <w:jc w:val="center"/>
              <w:rPr>
                <w:rFonts w:cs="Arial"/>
                <w:b/>
                <w:bCs/>
                <w:color w:val="000000"/>
                <w:sz w:val="18"/>
                <w:szCs w:val="18"/>
                <w:lang w:val="en-US"/>
              </w:rPr>
            </w:pPr>
            <w:r w:rsidRPr="005E3B50">
              <w:rPr>
                <w:rFonts w:cs="Arial"/>
                <w:b/>
                <w:bCs/>
                <w:color w:val="000000"/>
                <w:sz w:val="18"/>
                <w:szCs w:val="18"/>
                <w:lang w:val="en-US"/>
              </w:rPr>
              <w:t>Item</w:t>
            </w:r>
          </w:p>
        </w:tc>
        <w:tc>
          <w:tcPr>
            <w:tcW w:w="4280"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0883EE59" w14:textId="77777777" w:rsidR="00512BB0" w:rsidRPr="005E3B50" w:rsidRDefault="00512BB0" w:rsidP="009A3DCB">
            <w:pPr>
              <w:jc w:val="center"/>
              <w:rPr>
                <w:rFonts w:cs="Arial"/>
                <w:b/>
                <w:bCs/>
                <w:color w:val="000000"/>
                <w:sz w:val="18"/>
                <w:szCs w:val="18"/>
                <w:lang w:val="en-US"/>
              </w:rPr>
            </w:pPr>
            <w:r w:rsidRPr="005E3B50">
              <w:rPr>
                <w:rFonts w:cs="Arial"/>
                <w:b/>
                <w:bCs/>
                <w:color w:val="000000"/>
                <w:sz w:val="18"/>
                <w:szCs w:val="18"/>
                <w:lang w:val="en-US"/>
              </w:rPr>
              <w:t>Task or Event</w:t>
            </w:r>
          </w:p>
        </w:tc>
        <w:tc>
          <w:tcPr>
            <w:tcW w:w="1820" w:type="dxa"/>
            <w:tcBorders>
              <w:top w:val="single" w:sz="8" w:space="0" w:color="auto"/>
              <w:left w:val="nil"/>
              <w:bottom w:val="single" w:sz="4" w:space="0" w:color="auto"/>
              <w:right w:val="nil"/>
            </w:tcBorders>
            <w:shd w:val="clear" w:color="auto" w:fill="auto"/>
            <w:vAlign w:val="center"/>
            <w:hideMark/>
          </w:tcPr>
          <w:p w14:paraId="485B8487" w14:textId="77777777" w:rsidR="00512BB0" w:rsidRPr="005E3B50" w:rsidRDefault="00512BB0" w:rsidP="009A3DCB">
            <w:pPr>
              <w:jc w:val="center"/>
              <w:rPr>
                <w:rFonts w:cs="Arial"/>
                <w:b/>
                <w:bCs/>
                <w:color w:val="000000"/>
                <w:sz w:val="18"/>
                <w:szCs w:val="18"/>
                <w:lang w:val="en-US"/>
              </w:rPr>
            </w:pPr>
            <w:r w:rsidRPr="005E3B50">
              <w:rPr>
                <w:rFonts w:cs="Arial"/>
                <w:b/>
                <w:bCs/>
                <w:color w:val="000000"/>
                <w:sz w:val="18"/>
                <w:szCs w:val="18"/>
                <w:lang w:val="en-US"/>
              </w:rPr>
              <w:t>PRIME</w:t>
            </w:r>
          </w:p>
        </w:tc>
        <w:tc>
          <w:tcPr>
            <w:tcW w:w="1320" w:type="dxa"/>
            <w:tcBorders>
              <w:top w:val="single" w:sz="8" w:space="0" w:color="auto"/>
              <w:left w:val="single" w:sz="8" w:space="0" w:color="auto"/>
              <w:bottom w:val="single" w:sz="4" w:space="0" w:color="auto"/>
              <w:right w:val="single" w:sz="4" w:space="0" w:color="auto"/>
            </w:tcBorders>
            <w:shd w:val="clear" w:color="auto" w:fill="auto"/>
            <w:vAlign w:val="center"/>
            <w:hideMark/>
          </w:tcPr>
          <w:p w14:paraId="79F811B8" w14:textId="77777777" w:rsidR="00512BB0" w:rsidRPr="005E3B50" w:rsidRDefault="00512BB0" w:rsidP="009A3DCB">
            <w:pPr>
              <w:jc w:val="center"/>
              <w:rPr>
                <w:rFonts w:cs="Arial"/>
                <w:b/>
                <w:bCs/>
                <w:color w:val="000000"/>
                <w:sz w:val="18"/>
                <w:szCs w:val="18"/>
                <w:lang w:val="en-US"/>
              </w:rPr>
            </w:pPr>
            <w:r w:rsidRPr="005E3B50">
              <w:rPr>
                <w:rFonts w:cs="Arial"/>
                <w:b/>
                <w:bCs/>
                <w:color w:val="000000"/>
                <w:sz w:val="18"/>
                <w:szCs w:val="18"/>
                <w:lang w:val="en-US"/>
              </w:rPr>
              <w:t>START</w:t>
            </w:r>
          </w:p>
        </w:tc>
        <w:tc>
          <w:tcPr>
            <w:tcW w:w="1350" w:type="dxa"/>
            <w:tcBorders>
              <w:top w:val="single" w:sz="8" w:space="0" w:color="auto"/>
              <w:left w:val="nil"/>
              <w:bottom w:val="single" w:sz="4" w:space="0" w:color="auto"/>
              <w:right w:val="single" w:sz="8" w:space="0" w:color="auto"/>
            </w:tcBorders>
            <w:shd w:val="clear" w:color="auto" w:fill="auto"/>
            <w:vAlign w:val="center"/>
            <w:hideMark/>
          </w:tcPr>
          <w:p w14:paraId="3CCCC883" w14:textId="77777777" w:rsidR="00512BB0" w:rsidRPr="005E3B50" w:rsidRDefault="00512BB0" w:rsidP="009A3DCB">
            <w:pPr>
              <w:jc w:val="center"/>
              <w:rPr>
                <w:rFonts w:cs="Arial"/>
                <w:b/>
                <w:bCs/>
                <w:color w:val="000000"/>
                <w:sz w:val="18"/>
                <w:szCs w:val="18"/>
                <w:lang w:val="en-US"/>
              </w:rPr>
            </w:pPr>
            <w:r w:rsidRPr="005E3B50">
              <w:rPr>
                <w:rFonts w:cs="Arial"/>
                <w:b/>
                <w:bCs/>
                <w:color w:val="000000"/>
                <w:sz w:val="18"/>
                <w:szCs w:val="18"/>
                <w:lang w:val="en-US"/>
              </w:rPr>
              <w:t>END</w:t>
            </w:r>
          </w:p>
        </w:tc>
      </w:tr>
      <w:tr w:rsidR="00512BB0" w:rsidRPr="005E3B50" w14:paraId="1D3746E8"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E68EFF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AC9C2BF"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identifies NPA exhaust and notifies by e-mail CRTC staff, CSCN, NANPA &amp; CISC that the NPA will exhaust within 72 months</w:t>
            </w:r>
          </w:p>
        </w:tc>
        <w:tc>
          <w:tcPr>
            <w:tcW w:w="1820" w:type="dxa"/>
            <w:tcBorders>
              <w:top w:val="nil"/>
              <w:left w:val="nil"/>
              <w:bottom w:val="single" w:sz="4" w:space="0" w:color="auto"/>
              <w:right w:val="nil"/>
            </w:tcBorders>
            <w:shd w:val="clear" w:color="auto" w:fill="auto"/>
            <w:vAlign w:val="center"/>
            <w:hideMark/>
          </w:tcPr>
          <w:p w14:paraId="3940FD4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D40F86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000000" w:fill="E7E6E6"/>
            <w:vAlign w:val="center"/>
            <w:hideMark/>
          </w:tcPr>
          <w:p w14:paraId="1086C4C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11-Mar-16</w:t>
            </w:r>
          </w:p>
        </w:tc>
      </w:tr>
      <w:tr w:rsidR="00512BB0" w:rsidRPr="005E3B50" w14:paraId="44BCABFC" w14:textId="77777777" w:rsidTr="009A3DC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6CA7F27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20EBF2B"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conducts R-NRUF &amp; releases results</w:t>
            </w:r>
          </w:p>
        </w:tc>
        <w:tc>
          <w:tcPr>
            <w:tcW w:w="1820" w:type="dxa"/>
            <w:tcBorders>
              <w:top w:val="nil"/>
              <w:left w:val="nil"/>
              <w:bottom w:val="single" w:sz="4" w:space="0" w:color="auto"/>
              <w:right w:val="nil"/>
            </w:tcBorders>
            <w:shd w:val="clear" w:color="auto" w:fill="auto"/>
            <w:vAlign w:val="center"/>
            <w:hideMark/>
          </w:tcPr>
          <w:p w14:paraId="0AC87D9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8878AD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20-Jun-16</w:t>
            </w:r>
          </w:p>
        </w:tc>
        <w:tc>
          <w:tcPr>
            <w:tcW w:w="1350" w:type="dxa"/>
            <w:tcBorders>
              <w:top w:val="nil"/>
              <w:left w:val="nil"/>
              <w:bottom w:val="single" w:sz="4" w:space="0" w:color="auto"/>
              <w:right w:val="single" w:sz="8" w:space="0" w:color="auto"/>
            </w:tcBorders>
            <w:shd w:val="clear" w:color="000000" w:fill="E7E6E6"/>
            <w:vAlign w:val="center"/>
            <w:hideMark/>
          </w:tcPr>
          <w:p w14:paraId="12E70BC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12-Oct-16</w:t>
            </w:r>
          </w:p>
        </w:tc>
      </w:tr>
      <w:tr w:rsidR="00512BB0" w:rsidRPr="005E3B50" w14:paraId="7FB9700B"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51ECDB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9C5F5C3"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CRTC issues Telecom Notice of Consultation regarding establishment of an ad hoc Relief Planning Committee (RPC)</w:t>
            </w:r>
          </w:p>
        </w:tc>
        <w:tc>
          <w:tcPr>
            <w:tcW w:w="1820" w:type="dxa"/>
            <w:tcBorders>
              <w:top w:val="nil"/>
              <w:left w:val="nil"/>
              <w:bottom w:val="single" w:sz="4" w:space="0" w:color="auto"/>
              <w:right w:val="nil"/>
            </w:tcBorders>
            <w:shd w:val="clear" w:color="auto" w:fill="auto"/>
            <w:vAlign w:val="center"/>
            <w:hideMark/>
          </w:tcPr>
          <w:p w14:paraId="1A721A5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CRTC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669A06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000000" w:fill="E7E6E6"/>
            <w:vAlign w:val="center"/>
            <w:hideMark/>
          </w:tcPr>
          <w:p w14:paraId="3D3A46C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31-May-16</w:t>
            </w:r>
          </w:p>
        </w:tc>
      </w:tr>
      <w:tr w:rsidR="00512BB0" w:rsidRPr="005E3B50" w14:paraId="23E556F3"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80C419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93D37C3"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Chair starts preparing and submitting NPA 506 RPC Chair Reports to the CISC, on an as required basis.</w:t>
            </w:r>
          </w:p>
        </w:tc>
        <w:tc>
          <w:tcPr>
            <w:tcW w:w="1820" w:type="dxa"/>
            <w:tcBorders>
              <w:top w:val="nil"/>
              <w:left w:val="nil"/>
              <w:bottom w:val="single" w:sz="4" w:space="0" w:color="auto"/>
              <w:right w:val="nil"/>
            </w:tcBorders>
            <w:shd w:val="clear" w:color="auto" w:fill="auto"/>
            <w:vAlign w:val="center"/>
            <w:hideMark/>
          </w:tcPr>
          <w:p w14:paraId="1C9121F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 Chair</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6D19AD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1-Jun-16</w:t>
            </w:r>
          </w:p>
        </w:tc>
        <w:tc>
          <w:tcPr>
            <w:tcW w:w="1350" w:type="dxa"/>
            <w:tcBorders>
              <w:top w:val="nil"/>
              <w:left w:val="nil"/>
              <w:bottom w:val="single" w:sz="4" w:space="0" w:color="auto"/>
              <w:right w:val="single" w:sz="8" w:space="0" w:color="auto"/>
            </w:tcBorders>
            <w:shd w:val="clear" w:color="000000" w:fill="E7E6E6"/>
            <w:vAlign w:val="center"/>
            <w:hideMark/>
          </w:tcPr>
          <w:p w14:paraId="322DD8D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r>
      <w:tr w:rsidR="00512BB0" w:rsidRPr="005E3B50" w14:paraId="4DB8C779"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04578C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4363ABC"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announces the date for the initial NPA Relief Planning face-to-face meeting</w:t>
            </w:r>
          </w:p>
        </w:tc>
        <w:tc>
          <w:tcPr>
            <w:tcW w:w="1820" w:type="dxa"/>
            <w:tcBorders>
              <w:top w:val="nil"/>
              <w:left w:val="nil"/>
              <w:bottom w:val="single" w:sz="4" w:space="0" w:color="auto"/>
              <w:right w:val="nil"/>
            </w:tcBorders>
            <w:shd w:val="clear" w:color="auto" w:fill="auto"/>
            <w:vAlign w:val="center"/>
            <w:hideMark/>
          </w:tcPr>
          <w:p w14:paraId="5F78281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FA70CD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9-Mar-17</w:t>
            </w:r>
          </w:p>
        </w:tc>
        <w:tc>
          <w:tcPr>
            <w:tcW w:w="1350" w:type="dxa"/>
            <w:tcBorders>
              <w:top w:val="nil"/>
              <w:left w:val="nil"/>
              <w:bottom w:val="single" w:sz="4" w:space="0" w:color="auto"/>
              <w:right w:val="single" w:sz="8" w:space="0" w:color="auto"/>
            </w:tcBorders>
            <w:shd w:val="clear" w:color="000000" w:fill="E7E6E6"/>
            <w:vAlign w:val="center"/>
            <w:hideMark/>
          </w:tcPr>
          <w:p w14:paraId="66A4721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r>
      <w:tr w:rsidR="00512BB0" w:rsidRPr="005E3B50" w14:paraId="3B45DACF"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44C949D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923AC7A"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develops and distributes Initial Planning Document (IPD) to RPC &amp; requests contributions</w:t>
            </w:r>
          </w:p>
        </w:tc>
        <w:tc>
          <w:tcPr>
            <w:tcW w:w="1820" w:type="dxa"/>
            <w:tcBorders>
              <w:top w:val="nil"/>
              <w:left w:val="nil"/>
              <w:bottom w:val="single" w:sz="4" w:space="0" w:color="auto"/>
              <w:right w:val="nil"/>
            </w:tcBorders>
            <w:shd w:val="clear" w:color="auto" w:fill="auto"/>
            <w:vAlign w:val="center"/>
            <w:hideMark/>
          </w:tcPr>
          <w:p w14:paraId="689CB49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5EC7D60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30-Jun-17</w:t>
            </w:r>
          </w:p>
        </w:tc>
        <w:tc>
          <w:tcPr>
            <w:tcW w:w="1350" w:type="dxa"/>
            <w:tcBorders>
              <w:top w:val="nil"/>
              <w:left w:val="nil"/>
              <w:bottom w:val="single" w:sz="4" w:space="0" w:color="auto"/>
              <w:right w:val="single" w:sz="8" w:space="0" w:color="auto"/>
            </w:tcBorders>
            <w:shd w:val="clear" w:color="000000" w:fill="E7E6E6"/>
            <w:vAlign w:val="center"/>
            <w:hideMark/>
          </w:tcPr>
          <w:p w14:paraId="336B6D1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r>
      <w:tr w:rsidR="00512BB0" w:rsidRPr="005E3B50" w14:paraId="1CE580E0"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1E818E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01050BA"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participants review IPD &amp; submit contributions to RPC</w:t>
            </w:r>
          </w:p>
        </w:tc>
        <w:tc>
          <w:tcPr>
            <w:tcW w:w="1820" w:type="dxa"/>
            <w:tcBorders>
              <w:top w:val="nil"/>
              <w:left w:val="nil"/>
              <w:bottom w:val="single" w:sz="4" w:space="0" w:color="auto"/>
              <w:right w:val="nil"/>
            </w:tcBorders>
            <w:shd w:val="clear" w:color="auto" w:fill="auto"/>
            <w:vAlign w:val="center"/>
            <w:hideMark/>
          </w:tcPr>
          <w:p w14:paraId="4CF5BE3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A905D1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30-Jun-17</w:t>
            </w:r>
          </w:p>
        </w:tc>
        <w:tc>
          <w:tcPr>
            <w:tcW w:w="1350" w:type="dxa"/>
            <w:tcBorders>
              <w:top w:val="nil"/>
              <w:left w:val="nil"/>
              <w:bottom w:val="single" w:sz="4" w:space="0" w:color="auto"/>
              <w:right w:val="single" w:sz="8" w:space="0" w:color="auto"/>
            </w:tcBorders>
            <w:shd w:val="clear" w:color="000000" w:fill="E7E6E6"/>
            <w:vAlign w:val="center"/>
            <w:hideMark/>
          </w:tcPr>
          <w:p w14:paraId="5F500BE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Aug 31 2017</w:t>
            </w:r>
          </w:p>
        </w:tc>
      </w:tr>
      <w:tr w:rsidR="00512BB0" w:rsidRPr="005E3B50" w14:paraId="0FBB0016"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2B8DD0B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A8BDC6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chairs initial RPC meeting to start development of Planning Document (PD) &amp; Relief Implementation Plan (RIP) &amp; schedules future meetings/conference calls</w:t>
            </w:r>
          </w:p>
        </w:tc>
        <w:tc>
          <w:tcPr>
            <w:tcW w:w="1820" w:type="dxa"/>
            <w:tcBorders>
              <w:top w:val="nil"/>
              <w:left w:val="nil"/>
              <w:bottom w:val="single" w:sz="4" w:space="0" w:color="auto"/>
              <w:right w:val="nil"/>
            </w:tcBorders>
            <w:shd w:val="clear" w:color="auto" w:fill="auto"/>
            <w:vAlign w:val="center"/>
            <w:hideMark/>
          </w:tcPr>
          <w:p w14:paraId="629468C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 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283E3F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12-Sep-17</w:t>
            </w:r>
          </w:p>
        </w:tc>
        <w:tc>
          <w:tcPr>
            <w:tcW w:w="1350" w:type="dxa"/>
            <w:tcBorders>
              <w:top w:val="nil"/>
              <w:left w:val="nil"/>
              <w:bottom w:val="single" w:sz="4" w:space="0" w:color="auto"/>
              <w:right w:val="single" w:sz="8" w:space="0" w:color="auto"/>
            </w:tcBorders>
            <w:shd w:val="clear" w:color="000000" w:fill="E7E6E6"/>
            <w:vAlign w:val="center"/>
            <w:hideMark/>
          </w:tcPr>
          <w:p w14:paraId="48CD86D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14-Sep-17</w:t>
            </w:r>
          </w:p>
        </w:tc>
      </w:tr>
      <w:tr w:rsidR="00512BB0" w:rsidRPr="005E3B50" w14:paraId="0F20EB3F"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3FF09E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A2AFE4A"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chairs subsequent RPC meetings/conference calls to finalize PD and RIP</w:t>
            </w:r>
          </w:p>
        </w:tc>
        <w:tc>
          <w:tcPr>
            <w:tcW w:w="1820" w:type="dxa"/>
            <w:tcBorders>
              <w:top w:val="nil"/>
              <w:left w:val="nil"/>
              <w:bottom w:val="single" w:sz="4" w:space="0" w:color="auto"/>
              <w:right w:val="nil"/>
            </w:tcBorders>
            <w:shd w:val="clear" w:color="auto" w:fill="auto"/>
            <w:vAlign w:val="center"/>
            <w:hideMark/>
          </w:tcPr>
          <w:p w14:paraId="1E6A38E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 RPC</w:t>
            </w:r>
          </w:p>
        </w:tc>
        <w:tc>
          <w:tcPr>
            <w:tcW w:w="1320" w:type="dxa"/>
            <w:tcBorders>
              <w:top w:val="single" w:sz="4" w:space="0" w:color="B2B2B2"/>
              <w:left w:val="single" w:sz="8" w:space="0" w:color="auto"/>
              <w:bottom w:val="single" w:sz="4" w:space="0" w:color="B2B2B2"/>
              <w:right w:val="single" w:sz="4" w:space="0" w:color="B2B2B2"/>
            </w:tcBorders>
            <w:shd w:val="clear" w:color="000000" w:fill="E7E6E6"/>
            <w:vAlign w:val="center"/>
            <w:hideMark/>
          </w:tcPr>
          <w:p w14:paraId="6C15852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14-Sep-17</w:t>
            </w:r>
          </w:p>
        </w:tc>
        <w:tc>
          <w:tcPr>
            <w:tcW w:w="1350" w:type="dxa"/>
            <w:tcBorders>
              <w:top w:val="single" w:sz="4" w:space="0" w:color="B2B2B2"/>
              <w:left w:val="nil"/>
              <w:bottom w:val="single" w:sz="4" w:space="0" w:color="B2B2B2"/>
              <w:right w:val="single" w:sz="8" w:space="0" w:color="auto"/>
            </w:tcBorders>
            <w:shd w:val="clear" w:color="000000" w:fill="E7E6E6"/>
            <w:vAlign w:val="center"/>
            <w:hideMark/>
          </w:tcPr>
          <w:p w14:paraId="10A117F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14-Sep-18</w:t>
            </w:r>
          </w:p>
        </w:tc>
      </w:tr>
      <w:tr w:rsidR="00512BB0" w:rsidRPr="005E3B50" w14:paraId="3787DF4F"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7CED902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0C0E258"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The RPC creates Consumer Awareness (CATF) and Network Implementation (NITF) Task Forces</w:t>
            </w:r>
          </w:p>
        </w:tc>
        <w:tc>
          <w:tcPr>
            <w:tcW w:w="1820" w:type="dxa"/>
            <w:tcBorders>
              <w:top w:val="nil"/>
              <w:left w:val="nil"/>
              <w:bottom w:val="single" w:sz="4" w:space="0" w:color="auto"/>
              <w:right w:val="nil"/>
            </w:tcBorders>
            <w:shd w:val="clear" w:color="auto" w:fill="auto"/>
            <w:vAlign w:val="center"/>
            <w:hideMark/>
          </w:tcPr>
          <w:p w14:paraId="42B8154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single" w:sz="4" w:space="0" w:color="auto"/>
              <w:left w:val="single" w:sz="8" w:space="0" w:color="auto"/>
              <w:bottom w:val="single" w:sz="4" w:space="0" w:color="auto"/>
              <w:right w:val="single" w:sz="4" w:space="0" w:color="auto"/>
            </w:tcBorders>
            <w:shd w:val="clear" w:color="000000" w:fill="E7E6E6"/>
            <w:vAlign w:val="center"/>
            <w:hideMark/>
          </w:tcPr>
          <w:p w14:paraId="2B14E6F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14-Sep-18</w:t>
            </w:r>
          </w:p>
        </w:tc>
        <w:tc>
          <w:tcPr>
            <w:tcW w:w="1350" w:type="dxa"/>
            <w:tcBorders>
              <w:top w:val="single" w:sz="4" w:space="0" w:color="auto"/>
              <w:left w:val="nil"/>
              <w:bottom w:val="single" w:sz="4" w:space="0" w:color="auto"/>
              <w:right w:val="single" w:sz="8" w:space="0" w:color="auto"/>
            </w:tcBorders>
            <w:shd w:val="clear" w:color="000000" w:fill="E7E6E6"/>
            <w:vAlign w:val="center"/>
            <w:hideMark/>
          </w:tcPr>
          <w:p w14:paraId="5BED3E9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12-Oct-18</w:t>
            </w:r>
          </w:p>
        </w:tc>
      </w:tr>
      <w:tr w:rsidR="00512BB0" w:rsidRPr="005E3B50" w14:paraId="66DEC485"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728E9E1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4546BCA"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forwards PD and RIP to the CISC and CRTC for approval</w:t>
            </w:r>
          </w:p>
        </w:tc>
        <w:tc>
          <w:tcPr>
            <w:tcW w:w="1820" w:type="dxa"/>
            <w:tcBorders>
              <w:top w:val="nil"/>
              <w:left w:val="nil"/>
              <w:bottom w:val="single" w:sz="4" w:space="0" w:color="auto"/>
              <w:right w:val="nil"/>
            </w:tcBorders>
            <w:shd w:val="clear" w:color="auto" w:fill="auto"/>
            <w:vAlign w:val="center"/>
            <w:hideMark/>
          </w:tcPr>
          <w:p w14:paraId="15B8198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52B6F34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12-Oct-18</w:t>
            </w:r>
          </w:p>
        </w:tc>
        <w:tc>
          <w:tcPr>
            <w:tcW w:w="1350" w:type="dxa"/>
            <w:tcBorders>
              <w:top w:val="nil"/>
              <w:left w:val="nil"/>
              <w:bottom w:val="single" w:sz="4" w:space="0" w:color="auto"/>
              <w:right w:val="single" w:sz="8" w:space="0" w:color="auto"/>
            </w:tcBorders>
            <w:shd w:val="clear" w:color="000000" w:fill="E7E6E6"/>
            <w:vAlign w:val="center"/>
            <w:hideMark/>
          </w:tcPr>
          <w:p w14:paraId="4FA0CCD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26-Oct-18</w:t>
            </w:r>
          </w:p>
        </w:tc>
      </w:tr>
      <w:tr w:rsidR="00512BB0" w:rsidRPr="005E3B50" w14:paraId="4CA10B8F"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0B26048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C894DB8"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Special Types of Telecommunications Service Users (9-1-1 PSAPs, alarm companies, ISPs, paging companies, etc.) to identify any concerns to RPC &amp; CRTC</w:t>
            </w:r>
          </w:p>
        </w:tc>
        <w:tc>
          <w:tcPr>
            <w:tcW w:w="1820" w:type="dxa"/>
            <w:tcBorders>
              <w:top w:val="nil"/>
              <w:left w:val="nil"/>
              <w:bottom w:val="single" w:sz="4" w:space="0" w:color="auto"/>
              <w:right w:val="nil"/>
            </w:tcBorders>
            <w:shd w:val="clear" w:color="auto" w:fill="auto"/>
            <w:vAlign w:val="center"/>
            <w:hideMark/>
          </w:tcPr>
          <w:p w14:paraId="4A77640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Special Users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1457F1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12-May-18</w:t>
            </w:r>
          </w:p>
        </w:tc>
        <w:tc>
          <w:tcPr>
            <w:tcW w:w="1350" w:type="dxa"/>
            <w:tcBorders>
              <w:top w:val="nil"/>
              <w:left w:val="nil"/>
              <w:bottom w:val="single" w:sz="4" w:space="0" w:color="auto"/>
              <w:right w:val="single" w:sz="8" w:space="0" w:color="auto"/>
            </w:tcBorders>
            <w:shd w:val="clear" w:color="000000" w:fill="E7E6E6"/>
            <w:vAlign w:val="center"/>
            <w:hideMark/>
          </w:tcPr>
          <w:p w14:paraId="42297CA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12-Oct-18</w:t>
            </w:r>
          </w:p>
        </w:tc>
      </w:tr>
      <w:tr w:rsidR="00512BB0" w:rsidRPr="005E3B50" w14:paraId="72AC50AA"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945397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FB9DC13"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CRTC issues Telecom Decision approving a Relief Option, Relief Date, &amp; New NPA, and RIP</w:t>
            </w:r>
          </w:p>
        </w:tc>
        <w:tc>
          <w:tcPr>
            <w:tcW w:w="1820" w:type="dxa"/>
            <w:tcBorders>
              <w:top w:val="nil"/>
              <w:left w:val="nil"/>
              <w:bottom w:val="single" w:sz="4" w:space="0" w:color="auto"/>
              <w:right w:val="nil"/>
            </w:tcBorders>
            <w:shd w:val="clear" w:color="auto" w:fill="auto"/>
            <w:vAlign w:val="center"/>
            <w:hideMark/>
          </w:tcPr>
          <w:p w14:paraId="283CA2F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CRTC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943A97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26-Oct-18</w:t>
            </w:r>
          </w:p>
        </w:tc>
        <w:tc>
          <w:tcPr>
            <w:tcW w:w="1350" w:type="dxa"/>
            <w:tcBorders>
              <w:top w:val="nil"/>
              <w:left w:val="nil"/>
              <w:bottom w:val="single" w:sz="4" w:space="0" w:color="auto"/>
              <w:right w:val="single" w:sz="8" w:space="0" w:color="auto"/>
            </w:tcBorders>
            <w:shd w:val="clear" w:color="000000" w:fill="E7E6E6"/>
            <w:vAlign w:val="center"/>
            <w:hideMark/>
          </w:tcPr>
          <w:p w14:paraId="73C89FE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24-Jan-19</w:t>
            </w:r>
          </w:p>
        </w:tc>
      </w:tr>
      <w:tr w:rsidR="00512BB0" w:rsidRPr="005E3B50" w14:paraId="5F583971" w14:textId="77777777" w:rsidTr="009A3DC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579F767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B9115B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obtains relief NPA from NANPA</w:t>
            </w:r>
          </w:p>
        </w:tc>
        <w:tc>
          <w:tcPr>
            <w:tcW w:w="1820" w:type="dxa"/>
            <w:tcBorders>
              <w:top w:val="nil"/>
              <w:left w:val="nil"/>
              <w:bottom w:val="single" w:sz="4" w:space="0" w:color="auto"/>
              <w:right w:val="nil"/>
            </w:tcBorders>
            <w:shd w:val="clear" w:color="auto" w:fill="auto"/>
            <w:vAlign w:val="center"/>
            <w:hideMark/>
          </w:tcPr>
          <w:p w14:paraId="27FBD15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29A129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24-Jan-19</w:t>
            </w:r>
          </w:p>
        </w:tc>
        <w:tc>
          <w:tcPr>
            <w:tcW w:w="1350" w:type="dxa"/>
            <w:tcBorders>
              <w:top w:val="nil"/>
              <w:left w:val="nil"/>
              <w:bottom w:val="single" w:sz="4" w:space="0" w:color="auto"/>
              <w:right w:val="single" w:sz="8" w:space="0" w:color="auto"/>
            </w:tcBorders>
            <w:shd w:val="clear" w:color="000000" w:fill="E7E6E6"/>
            <w:vAlign w:val="center"/>
            <w:hideMark/>
          </w:tcPr>
          <w:p w14:paraId="6BC77EC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7-Feb-19</w:t>
            </w:r>
          </w:p>
        </w:tc>
      </w:tr>
      <w:tr w:rsidR="00512BB0" w:rsidRPr="005E3B50" w14:paraId="2201A4C7" w14:textId="77777777" w:rsidTr="009A3DC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56A0930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9350107"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develops the Planning Letter (PL)</w:t>
            </w:r>
          </w:p>
        </w:tc>
        <w:tc>
          <w:tcPr>
            <w:tcW w:w="1820" w:type="dxa"/>
            <w:tcBorders>
              <w:top w:val="nil"/>
              <w:left w:val="nil"/>
              <w:bottom w:val="single" w:sz="4" w:space="0" w:color="auto"/>
              <w:right w:val="nil"/>
            </w:tcBorders>
            <w:shd w:val="clear" w:color="auto" w:fill="auto"/>
            <w:vAlign w:val="center"/>
            <w:hideMark/>
          </w:tcPr>
          <w:p w14:paraId="31755E0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EA62A3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7-Feb-19</w:t>
            </w:r>
          </w:p>
        </w:tc>
        <w:tc>
          <w:tcPr>
            <w:tcW w:w="1350" w:type="dxa"/>
            <w:tcBorders>
              <w:top w:val="nil"/>
              <w:left w:val="nil"/>
              <w:bottom w:val="single" w:sz="4" w:space="0" w:color="auto"/>
              <w:right w:val="single" w:sz="8" w:space="0" w:color="auto"/>
            </w:tcBorders>
            <w:shd w:val="clear" w:color="000000" w:fill="E7E6E6"/>
            <w:vAlign w:val="center"/>
            <w:hideMark/>
          </w:tcPr>
          <w:p w14:paraId="47AF0FE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21-Feb-19</w:t>
            </w:r>
          </w:p>
        </w:tc>
      </w:tr>
      <w:tr w:rsidR="00512BB0" w:rsidRPr="005E3B50" w14:paraId="0DD584EE"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41B1EF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F7EC351"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Task Forces, Telecommunications Service Providers (TSPs) and users implement relief (starts at CRTC approval of Relief Option &amp; Date and ends on Relief Date)</w:t>
            </w:r>
          </w:p>
        </w:tc>
        <w:tc>
          <w:tcPr>
            <w:tcW w:w="1820" w:type="dxa"/>
            <w:tcBorders>
              <w:top w:val="nil"/>
              <w:left w:val="nil"/>
              <w:bottom w:val="single" w:sz="4" w:space="0" w:color="auto"/>
              <w:right w:val="nil"/>
            </w:tcBorders>
            <w:shd w:val="clear" w:color="auto" w:fill="auto"/>
            <w:vAlign w:val="center"/>
            <w:hideMark/>
          </w:tcPr>
          <w:p w14:paraId="0D17C40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3C7427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24-Jan-19</w:t>
            </w:r>
          </w:p>
        </w:tc>
        <w:tc>
          <w:tcPr>
            <w:tcW w:w="1350" w:type="dxa"/>
            <w:tcBorders>
              <w:top w:val="nil"/>
              <w:left w:val="nil"/>
              <w:bottom w:val="single" w:sz="4" w:space="0" w:color="auto"/>
              <w:right w:val="single" w:sz="8" w:space="0" w:color="auto"/>
            </w:tcBorders>
            <w:shd w:val="clear" w:color="000000" w:fill="E7E6E6"/>
            <w:vAlign w:val="center"/>
            <w:hideMark/>
          </w:tcPr>
          <w:p w14:paraId="6E4CA7F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21-Nov-20</w:t>
            </w:r>
          </w:p>
        </w:tc>
      </w:tr>
      <w:tr w:rsidR="00512BB0" w:rsidRPr="005E3B50" w14:paraId="11CB49A0" w14:textId="77777777" w:rsidTr="009A3DCB">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5359673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7D99122"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All TSPs to develop and file individual consumer awareness programs with the CRTC (may be done collectively by Telecommunications Alliance) (starts at CRTC approval of RIP and should be completed about 24 months prior to the Relief Date)</w:t>
            </w:r>
          </w:p>
        </w:tc>
        <w:tc>
          <w:tcPr>
            <w:tcW w:w="1820" w:type="dxa"/>
            <w:tcBorders>
              <w:top w:val="nil"/>
              <w:left w:val="nil"/>
              <w:bottom w:val="single" w:sz="4" w:space="0" w:color="auto"/>
              <w:right w:val="nil"/>
            </w:tcBorders>
            <w:shd w:val="clear" w:color="auto" w:fill="auto"/>
            <w:vAlign w:val="center"/>
            <w:hideMark/>
          </w:tcPr>
          <w:p w14:paraId="60A18B4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0684EE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30-Jan-19</w:t>
            </w:r>
          </w:p>
        </w:tc>
        <w:tc>
          <w:tcPr>
            <w:tcW w:w="1350" w:type="dxa"/>
            <w:tcBorders>
              <w:top w:val="nil"/>
              <w:left w:val="nil"/>
              <w:bottom w:val="single" w:sz="4" w:space="0" w:color="auto"/>
              <w:right w:val="single" w:sz="8" w:space="0" w:color="auto"/>
            </w:tcBorders>
            <w:shd w:val="clear" w:color="000000" w:fill="E7E6E6"/>
            <w:vAlign w:val="center"/>
            <w:hideMark/>
          </w:tcPr>
          <w:p w14:paraId="2CA6B06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19-Feb-19</w:t>
            </w:r>
          </w:p>
        </w:tc>
      </w:tr>
      <w:tr w:rsidR="00512BB0" w:rsidRPr="005E3B50" w14:paraId="244D1B09"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ED4348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lastRenderedPageBreak/>
              <w:t>18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DF0CC41"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issues media release (in coordination with Telecommunications Alliance) (may start upon CRTC approval of RIP and should be issued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49D8BAF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A88ADF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30-Jan-19</w:t>
            </w:r>
          </w:p>
        </w:tc>
        <w:tc>
          <w:tcPr>
            <w:tcW w:w="1350" w:type="dxa"/>
            <w:tcBorders>
              <w:top w:val="nil"/>
              <w:left w:val="nil"/>
              <w:bottom w:val="single" w:sz="4" w:space="0" w:color="auto"/>
              <w:right w:val="single" w:sz="8" w:space="0" w:color="auto"/>
            </w:tcBorders>
            <w:shd w:val="clear" w:color="000000" w:fill="E7E6E6"/>
            <w:vAlign w:val="center"/>
            <w:hideMark/>
          </w:tcPr>
          <w:p w14:paraId="088653E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21-May-19</w:t>
            </w:r>
          </w:p>
        </w:tc>
      </w:tr>
      <w:tr w:rsidR="00512BB0" w:rsidRPr="005E3B50" w14:paraId="22B27987"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D12ED8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A2E4169"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CNA submits PL and RIP to NANPA (should be submitted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7B9020E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34BFE6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30-Jan-19</w:t>
            </w:r>
          </w:p>
        </w:tc>
        <w:tc>
          <w:tcPr>
            <w:tcW w:w="1350" w:type="dxa"/>
            <w:tcBorders>
              <w:top w:val="nil"/>
              <w:left w:val="nil"/>
              <w:bottom w:val="single" w:sz="4" w:space="0" w:color="auto"/>
              <w:right w:val="single" w:sz="8" w:space="0" w:color="auto"/>
            </w:tcBorders>
            <w:shd w:val="clear" w:color="000000" w:fill="E7E6E6"/>
            <w:vAlign w:val="center"/>
            <w:hideMark/>
          </w:tcPr>
          <w:p w14:paraId="756AF12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21-May-19</w:t>
            </w:r>
          </w:p>
        </w:tc>
      </w:tr>
      <w:tr w:rsidR="00512BB0" w:rsidRPr="005E3B50" w14:paraId="34C50826"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3ECFC6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59B8C0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NANPA receives and posts Planning Letter to NANPA website (within 2 weeks of receipt from the CNA)</w:t>
            </w:r>
          </w:p>
        </w:tc>
        <w:tc>
          <w:tcPr>
            <w:tcW w:w="1820" w:type="dxa"/>
            <w:tcBorders>
              <w:top w:val="nil"/>
              <w:left w:val="nil"/>
              <w:bottom w:val="single" w:sz="4" w:space="0" w:color="auto"/>
              <w:right w:val="nil"/>
            </w:tcBorders>
            <w:shd w:val="clear" w:color="auto" w:fill="auto"/>
            <w:vAlign w:val="center"/>
            <w:hideMark/>
          </w:tcPr>
          <w:p w14:paraId="5B58B50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NANPA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7524988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21-May-19</w:t>
            </w:r>
          </w:p>
        </w:tc>
        <w:tc>
          <w:tcPr>
            <w:tcW w:w="1350" w:type="dxa"/>
            <w:tcBorders>
              <w:top w:val="nil"/>
              <w:left w:val="nil"/>
              <w:bottom w:val="single" w:sz="4" w:space="0" w:color="auto"/>
              <w:right w:val="single" w:sz="8" w:space="0" w:color="auto"/>
            </w:tcBorders>
            <w:shd w:val="clear" w:color="000000" w:fill="E7E6E6"/>
            <w:vAlign w:val="center"/>
            <w:hideMark/>
          </w:tcPr>
          <w:p w14:paraId="17FBDFC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4-Jun-19</w:t>
            </w:r>
          </w:p>
        </w:tc>
      </w:tr>
      <w:tr w:rsidR="00512BB0" w:rsidRPr="005E3B50" w14:paraId="62497A0F"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05D6636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CAF8EA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All TSPs implement consumer awareness activities (starts upon filing of Consumer Awareness Programs with the CRTC and is completed on the Relief Date)</w:t>
            </w:r>
          </w:p>
        </w:tc>
        <w:tc>
          <w:tcPr>
            <w:tcW w:w="1820" w:type="dxa"/>
            <w:tcBorders>
              <w:top w:val="nil"/>
              <w:left w:val="nil"/>
              <w:bottom w:val="single" w:sz="4" w:space="0" w:color="auto"/>
              <w:right w:val="nil"/>
            </w:tcBorders>
            <w:shd w:val="clear" w:color="auto" w:fill="auto"/>
            <w:vAlign w:val="center"/>
            <w:hideMark/>
          </w:tcPr>
          <w:p w14:paraId="4601682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F0569D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19-Feb-19</w:t>
            </w:r>
          </w:p>
        </w:tc>
        <w:tc>
          <w:tcPr>
            <w:tcW w:w="1350" w:type="dxa"/>
            <w:tcBorders>
              <w:top w:val="nil"/>
              <w:left w:val="nil"/>
              <w:bottom w:val="single" w:sz="4" w:space="0" w:color="auto"/>
              <w:right w:val="single" w:sz="8" w:space="0" w:color="auto"/>
            </w:tcBorders>
            <w:shd w:val="clear" w:color="000000" w:fill="E7E6E6"/>
            <w:vAlign w:val="center"/>
            <w:hideMark/>
          </w:tcPr>
          <w:p w14:paraId="4DB98C5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21-Nov-20</w:t>
            </w:r>
          </w:p>
        </w:tc>
      </w:tr>
      <w:tr w:rsidR="00512BB0" w:rsidRPr="005E3B50" w14:paraId="49BE4B5A" w14:textId="77777777" w:rsidTr="009A3DCB">
        <w:trPr>
          <w:trHeight w:val="1680"/>
          <w:jc w:val="center"/>
        </w:trPr>
        <w:tc>
          <w:tcPr>
            <w:tcW w:w="940" w:type="dxa"/>
            <w:tcBorders>
              <w:top w:val="nil"/>
              <w:left w:val="single" w:sz="8" w:space="0" w:color="auto"/>
              <w:bottom w:val="single" w:sz="4" w:space="0" w:color="auto"/>
              <w:right w:val="nil"/>
            </w:tcBorders>
            <w:shd w:val="clear" w:color="auto" w:fill="auto"/>
            <w:vAlign w:val="center"/>
            <w:hideMark/>
          </w:tcPr>
          <w:p w14:paraId="37DC81D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16E00A1"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141AED1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6805711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19-Feb-19</w:t>
            </w:r>
          </w:p>
        </w:tc>
        <w:tc>
          <w:tcPr>
            <w:tcW w:w="1350" w:type="dxa"/>
            <w:tcBorders>
              <w:top w:val="nil"/>
              <w:left w:val="nil"/>
              <w:bottom w:val="single" w:sz="4" w:space="0" w:color="auto"/>
              <w:right w:val="single" w:sz="8" w:space="0" w:color="auto"/>
            </w:tcBorders>
            <w:shd w:val="clear" w:color="000000" w:fill="E7E6E6"/>
            <w:vAlign w:val="center"/>
            <w:hideMark/>
          </w:tcPr>
          <w:p w14:paraId="33CFE62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21-May-19</w:t>
            </w:r>
          </w:p>
        </w:tc>
      </w:tr>
      <w:tr w:rsidR="00512BB0" w:rsidRPr="005E3B50" w14:paraId="6D92EF69"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45D90F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48F2255"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to submit Progress Report #1 to NITF and CATF (starts after completion date for all TSPs to notify their customers and requires 2 weeks)</w:t>
            </w:r>
          </w:p>
        </w:tc>
        <w:tc>
          <w:tcPr>
            <w:tcW w:w="1820" w:type="dxa"/>
            <w:tcBorders>
              <w:top w:val="nil"/>
              <w:left w:val="nil"/>
              <w:bottom w:val="single" w:sz="4" w:space="0" w:color="auto"/>
              <w:right w:val="nil"/>
            </w:tcBorders>
            <w:shd w:val="clear" w:color="auto" w:fill="auto"/>
            <w:vAlign w:val="center"/>
            <w:hideMark/>
          </w:tcPr>
          <w:p w14:paraId="7224DF1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B9012E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21-May-19</w:t>
            </w:r>
          </w:p>
        </w:tc>
        <w:tc>
          <w:tcPr>
            <w:tcW w:w="1350" w:type="dxa"/>
            <w:tcBorders>
              <w:top w:val="nil"/>
              <w:left w:val="nil"/>
              <w:bottom w:val="single" w:sz="4" w:space="0" w:color="auto"/>
              <w:right w:val="single" w:sz="8" w:space="0" w:color="auto"/>
            </w:tcBorders>
            <w:shd w:val="clear" w:color="000000" w:fill="E7E6E6"/>
            <w:vAlign w:val="center"/>
            <w:hideMark/>
          </w:tcPr>
          <w:p w14:paraId="3132311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4-Jun-19</w:t>
            </w:r>
          </w:p>
        </w:tc>
      </w:tr>
      <w:tr w:rsidR="00512BB0" w:rsidRPr="005E3B50" w14:paraId="19E8EF18"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8F7931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CD2D49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NITF and CATF develop &amp; submit Progress Report #1 to RPC (linked to TSP reports to NITF and CATF)</w:t>
            </w:r>
          </w:p>
        </w:tc>
        <w:tc>
          <w:tcPr>
            <w:tcW w:w="1820" w:type="dxa"/>
            <w:tcBorders>
              <w:top w:val="nil"/>
              <w:left w:val="nil"/>
              <w:bottom w:val="single" w:sz="4" w:space="0" w:color="auto"/>
              <w:right w:val="nil"/>
            </w:tcBorders>
            <w:shd w:val="clear" w:color="auto" w:fill="auto"/>
            <w:vAlign w:val="center"/>
            <w:hideMark/>
          </w:tcPr>
          <w:p w14:paraId="0F335D2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NITF &amp; CATF</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089A45E"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4-Jun-19</w:t>
            </w:r>
          </w:p>
        </w:tc>
        <w:tc>
          <w:tcPr>
            <w:tcW w:w="1350" w:type="dxa"/>
            <w:tcBorders>
              <w:top w:val="nil"/>
              <w:left w:val="nil"/>
              <w:bottom w:val="single" w:sz="4" w:space="0" w:color="auto"/>
              <w:right w:val="single" w:sz="8" w:space="0" w:color="auto"/>
            </w:tcBorders>
            <w:shd w:val="clear" w:color="000000" w:fill="E7E6E6"/>
            <w:vAlign w:val="center"/>
            <w:hideMark/>
          </w:tcPr>
          <w:p w14:paraId="7B73860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18-Jun-19</w:t>
            </w:r>
          </w:p>
        </w:tc>
      </w:tr>
      <w:tr w:rsidR="00512BB0" w:rsidRPr="005E3B50" w14:paraId="44F8FDE1"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82922A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D22CCE2"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submits Progress Report #1 to CRTC staff (linked to NITF and CATF reports)</w:t>
            </w:r>
          </w:p>
        </w:tc>
        <w:tc>
          <w:tcPr>
            <w:tcW w:w="1820" w:type="dxa"/>
            <w:tcBorders>
              <w:top w:val="nil"/>
              <w:left w:val="nil"/>
              <w:bottom w:val="single" w:sz="4" w:space="0" w:color="auto"/>
              <w:right w:val="nil"/>
            </w:tcBorders>
            <w:shd w:val="clear" w:color="auto" w:fill="auto"/>
            <w:vAlign w:val="center"/>
            <w:hideMark/>
          </w:tcPr>
          <w:p w14:paraId="3B1AFC1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154650F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18-Jun-19</w:t>
            </w:r>
          </w:p>
        </w:tc>
        <w:tc>
          <w:tcPr>
            <w:tcW w:w="1350" w:type="dxa"/>
            <w:tcBorders>
              <w:top w:val="nil"/>
              <w:left w:val="nil"/>
              <w:bottom w:val="single" w:sz="4" w:space="0" w:color="auto"/>
              <w:right w:val="single" w:sz="8" w:space="0" w:color="auto"/>
            </w:tcBorders>
            <w:shd w:val="clear" w:color="000000" w:fill="E7E6E6"/>
            <w:vAlign w:val="center"/>
            <w:hideMark/>
          </w:tcPr>
          <w:p w14:paraId="459D775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2-Jul-19</w:t>
            </w:r>
          </w:p>
        </w:tc>
      </w:tr>
      <w:tr w:rsidR="00512BB0" w:rsidRPr="005E3B50" w14:paraId="5DBAEDF8"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F308B7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4621457" w14:textId="77777777" w:rsidR="00512BB0" w:rsidRPr="005E3B50" w:rsidRDefault="00512BB0" w:rsidP="009A3DCB">
            <w:pPr>
              <w:rPr>
                <w:rFonts w:cs="Arial"/>
                <w:sz w:val="18"/>
                <w:szCs w:val="18"/>
                <w:lang w:val="en-US"/>
              </w:rPr>
            </w:pPr>
            <w:r w:rsidRPr="005E3B50">
              <w:rPr>
                <w:rFonts w:cs="Arial"/>
                <w:sz w:val="18"/>
                <w:szCs w:val="18"/>
                <w:lang w:val="en-US"/>
              </w:rPr>
              <w:t>CNA releases July 2019 R-NRUF results indicating the Projected Exhaust Date is April 2023</w:t>
            </w:r>
          </w:p>
        </w:tc>
        <w:tc>
          <w:tcPr>
            <w:tcW w:w="1820" w:type="dxa"/>
            <w:tcBorders>
              <w:top w:val="nil"/>
              <w:left w:val="nil"/>
              <w:bottom w:val="single" w:sz="4" w:space="0" w:color="auto"/>
              <w:right w:val="nil"/>
            </w:tcBorders>
            <w:shd w:val="clear" w:color="auto" w:fill="auto"/>
            <w:vAlign w:val="center"/>
            <w:hideMark/>
          </w:tcPr>
          <w:p w14:paraId="61B32079"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FF1BE1D" w14:textId="77777777" w:rsidR="00512BB0" w:rsidRPr="005E3B50" w:rsidRDefault="00512BB0" w:rsidP="009A3DCB">
            <w:pPr>
              <w:jc w:val="center"/>
              <w:rPr>
                <w:rFonts w:cs="Arial"/>
                <w:sz w:val="18"/>
                <w:szCs w:val="18"/>
                <w:lang w:val="en-US"/>
              </w:rPr>
            </w:pPr>
            <w:r w:rsidRPr="005E3B50">
              <w:rPr>
                <w:rFonts w:cs="Arial"/>
                <w:sz w:val="18"/>
                <w:szCs w:val="18"/>
                <w:lang w:val="en-US"/>
              </w:rPr>
              <w:t>20-Sep-19</w:t>
            </w:r>
          </w:p>
        </w:tc>
        <w:tc>
          <w:tcPr>
            <w:tcW w:w="1350" w:type="dxa"/>
            <w:tcBorders>
              <w:top w:val="nil"/>
              <w:left w:val="nil"/>
              <w:bottom w:val="single" w:sz="4" w:space="0" w:color="auto"/>
              <w:right w:val="single" w:sz="8" w:space="0" w:color="auto"/>
            </w:tcBorders>
            <w:shd w:val="clear" w:color="000000" w:fill="E7E6E6"/>
            <w:vAlign w:val="center"/>
            <w:hideMark/>
          </w:tcPr>
          <w:p w14:paraId="6817378C" w14:textId="77777777" w:rsidR="00512BB0" w:rsidRPr="005E3B50" w:rsidRDefault="00512BB0" w:rsidP="009A3DCB">
            <w:pPr>
              <w:jc w:val="center"/>
              <w:rPr>
                <w:rFonts w:cs="Arial"/>
                <w:sz w:val="18"/>
                <w:szCs w:val="18"/>
                <w:lang w:val="en-US"/>
              </w:rPr>
            </w:pPr>
            <w:r w:rsidRPr="005E3B50">
              <w:rPr>
                <w:rFonts w:cs="Arial"/>
                <w:sz w:val="18"/>
                <w:szCs w:val="18"/>
                <w:lang w:val="en-US"/>
              </w:rPr>
              <w:t>20-Sep-19</w:t>
            </w:r>
          </w:p>
        </w:tc>
      </w:tr>
      <w:tr w:rsidR="00512BB0" w:rsidRPr="005E3B50" w14:paraId="6490FF20"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7482373" w14:textId="77777777" w:rsidR="00512BB0" w:rsidRPr="005E3B50" w:rsidRDefault="00512BB0" w:rsidP="009A3DCB">
            <w:pPr>
              <w:jc w:val="center"/>
              <w:rPr>
                <w:rFonts w:cs="Arial"/>
                <w:sz w:val="18"/>
                <w:szCs w:val="18"/>
                <w:lang w:val="en-US"/>
              </w:rPr>
            </w:pPr>
            <w:r w:rsidRPr="005E3B50">
              <w:rPr>
                <w:rFonts w:cs="Arial"/>
                <w:sz w:val="18"/>
                <w:szCs w:val="18"/>
                <w:lang w:val="en-US"/>
              </w:rPr>
              <w:t>27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584E33E" w14:textId="77777777" w:rsidR="00512BB0" w:rsidRPr="005E3B50" w:rsidRDefault="00512BB0" w:rsidP="009A3DCB">
            <w:pPr>
              <w:rPr>
                <w:rFonts w:cs="Arial"/>
                <w:sz w:val="18"/>
                <w:szCs w:val="18"/>
                <w:lang w:val="en-US"/>
              </w:rPr>
            </w:pPr>
            <w:r w:rsidRPr="005E3B50">
              <w:rPr>
                <w:rFonts w:cs="Arial"/>
                <w:sz w:val="18"/>
                <w:szCs w:val="18"/>
                <w:lang w:val="en-US"/>
              </w:rPr>
              <w:t>Bell Canada submits Contribution proposing new Relief Date (23 April 2022) and Relief Implementation Schedule</w:t>
            </w:r>
          </w:p>
        </w:tc>
        <w:tc>
          <w:tcPr>
            <w:tcW w:w="1820" w:type="dxa"/>
            <w:tcBorders>
              <w:top w:val="nil"/>
              <w:left w:val="nil"/>
              <w:bottom w:val="single" w:sz="4" w:space="0" w:color="auto"/>
              <w:right w:val="nil"/>
            </w:tcBorders>
            <w:shd w:val="clear" w:color="auto" w:fill="auto"/>
            <w:vAlign w:val="center"/>
            <w:hideMark/>
          </w:tcPr>
          <w:p w14:paraId="660EB403" w14:textId="77777777" w:rsidR="00512BB0" w:rsidRPr="005E3B50" w:rsidRDefault="00512BB0" w:rsidP="009A3DCB">
            <w:pPr>
              <w:jc w:val="center"/>
              <w:rPr>
                <w:rFonts w:cs="Arial"/>
                <w:sz w:val="18"/>
                <w:szCs w:val="18"/>
                <w:lang w:val="en-US"/>
              </w:rPr>
            </w:pPr>
            <w:r w:rsidRPr="005E3B50">
              <w:rPr>
                <w:rFonts w:cs="Arial"/>
                <w:sz w:val="18"/>
                <w:szCs w:val="18"/>
                <w:lang w:val="en-US"/>
              </w:rPr>
              <w:t> </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5D1CC5E8" w14:textId="77777777" w:rsidR="00512BB0" w:rsidRPr="005E3B50" w:rsidRDefault="00512BB0" w:rsidP="009A3DCB">
            <w:pPr>
              <w:jc w:val="center"/>
              <w:rPr>
                <w:rFonts w:cs="Arial"/>
                <w:sz w:val="18"/>
                <w:szCs w:val="18"/>
                <w:lang w:val="en-US"/>
              </w:rPr>
            </w:pPr>
            <w:r w:rsidRPr="005E3B50">
              <w:rPr>
                <w:rFonts w:cs="Arial"/>
                <w:sz w:val="18"/>
                <w:szCs w:val="18"/>
                <w:lang w:val="en-US"/>
              </w:rPr>
              <w:t>20-Sep-19</w:t>
            </w:r>
          </w:p>
        </w:tc>
        <w:tc>
          <w:tcPr>
            <w:tcW w:w="1350" w:type="dxa"/>
            <w:tcBorders>
              <w:top w:val="nil"/>
              <w:left w:val="nil"/>
              <w:bottom w:val="single" w:sz="4" w:space="0" w:color="auto"/>
              <w:right w:val="single" w:sz="8" w:space="0" w:color="auto"/>
            </w:tcBorders>
            <w:shd w:val="clear" w:color="000000" w:fill="E7E6E6"/>
            <w:vAlign w:val="center"/>
            <w:hideMark/>
          </w:tcPr>
          <w:p w14:paraId="33E147EC" w14:textId="77777777" w:rsidR="00512BB0" w:rsidRPr="005E3B50" w:rsidRDefault="00512BB0" w:rsidP="009A3DCB">
            <w:pPr>
              <w:jc w:val="center"/>
              <w:rPr>
                <w:rFonts w:cs="Arial"/>
                <w:sz w:val="18"/>
                <w:szCs w:val="18"/>
                <w:lang w:val="en-US"/>
              </w:rPr>
            </w:pPr>
            <w:r w:rsidRPr="005E3B50">
              <w:rPr>
                <w:rFonts w:cs="Arial"/>
                <w:sz w:val="18"/>
                <w:szCs w:val="18"/>
                <w:lang w:val="en-US"/>
              </w:rPr>
              <w:t>18-Oct-19</w:t>
            </w:r>
          </w:p>
        </w:tc>
      </w:tr>
      <w:tr w:rsidR="00512BB0" w:rsidRPr="005E3B50" w14:paraId="2CB84880"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29985906" w14:textId="77777777" w:rsidR="00512BB0" w:rsidRPr="005E3B50" w:rsidRDefault="00512BB0" w:rsidP="009A3DCB">
            <w:pPr>
              <w:jc w:val="center"/>
              <w:rPr>
                <w:rFonts w:cs="Arial"/>
                <w:sz w:val="18"/>
                <w:szCs w:val="18"/>
                <w:lang w:val="en-US"/>
              </w:rPr>
            </w:pPr>
            <w:r w:rsidRPr="005E3B50">
              <w:rPr>
                <w:rFonts w:cs="Arial"/>
                <w:sz w:val="18"/>
                <w:szCs w:val="18"/>
                <w:lang w:val="en-US"/>
              </w:rPr>
              <w:t>28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49C1252" w14:textId="77777777" w:rsidR="00512BB0" w:rsidRPr="005E3B50" w:rsidRDefault="00512BB0" w:rsidP="009A3DCB">
            <w:pPr>
              <w:rPr>
                <w:rFonts w:cs="Arial"/>
                <w:sz w:val="18"/>
                <w:szCs w:val="18"/>
                <w:lang w:val="en-US"/>
              </w:rPr>
            </w:pPr>
            <w:r w:rsidRPr="005E3B50">
              <w:rPr>
                <w:rFonts w:cs="Arial"/>
                <w:sz w:val="18"/>
                <w:szCs w:val="18"/>
                <w:lang w:val="en-US"/>
              </w:rPr>
              <w:t>CNA announces the date for RPC conference call to review contribution</w:t>
            </w:r>
          </w:p>
        </w:tc>
        <w:tc>
          <w:tcPr>
            <w:tcW w:w="1820" w:type="dxa"/>
            <w:tcBorders>
              <w:top w:val="nil"/>
              <w:left w:val="nil"/>
              <w:bottom w:val="single" w:sz="4" w:space="0" w:color="auto"/>
              <w:right w:val="nil"/>
            </w:tcBorders>
            <w:shd w:val="clear" w:color="auto" w:fill="auto"/>
            <w:vAlign w:val="center"/>
            <w:hideMark/>
          </w:tcPr>
          <w:p w14:paraId="0277B726"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5B9DABC" w14:textId="77777777" w:rsidR="00512BB0" w:rsidRPr="005E3B50" w:rsidRDefault="00512BB0" w:rsidP="009A3DCB">
            <w:pPr>
              <w:jc w:val="center"/>
              <w:rPr>
                <w:rFonts w:cs="Arial"/>
                <w:sz w:val="18"/>
                <w:szCs w:val="18"/>
                <w:lang w:val="en-US"/>
              </w:rPr>
            </w:pPr>
            <w:r w:rsidRPr="005E3B50">
              <w:rPr>
                <w:rFonts w:cs="Arial"/>
                <w:sz w:val="18"/>
                <w:szCs w:val="18"/>
                <w:lang w:val="en-US"/>
              </w:rPr>
              <w:t>18-Oct-19</w:t>
            </w:r>
          </w:p>
        </w:tc>
        <w:tc>
          <w:tcPr>
            <w:tcW w:w="1350" w:type="dxa"/>
            <w:tcBorders>
              <w:top w:val="nil"/>
              <w:left w:val="nil"/>
              <w:bottom w:val="single" w:sz="4" w:space="0" w:color="auto"/>
              <w:right w:val="single" w:sz="8" w:space="0" w:color="auto"/>
            </w:tcBorders>
            <w:shd w:val="clear" w:color="000000" w:fill="E7E6E6"/>
            <w:vAlign w:val="center"/>
            <w:hideMark/>
          </w:tcPr>
          <w:p w14:paraId="06094568" w14:textId="77777777" w:rsidR="00512BB0" w:rsidRPr="005E3B50" w:rsidRDefault="00512BB0" w:rsidP="009A3DCB">
            <w:pPr>
              <w:jc w:val="center"/>
              <w:rPr>
                <w:rFonts w:cs="Arial"/>
                <w:sz w:val="18"/>
                <w:szCs w:val="18"/>
                <w:lang w:val="en-US"/>
              </w:rPr>
            </w:pPr>
            <w:r w:rsidRPr="005E3B50">
              <w:rPr>
                <w:rFonts w:cs="Arial"/>
                <w:sz w:val="18"/>
                <w:szCs w:val="18"/>
                <w:lang w:val="en-US"/>
              </w:rPr>
              <w:t>25-Oct-19</w:t>
            </w:r>
          </w:p>
        </w:tc>
      </w:tr>
      <w:tr w:rsidR="00512BB0" w:rsidRPr="005E3B50" w14:paraId="5D3D9415"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4C2264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7441C9C" w14:textId="77777777" w:rsidR="00512BB0" w:rsidRPr="005E3B50" w:rsidRDefault="00512BB0" w:rsidP="009A3DCB">
            <w:pPr>
              <w:rPr>
                <w:rFonts w:cs="Arial"/>
                <w:sz w:val="18"/>
                <w:szCs w:val="18"/>
                <w:lang w:val="en-US"/>
              </w:rPr>
            </w:pPr>
            <w:r w:rsidRPr="005E3B50">
              <w:rPr>
                <w:rFonts w:cs="Arial"/>
                <w:sz w:val="18"/>
                <w:szCs w:val="18"/>
                <w:lang w:val="en-US"/>
              </w:rPr>
              <w:t>CNA chairs conference call to review contributions</w:t>
            </w:r>
          </w:p>
        </w:tc>
        <w:tc>
          <w:tcPr>
            <w:tcW w:w="1820" w:type="dxa"/>
            <w:tcBorders>
              <w:top w:val="nil"/>
              <w:left w:val="nil"/>
              <w:bottom w:val="single" w:sz="4" w:space="0" w:color="auto"/>
              <w:right w:val="nil"/>
            </w:tcBorders>
            <w:shd w:val="clear" w:color="auto" w:fill="auto"/>
            <w:vAlign w:val="center"/>
            <w:hideMark/>
          </w:tcPr>
          <w:p w14:paraId="2B0A4ED6"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457F2A21" w14:textId="77777777" w:rsidR="00512BB0" w:rsidRPr="005E3B50" w:rsidRDefault="00512BB0" w:rsidP="009A3DCB">
            <w:pPr>
              <w:jc w:val="center"/>
              <w:rPr>
                <w:rFonts w:cs="Arial"/>
                <w:sz w:val="18"/>
                <w:szCs w:val="18"/>
                <w:lang w:val="en-US"/>
              </w:rPr>
            </w:pPr>
            <w:r w:rsidRPr="005E3B50">
              <w:rPr>
                <w:rFonts w:cs="Arial"/>
                <w:sz w:val="18"/>
                <w:szCs w:val="18"/>
                <w:lang w:val="en-US"/>
              </w:rPr>
              <w:t>7-Nov-19</w:t>
            </w:r>
          </w:p>
        </w:tc>
        <w:tc>
          <w:tcPr>
            <w:tcW w:w="1350" w:type="dxa"/>
            <w:tcBorders>
              <w:top w:val="nil"/>
              <w:left w:val="nil"/>
              <w:bottom w:val="single" w:sz="4" w:space="0" w:color="auto"/>
              <w:right w:val="single" w:sz="8" w:space="0" w:color="auto"/>
            </w:tcBorders>
            <w:shd w:val="clear" w:color="000000" w:fill="E7E6E6"/>
            <w:vAlign w:val="center"/>
            <w:hideMark/>
          </w:tcPr>
          <w:p w14:paraId="3A800B48" w14:textId="77777777" w:rsidR="00512BB0" w:rsidRPr="005E3B50" w:rsidRDefault="00512BB0" w:rsidP="009A3DCB">
            <w:pPr>
              <w:jc w:val="center"/>
              <w:rPr>
                <w:rFonts w:cs="Arial"/>
                <w:sz w:val="18"/>
                <w:szCs w:val="18"/>
                <w:lang w:val="en-US"/>
              </w:rPr>
            </w:pPr>
            <w:r w:rsidRPr="005E3B50">
              <w:rPr>
                <w:rFonts w:cs="Arial"/>
                <w:sz w:val="18"/>
                <w:szCs w:val="18"/>
                <w:lang w:val="en-US"/>
              </w:rPr>
              <w:t>7-Nov-19</w:t>
            </w:r>
          </w:p>
        </w:tc>
      </w:tr>
      <w:tr w:rsidR="00512BB0" w:rsidRPr="005E3B50" w14:paraId="7EE72E4C"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E66DC0C" w14:textId="77777777" w:rsidR="00512BB0" w:rsidRPr="005E3B50" w:rsidRDefault="00512BB0" w:rsidP="009A3DCB">
            <w:pPr>
              <w:jc w:val="center"/>
              <w:rPr>
                <w:rFonts w:cs="Arial"/>
                <w:sz w:val="18"/>
                <w:szCs w:val="18"/>
                <w:lang w:val="en-US"/>
              </w:rPr>
            </w:pPr>
            <w:r w:rsidRPr="005E3B50">
              <w:rPr>
                <w:rFonts w:cs="Arial"/>
                <w:sz w:val="18"/>
                <w:szCs w:val="18"/>
                <w:lang w:val="en-US"/>
              </w:rPr>
              <w:t>30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B1479D8" w14:textId="77777777" w:rsidR="00512BB0" w:rsidRPr="005E3B50" w:rsidRDefault="00512BB0" w:rsidP="009A3DCB">
            <w:pPr>
              <w:rPr>
                <w:rFonts w:cs="Arial"/>
                <w:sz w:val="18"/>
                <w:szCs w:val="18"/>
                <w:lang w:val="en-US"/>
              </w:rPr>
            </w:pPr>
            <w:r w:rsidRPr="005E3B50">
              <w:rPr>
                <w:rFonts w:cs="Arial"/>
                <w:sz w:val="18"/>
                <w:szCs w:val="18"/>
                <w:lang w:val="en-US"/>
              </w:rPr>
              <w:t>CNA chairs subsequent conference calls if necessary to finalize TIF report, schedule and revised RIP</w:t>
            </w:r>
          </w:p>
        </w:tc>
        <w:tc>
          <w:tcPr>
            <w:tcW w:w="1820" w:type="dxa"/>
            <w:tcBorders>
              <w:top w:val="nil"/>
              <w:left w:val="nil"/>
              <w:bottom w:val="single" w:sz="4" w:space="0" w:color="auto"/>
              <w:right w:val="nil"/>
            </w:tcBorders>
            <w:shd w:val="clear" w:color="auto" w:fill="auto"/>
            <w:vAlign w:val="center"/>
            <w:hideMark/>
          </w:tcPr>
          <w:p w14:paraId="0B934A3C"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2C938F87" w14:textId="77777777" w:rsidR="00512BB0" w:rsidRPr="005E3B50" w:rsidRDefault="00512BB0" w:rsidP="009A3DCB">
            <w:pPr>
              <w:jc w:val="center"/>
              <w:rPr>
                <w:rFonts w:cs="Arial"/>
                <w:sz w:val="18"/>
                <w:szCs w:val="18"/>
                <w:lang w:val="en-US"/>
              </w:rPr>
            </w:pPr>
            <w:r w:rsidRPr="005E3B50">
              <w:rPr>
                <w:rFonts w:cs="Arial"/>
                <w:sz w:val="18"/>
                <w:szCs w:val="18"/>
                <w:lang w:val="en-US"/>
              </w:rPr>
              <w:t>7-Nov-19</w:t>
            </w:r>
          </w:p>
        </w:tc>
        <w:tc>
          <w:tcPr>
            <w:tcW w:w="1350" w:type="dxa"/>
            <w:tcBorders>
              <w:top w:val="nil"/>
              <w:left w:val="nil"/>
              <w:bottom w:val="single" w:sz="4" w:space="0" w:color="auto"/>
              <w:right w:val="single" w:sz="8" w:space="0" w:color="auto"/>
            </w:tcBorders>
            <w:shd w:val="clear" w:color="000000" w:fill="E7E6E6"/>
            <w:vAlign w:val="center"/>
            <w:hideMark/>
          </w:tcPr>
          <w:p w14:paraId="33F5FC92" w14:textId="77777777" w:rsidR="00512BB0" w:rsidRPr="005E3B50" w:rsidRDefault="00512BB0" w:rsidP="009A3DCB">
            <w:pPr>
              <w:jc w:val="center"/>
              <w:rPr>
                <w:rFonts w:cs="Arial"/>
                <w:sz w:val="18"/>
                <w:szCs w:val="18"/>
                <w:lang w:val="en-US"/>
              </w:rPr>
            </w:pPr>
            <w:r w:rsidRPr="005E3B50">
              <w:rPr>
                <w:rFonts w:cs="Arial"/>
                <w:sz w:val="18"/>
                <w:szCs w:val="18"/>
                <w:lang w:val="en-US"/>
              </w:rPr>
              <w:t>28-Nov-19</w:t>
            </w:r>
          </w:p>
        </w:tc>
      </w:tr>
      <w:tr w:rsidR="00512BB0" w:rsidRPr="005E3B50" w14:paraId="7390404B"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5E821D5" w14:textId="77777777" w:rsidR="00512BB0" w:rsidRPr="005E3B50" w:rsidRDefault="00512BB0" w:rsidP="009A3DCB">
            <w:pPr>
              <w:jc w:val="center"/>
              <w:rPr>
                <w:rFonts w:cs="Arial"/>
                <w:sz w:val="18"/>
                <w:szCs w:val="18"/>
                <w:lang w:val="en-US"/>
              </w:rPr>
            </w:pPr>
            <w:r w:rsidRPr="005E3B50">
              <w:rPr>
                <w:rFonts w:cs="Arial"/>
                <w:sz w:val="18"/>
                <w:szCs w:val="18"/>
                <w:lang w:val="en-US"/>
              </w:rPr>
              <w:t>31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566A48C" w14:textId="77777777" w:rsidR="00512BB0" w:rsidRPr="005E3B50" w:rsidRDefault="00512BB0" w:rsidP="009A3DCB">
            <w:pPr>
              <w:rPr>
                <w:rFonts w:cs="Arial"/>
                <w:sz w:val="18"/>
                <w:szCs w:val="18"/>
                <w:lang w:val="en-US"/>
              </w:rPr>
            </w:pPr>
            <w:r w:rsidRPr="005E3B50">
              <w:rPr>
                <w:rFonts w:cs="Arial"/>
                <w:sz w:val="18"/>
                <w:szCs w:val="18"/>
                <w:lang w:val="en-US"/>
              </w:rPr>
              <w:t>CNA forwards revised schedule and RIP to CISC and CRTC</w:t>
            </w:r>
          </w:p>
        </w:tc>
        <w:tc>
          <w:tcPr>
            <w:tcW w:w="1820" w:type="dxa"/>
            <w:tcBorders>
              <w:top w:val="nil"/>
              <w:left w:val="nil"/>
              <w:bottom w:val="single" w:sz="4" w:space="0" w:color="auto"/>
              <w:right w:val="nil"/>
            </w:tcBorders>
            <w:shd w:val="clear" w:color="auto" w:fill="auto"/>
            <w:vAlign w:val="center"/>
            <w:hideMark/>
          </w:tcPr>
          <w:p w14:paraId="3DC3633B"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0BC29625" w14:textId="77777777" w:rsidR="00512BB0" w:rsidRPr="005E3B50" w:rsidRDefault="00512BB0" w:rsidP="009A3DCB">
            <w:pPr>
              <w:jc w:val="center"/>
              <w:rPr>
                <w:rFonts w:cs="Arial"/>
                <w:sz w:val="18"/>
                <w:szCs w:val="18"/>
                <w:lang w:val="en-US"/>
              </w:rPr>
            </w:pPr>
            <w:r w:rsidRPr="005E3B50">
              <w:rPr>
                <w:rFonts w:cs="Arial"/>
                <w:sz w:val="18"/>
                <w:szCs w:val="18"/>
                <w:lang w:val="en-US"/>
              </w:rPr>
              <w:t>28-Nov-19</w:t>
            </w:r>
          </w:p>
        </w:tc>
        <w:tc>
          <w:tcPr>
            <w:tcW w:w="1350" w:type="dxa"/>
            <w:tcBorders>
              <w:top w:val="nil"/>
              <w:left w:val="nil"/>
              <w:bottom w:val="single" w:sz="4" w:space="0" w:color="auto"/>
              <w:right w:val="single" w:sz="8" w:space="0" w:color="auto"/>
            </w:tcBorders>
            <w:shd w:val="clear" w:color="000000" w:fill="E7E6E6"/>
            <w:vAlign w:val="center"/>
            <w:hideMark/>
          </w:tcPr>
          <w:p w14:paraId="4306B666" w14:textId="77777777" w:rsidR="00512BB0" w:rsidRPr="005E3B50" w:rsidRDefault="00512BB0" w:rsidP="009A3DCB">
            <w:pPr>
              <w:jc w:val="center"/>
              <w:rPr>
                <w:rFonts w:cs="Arial"/>
                <w:sz w:val="18"/>
                <w:szCs w:val="18"/>
                <w:lang w:val="en-US"/>
              </w:rPr>
            </w:pPr>
            <w:r w:rsidRPr="005E3B50">
              <w:rPr>
                <w:rFonts w:cs="Arial"/>
                <w:sz w:val="18"/>
                <w:szCs w:val="18"/>
                <w:lang w:val="en-US"/>
              </w:rPr>
              <w:t>5-Dec-19</w:t>
            </w:r>
          </w:p>
        </w:tc>
      </w:tr>
      <w:tr w:rsidR="00512BB0" w:rsidRPr="005E3B50" w14:paraId="14846C51"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FFF63E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3A842B4" w14:textId="77777777" w:rsidR="00512BB0" w:rsidRPr="005E3B50" w:rsidRDefault="00512BB0" w:rsidP="009A3DCB">
            <w:pPr>
              <w:rPr>
                <w:rFonts w:cs="Arial"/>
                <w:sz w:val="18"/>
                <w:szCs w:val="18"/>
                <w:lang w:val="en-US"/>
              </w:rPr>
            </w:pPr>
            <w:r w:rsidRPr="005E3B50">
              <w:rPr>
                <w:rFonts w:cs="Arial"/>
                <w:sz w:val="18"/>
                <w:szCs w:val="18"/>
                <w:lang w:val="en-US"/>
              </w:rPr>
              <w:t>CRTC issues Telecom Decision approving revised Relief Date (23 April 2022), schedule and RIP</w:t>
            </w:r>
          </w:p>
        </w:tc>
        <w:tc>
          <w:tcPr>
            <w:tcW w:w="1820" w:type="dxa"/>
            <w:tcBorders>
              <w:top w:val="nil"/>
              <w:left w:val="nil"/>
              <w:bottom w:val="single" w:sz="4" w:space="0" w:color="auto"/>
              <w:right w:val="nil"/>
            </w:tcBorders>
            <w:shd w:val="clear" w:color="auto" w:fill="auto"/>
            <w:vAlign w:val="center"/>
            <w:hideMark/>
          </w:tcPr>
          <w:p w14:paraId="6913A644" w14:textId="77777777" w:rsidR="00512BB0" w:rsidRPr="005E3B50" w:rsidRDefault="00512BB0" w:rsidP="009A3DCB">
            <w:pPr>
              <w:jc w:val="center"/>
              <w:rPr>
                <w:rFonts w:cs="Arial"/>
                <w:sz w:val="18"/>
                <w:szCs w:val="18"/>
                <w:lang w:val="en-US"/>
              </w:rPr>
            </w:pPr>
            <w:r w:rsidRPr="005E3B50">
              <w:rPr>
                <w:rFonts w:cs="Arial"/>
                <w:sz w:val="18"/>
                <w:szCs w:val="18"/>
                <w:lang w:val="en-US"/>
              </w:rPr>
              <w:t>CRTC</w:t>
            </w:r>
          </w:p>
        </w:tc>
        <w:tc>
          <w:tcPr>
            <w:tcW w:w="1320" w:type="dxa"/>
            <w:tcBorders>
              <w:top w:val="nil"/>
              <w:left w:val="single" w:sz="8" w:space="0" w:color="auto"/>
              <w:bottom w:val="single" w:sz="4" w:space="0" w:color="auto"/>
              <w:right w:val="single" w:sz="4" w:space="0" w:color="auto"/>
            </w:tcBorders>
            <w:shd w:val="clear" w:color="000000" w:fill="E7E6E6"/>
            <w:vAlign w:val="center"/>
            <w:hideMark/>
          </w:tcPr>
          <w:p w14:paraId="31DE655B" w14:textId="77777777" w:rsidR="00512BB0" w:rsidRPr="005E3B50" w:rsidRDefault="00512BB0" w:rsidP="009A3DCB">
            <w:pPr>
              <w:jc w:val="center"/>
              <w:rPr>
                <w:rFonts w:cs="Arial"/>
                <w:sz w:val="18"/>
                <w:szCs w:val="18"/>
                <w:lang w:val="en-US"/>
              </w:rPr>
            </w:pPr>
            <w:r w:rsidRPr="005E3B50">
              <w:rPr>
                <w:rFonts w:cs="Arial"/>
                <w:sz w:val="18"/>
                <w:szCs w:val="18"/>
                <w:lang w:val="en-US"/>
              </w:rPr>
              <w:t>5-Dec-19</w:t>
            </w:r>
          </w:p>
        </w:tc>
        <w:tc>
          <w:tcPr>
            <w:tcW w:w="1350" w:type="dxa"/>
            <w:tcBorders>
              <w:top w:val="nil"/>
              <w:left w:val="nil"/>
              <w:bottom w:val="single" w:sz="4" w:space="0" w:color="auto"/>
              <w:right w:val="single" w:sz="8" w:space="0" w:color="auto"/>
            </w:tcBorders>
            <w:shd w:val="clear" w:color="000000" w:fill="E7E6E6"/>
            <w:vAlign w:val="center"/>
            <w:hideMark/>
          </w:tcPr>
          <w:p w14:paraId="3BE3280E" w14:textId="77777777" w:rsidR="00512BB0" w:rsidRPr="005E3B50" w:rsidRDefault="00512BB0" w:rsidP="009A3DCB">
            <w:pPr>
              <w:jc w:val="center"/>
              <w:rPr>
                <w:rFonts w:cs="Arial"/>
                <w:sz w:val="18"/>
                <w:szCs w:val="18"/>
                <w:lang w:val="en-US"/>
              </w:rPr>
            </w:pPr>
            <w:r w:rsidRPr="005E3B50">
              <w:rPr>
                <w:rFonts w:cs="Arial"/>
                <w:sz w:val="18"/>
                <w:szCs w:val="18"/>
                <w:lang w:val="en-US"/>
              </w:rPr>
              <w:t>24-Apr-20</w:t>
            </w:r>
          </w:p>
        </w:tc>
      </w:tr>
      <w:tr w:rsidR="00512BB0" w:rsidRPr="005E3B50" w14:paraId="48F63B45"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73C20FD"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33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8CA6147" w14:textId="77777777" w:rsidR="00512BB0" w:rsidRPr="005E3B50" w:rsidRDefault="00512BB0" w:rsidP="009A3DCB">
            <w:pPr>
              <w:rPr>
                <w:rFonts w:cs="Arial"/>
                <w:color w:val="00B050"/>
                <w:sz w:val="18"/>
                <w:szCs w:val="18"/>
                <w:lang w:val="en-US"/>
              </w:rPr>
            </w:pPr>
            <w:r w:rsidRPr="005E3B50">
              <w:rPr>
                <w:rFonts w:cs="Arial"/>
                <w:color w:val="00B050"/>
                <w:sz w:val="18"/>
                <w:szCs w:val="18"/>
                <w:lang w:val="en-US"/>
              </w:rPr>
              <w:t>CNA releases January 2020 R-NRUF results indicating the Projected Exhaust Date is March 2024</w:t>
            </w:r>
          </w:p>
        </w:tc>
        <w:tc>
          <w:tcPr>
            <w:tcW w:w="1820" w:type="dxa"/>
            <w:tcBorders>
              <w:top w:val="nil"/>
              <w:left w:val="nil"/>
              <w:bottom w:val="single" w:sz="4" w:space="0" w:color="auto"/>
              <w:right w:val="nil"/>
            </w:tcBorders>
            <w:shd w:val="clear" w:color="auto" w:fill="auto"/>
            <w:vAlign w:val="center"/>
            <w:hideMark/>
          </w:tcPr>
          <w:p w14:paraId="2702B2B1"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D8DF83C"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24-Mar-20</w:t>
            </w:r>
          </w:p>
        </w:tc>
        <w:tc>
          <w:tcPr>
            <w:tcW w:w="1350" w:type="dxa"/>
            <w:tcBorders>
              <w:top w:val="nil"/>
              <w:left w:val="nil"/>
              <w:bottom w:val="single" w:sz="4" w:space="0" w:color="auto"/>
              <w:right w:val="single" w:sz="8" w:space="0" w:color="auto"/>
            </w:tcBorders>
            <w:shd w:val="clear" w:color="auto" w:fill="auto"/>
            <w:vAlign w:val="center"/>
            <w:hideMark/>
          </w:tcPr>
          <w:p w14:paraId="3A78D7A9"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24-Mar-20</w:t>
            </w:r>
          </w:p>
        </w:tc>
      </w:tr>
      <w:tr w:rsidR="00512BB0" w:rsidRPr="005E3B50" w14:paraId="7EFD6545"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94CADD8"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lastRenderedPageBreak/>
              <w:t>34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DB600E5" w14:textId="77777777" w:rsidR="00512BB0" w:rsidRPr="005E3B50" w:rsidRDefault="00512BB0" w:rsidP="009A3DCB">
            <w:pPr>
              <w:rPr>
                <w:rFonts w:cs="Arial"/>
                <w:color w:val="00B050"/>
                <w:sz w:val="18"/>
                <w:szCs w:val="18"/>
                <w:lang w:val="en-US"/>
              </w:rPr>
            </w:pPr>
            <w:r w:rsidRPr="005E3B50">
              <w:rPr>
                <w:rFonts w:cs="Arial"/>
                <w:color w:val="00B050"/>
                <w:sz w:val="18"/>
                <w:szCs w:val="18"/>
                <w:lang w:val="en-US"/>
              </w:rPr>
              <w:t>CNA announces the date for RPC conference call to review contribution on revised Relief Date (29 April 2023)</w:t>
            </w:r>
          </w:p>
        </w:tc>
        <w:tc>
          <w:tcPr>
            <w:tcW w:w="1820" w:type="dxa"/>
            <w:tcBorders>
              <w:top w:val="nil"/>
              <w:left w:val="nil"/>
              <w:bottom w:val="single" w:sz="4" w:space="0" w:color="auto"/>
              <w:right w:val="nil"/>
            </w:tcBorders>
            <w:shd w:val="clear" w:color="auto" w:fill="auto"/>
            <w:vAlign w:val="center"/>
            <w:hideMark/>
          </w:tcPr>
          <w:p w14:paraId="4A4D51B1"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343E0ED"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1-May-20</w:t>
            </w:r>
          </w:p>
        </w:tc>
        <w:tc>
          <w:tcPr>
            <w:tcW w:w="1350" w:type="dxa"/>
            <w:tcBorders>
              <w:top w:val="nil"/>
              <w:left w:val="nil"/>
              <w:bottom w:val="single" w:sz="4" w:space="0" w:color="auto"/>
              <w:right w:val="single" w:sz="8" w:space="0" w:color="auto"/>
            </w:tcBorders>
            <w:shd w:val="clear" w:color="auto" w:fill="auto"/>
            <w:vAlign w:val="center"/>
            <w:hideMark/>
          </w:tcPr>
          <w:p w14:paraId="2E188D9C"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8-May-20</w:t>
            </w:r>
          </w:p>
        </w:tc>
      </w:tr>
      <w:tr w:rsidR="00512BB0" w:rsidRPr="005E3B50" w14:paraId="0E1622B2"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A2312D5"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35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E965E82" w14:textId="77777777" w:rsidR="00512BB0" w:rsidRPr="005E3B50" w:rsidRDefault="00512BB0" w:rsidP="009A3DCB">
            <w:pPr>
              <w:rPr>
                <w:rFonts w:cs="Arial"/>
                <w:color w:val="00B050"/>
                <w:sz w:val="18"/>
                <w:szCs w:val="18"/>
                <w:lang w:val="en-US"/>
              </w:rPr>
            </w:pPr>
            <w:r w:rsidRPr="005E3B50">
              <w:rPr>
                <w:rFonts w:cs="Arial"/>
                <w:color w:val="00B050"/>
                <w:sz w:val="18"/>
                <w:szCs w:val="18"/>
                <w:lang w:val="en-US"/>
              </w:rPr>
              <w:t>CNA chairs conference call to review contributions</w:t>
            </w:r>
          </w:p>
        </w:tc>
        <w:tc>
          <w:tcPr>
            <w:tcW w:w="1820" w:type="dxa"/>
            <w:tcBorders>
              <w:top w:val="nil"/>
              <w:left w:val="nil"/>
              <w:bottom w:val="single" w:sz="4" w:space="0" w:color="auto"/>
              <w:right w:val="nil"/>
            </w:tcBorders>
            <w:shd w:val="clear" w:color="auto" w:fill="auto"/>
            <w:vAlign w:val="center"/>
            <w:hideMark/>
          </w:tcPr>
          <w:p w14:paraId="39B44EA2"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5397989"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22-May-20</w:t>
            </w:r>
          </w:p>
        </w:tc>
        <w:tc>
          <w:tcPr>
            <w:tcW w:w="1350" w:type="dxa"/>
            <w:tcBorders>
              <w:top w:val="nil"/>
              <w:left w:val="nil"/>
              <w:bottom w:val="single" w:sz="4" w:space="0" w:color="auto"/>
              <w:right w:val="single" w:sz="8" w:space="0" w:color="auto"/>
            </w:tcBorders>
            <w:shd w:val="clear" w:color="auto" w:fill="auto"/>
            <w:vAlign w:val="center"/>
            <w:hideMark/>
          </w:tcPr>
          <w:p w14:paraId="18F87110"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29-May-20</w:t>
            </w:r>
          </w:p>
        </w:tc>
      </w:tr>
      <w:tr w:rsidR="00512BB0" w:rsidRPr="005E3B50" w14:paraId="1217DA7F"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23DBCC4"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36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57F643A" w14:textId="77777777" w:rsidR="00512BB0" w:rsidRPr="005E3B50" w:rsidRDefault="00512BB0" w:rsidP="009A3DCB">
            <w:pPr>
              <w:rPr>
                <w:rFonts w:cs="Arial"/>
                <w:color w:val="00B050"/>
                <w:sz w:val="18"/>
                <w:szCs w:val="18"/>
                <w:lang w:val="en-US"/>
              </w:rPr>
            </w:pPr>
            <w:r w:rsidRPr="005E3B50">
              <w:rPr>
                <w:rFonts w:cs="Arial"/>
                <w:color w:val="00B050"/>
                <w:sz w:val="18"/>
                <w:szCs w:val="18"/>
                <w:lang w:val="en-US"/>
              </w:rPr>
              <w:t>CNA chairs subsequent conference calls if necessary to finalize TIF report, schedule and revised RIP</w:t>
            </w:r>
          </w:p>
        </w:tc>
        <w:tc>
          <w:tcPr>
            <w:tcW w:w="1820" w:type="dxa"/>
            <w:tcBorders>
              <w:top w:val="nil"/>
              <w:left w:val="nil"/>
              <w:bottom w:val="single" w:sz="4" w:space="0" w:color="auto"/>
              <w:right w:val="nil"/>
            </w:tcBorders>
            <w:shd w:val="clear" w:color="auto" w:fill="auto"/>
            <w:vAlign w:val="center"/>
            <w:hideMark/>
          </w:tcPr>
          <w:p w14:paraId="5334C150"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9E90C68"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29-May-20</w:t>
            </w:r>
          </w:p>
        </w:tc>
        <w:tc>
          <w:tcPr>
            <w:tcW w:w="1350" w:type="dxa"/>
            <w:tcBorders>
              <w:top w:val="nil"/>
              <w:left w:val="nil"/>
              <w:bottom w:val="single" w:sz="4" w:space="0" w:color="auto"/>
              <w:right w:val="single" w:sz="8" w:space="0" w:color="auto"/>
            </w:tcBorders>
            <w:shd w:val="clear" w:color="auto" w:fill="auto"/>
            <w:vAlign w:val="center"/>
            <w:hideMark/>
          </w:tcPr>
          <w:p w14:paraId="6C8DAC4C"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12-Jun-20</w:t>
            </w:r>
          </w:p>
        </w:tc>
      </w:tr>
      <w:tr w:rsidR="00512BB0" w:rsidRPr="005E3B50" w14:paraId="3A4F9898" w14:textId="77777777" w:rsidTr="009A3DCB">
        <w:trPr>
          <w:trHeight w:val="300"/>
          <w:jc w:val="center"/>
        </w:trPr>
        <w:tc>
          <w:tcPr>
            <w:tcW w:w="940" w:type="dxa"/>
            <w:tcBorders>
              <w:top w:val="nil"/>
              <w:left w:val="single" w:sz="8" w:space="0" w:color="auto"/>
              <w:bottom w:val="single" w:sz="4" w:space="0" w:color="auto"/>
              <w:right w:val="nil"/>
            </w:tcBorders>
            <w:shd w:val="clear" w:color="auto" w:fill="auto"/>
            <w:vAlign w:val="center"/>
            <w:hideMark/>
          </w:tcPr>
          <w:p w14:paraId="3825E96B"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37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17878F4" w14:textId="77777777" w:rsidR="00512BB0" w:rsidRPr="005E3B50" w:rsidRDefault="00512BB0" w:rsidP="009A3DCB">
            <w:pPr>
              <w:rPr>
                <w:rFonts w:cs="Arial"/>
                <w:color w:val="00B050"/>
                <w:sz w:val="18"/>
                <w:szCs w:val="18"/>
                <w:lang w:val="en-US"/>
              </w:rPr>
            </w:pPr>
            <w:r w:rsidRPr="005E3B50">
              <w:rPr>
                <w:rFonts w:cs="Arial"/>
                <w:color w:val="00B050"/>
                <w:sz w:val="18"/>
                <w:szCs w:val="18"/>
                <w:lang w:val="en-US"/>
              </w:rPr>
              <w:t>CNA forwards revised RIP to CISC and CRTC</w:t>
            </w:r>
          </w:p>
        </w:tc>
        <w:tc>
          <w:tcPr>
            <w:tcW w:w="1820" w:type="dxa"/>
            <w:tcBorders>
              <w:top w:val="nil"/>
              <w:left w:val="nil"/>
              <w:bottom w:val="single" w:sz="4" w:space="0" w:color="auto"/>
              <w:right w:val="nil"/>
            </w:tcBorders>
            <w:shd w:val="clear" w:color="auto" w:fill="auto"/>
            <w:vAlign w:val="center"/>
            <w:hideMark/>
          </w:tcPr>
          <w:p w14:paraId="25C4DC45"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CNA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C42FC51"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12-Jun-20</w:t>
            </w:r>
          </w:p>
        </w:tc>
        <w:tc>
          <w:tcPr>
            <w:tcW w:w="1350" w:type="dxa"/>
            <w:tcBorders>
              <w:top w:val="nil"/>
              <w:left w:val="nil"/>
              <w:bottom w:val="single" w:sz="4" w:space="0" w:color="auto"/>
              <w:right w:val="single" w:sz="8" w:space="0" w:color="auto"/>
            </w:tcBorders>
            <w:shd w:val="clear" w:color="auto" w:fill="auto"/>
            <w:vAlign w:val="center"/>
            <w:hideMark/>
          </w:tcPr>
          <w:p w14:paraId="00D65A37"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26-Jun-20</w:t>
            </w:r>
          </w:p>
        </w:tc>
      </w:tr>
      <w:tr w:rsidR="00512BB0" w:rsidRPr="005E3B50" w14:paraId="7991EFBA"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1A9DC3EF"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38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172560E" w14:textId="77777777" w:rsidR="00512BB0" w:rsidRPr="005E3B50" w:rsidRDefault="00512BB0" w:rsidP="009A3DCB">
            <w:pPr>
              <w:rPr>
                <w:rFonts w:cs="Arial"/>
                <w:color w:val="00B050"/>
                <w:sz w:val="18"/>
                <w:szCs w:val="18"/>
                <w:lang w:val="en-US"/>
              </w:rPr>
            </w:pPr>
            <w:r w:rsidRPr="005E3B50">
              <w:rPr>
                <w:rFonts w:cs="Arial"/>
                <w:color w:val="00B050"/>
                <w:sz w:val="18"/>
                <w:szCs w:val="18"/>
                <w:lang w:val="en-US"/>
              </w:rPr>
              <w:t>CRTC issues Telecom Decision on revised Relief Date (29 April 2023), schedule and RIP</w:t>
            </w:r>
          </w:p>
        </w:tc>
        <w:tc>
          <w:tcPr>
            <w:tcW w:w="1820" w:type="dxa"/>
            <w:tcBorders>
              <w:top w:val="nil"/>
              <w:left w:val="nil"/>
              <w:bottom w:val="single" w:sz="4" w:space="0" w:color="auto"/>
              <w:right w:val="nil"/>
            </w:tcBorders>
            <w:shd w:val="clear" w:color="auto" w:fill="auto"/>
            <w:vAlign w:val="center"/>
            <w:hideMark/>
          </w:tcPr>
          <w:p w14:paraId="0A5C33B3"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CRTC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E3820FD"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26-Jun-20</w:t>
            </w:r>
          </w:p>
        </w:tc>
        <w:tc>
          <w:tcPr>
            <w:tcW w:w="1350" w:type="dxa"/>
            <w:tcBorders>
              <w:top w:val="nil"/>
              <w:left w:val="nil"/>
              <w:bottom w:val="single" w:sz="4" w:space="0" w:color="auto"/>
              <w:right w:val="single" w:sz="8" w:space="0" w:color="auto"/>
            </w:tcBorders>
            <w:shd w:val="clear" w:color="000000" w:fill="DDEBF7"/>
            <w:vAlign w:val="center"/>
            <w:hideMark/>
          </w:tcPr>
          <w:p w14:paraId="1A563DEA" w14:textId="77777777" w:rsidR="00512BB0" w:rsidRPr="005E3B50" w:rsidRDefault="00512BB0" w:rsidP="009A3DCB">
            <w:pPr>
              <w:jc w:val="center"/>
              <w:rPr>
                <w:rFonts w:cs="Arial"/>
                <w:color w:val="00B050"/>
                <w:sz w:val="18"/>
                <w:szCs w:val="18"/>
                <w:lang w:val="en-US"/>
              </w:rPr>
            </w:pPr>
            <w:r w:rsidRPr="005E3B50">
              <w:rPr>
                <w:rFonts w:cs="Arial"/>
                <w:color w:val="00B050"/>
                <w:sz w:val="18"/>
                <w:szCs w:val="18"/>
                <w:lang w:val="en-US"/>
              </w:rPr>
              <w:t>30-Oct-20</w:t>
            </w:r>
          </w:p>
        </w:tc>
      </w:tr>
      <w:tr w:rsidR="00512BB0" w:rsidRPr="005E3B50" w14:paraId="3D2ECE44"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EA6BBD6" w14:textId="77777777" w:rsidR="00512BB0" w:rsidRPr="005E3B50" w:rsidRDefault="00512BB0" w:rsidP="009A3DCB">
            <w:pPr>
              <w:jc w:val="center"/>
              <w:rPr>
                <w:rFonts w:cs="Arial"/>
                <w:sz w:val="18"/>
                <w:szCs w:val="18"/>
                <w:lang w:val="en-US"/>
              </w:rPr>
            </w:pPr>
            <w:r w:rsidRPr="005E3B50">
              <w:rPr>
                <w:rFonts w:cs="Arial"/>
                <w:sz w:val="18"/>
                <w:szCs w:val="18"/>
                <w:lang w:val="en-US"/>
              </w:rPr>
              <w:t>39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D80F7F5" w14:textId="77777777" w:rsidR="00512BB0" w:rsidRPr="005E3B50" w:rsidRDefault="00512BB0" w:rsidP="009A3DCB">
            <w:pPr>
              <w:rPr>
                <w:rFonts w:cs="Arial"/>
                <w:sz w:val="18"/>
                <w:szCs w:val="18"/>
                <w:lang w:val="en-US"/>
              </w:rPr>
            </w:pPr>
            <w:r w:rsidRPr="005E3B50">
              <w:rPr>
                <w:rFonts w:cs="Arial"/>
                <w:sz w:val="18"/>
                <w:szCs w:val="18"/>
                <w:lang w:val="en-US"/>
              </w:rPr>
              <w:t>CNA submits revised PL to NANPA (should be submitted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27B5252F"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B6031DF" w14:textId="77777777" w:rsidR="00512BB0" w:rsidRPr="005E3B50" w:rsidRDefault="00512BB0" w:rsidP="009A3DCB">
            <w:pPr>
              <w:jc w:val="center"/>
              <w:rPr>
                <w:rFonts w:cs="Arial"/>
                <w:sz w:val="18"/>
                <w:szCs w:val="18"/>
                <w:lang w:val="en-US"/>
              </w:rPr>
            </w:pPr>
            <w:r w:rsidRPr="005E3B50">
              <w:rPr>
                <w:rFonts w:cs="Arial"/>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646621E2" w14:textId="77777777" w:rsidR="00512BB0" w:rsidRPr="005E3B50" w:rsidRDefault="00512BB0" w:rsidP="009A3DCB">
            <w:pPr>
              <w:jc w:val="center"/>
              <w:rPr>
                <w:rFonts w:cs="Arial"/>
                <w:sz w:val="18"/>
                <w:szCs w:val="18"/>
                <w:lang w:val="en-US"/>
              </w:rPr>
            </w:pPr>
            <w:r w:rsidRPr="005E3B50">
              <w:rPr>
                <w:rFonts w:cs="Arial"/>
                <w:sz w:val="18"/>
                <w:szCs w:val="18"/>
                <w:lang w:val="en-US"/>
              </w:rPr>
              <w:t>26-Oct-21</w:t>
            </w:r>
          </w:p>
        </w:tc>
      </w:tr>
      <w:tr w:rsidR="00512BB0" w:rsidRPr="005E3B50" w14:paraId="270137FD"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7ABE783" w14:textId="77777777" w:rsidR="00512BB0" w:rsidRPr="005E3B50" w:rsidRDefault="00512BB0" w:rsidP="009A3DCB">
            <w:pPr>
              <w:jc w:val="center"/>
              <w:rPr>
                <w:rFonts w:cs="Arial"/>
                <w:sz w:val="18"/>
                <w:szCs w:val="18"/>
                <w:lang w:val="en-US"/>
              </w:rPr>
            </w:pPr>
            <w:r w:rsidRPr="005E3B50">
              <w:rPr>
                <w:rFonts w:cs="Arial"/>
                <w:sz w:val="18"/>
                <w:szCs w:val="18"/>
                <w:lang w:val="en-US"/>
              </w:rPr>
              <w:t>40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8DD5A24" w14:textId="77777777" w:rsidR="00512BB0" w:rsidRPr="005E3B50" w:rsidRDefault="00512BB0" w:rsidP="009A3DCB">
            <w:pPr>
              <w:rPr>
                <w:rFonts w:cs="Arial"/>
                <w:sz w:val="18"/>
                <w:szCs w:val="18"/>
                <w:lang w:val="en-US"/>
              </w:rPr>
            </w:pPr>
            <w:r w:rsidRPr="005E3B50">
              <w:rPr>
                <w:rFonts w:cs="Arial"/>
                <w:sz w:val="18"/>
                <w:szCs w:val="18"/>
                <w:lang w:val="en-US"/>
              </w:rPr>
              <w:t>NANPA receives and posts revised Planning Letter to NANPA website (within 2 weeks of receipt from the CNA)</w:t>
            </w:r>
          </w:p>
        </w:tc>
        <w:tc>
          <w:tcPr>
            <w:tcW w:w="1820" w:type="dxa"/>
            <w:tcBorders>
              <w:top w:val="nil"/>
              <w:left w:val="nil"/>
              <w:bottom w:val="single" w:sz="4" w:space="0" w:color="auto"/>
              <w:right w:val="nil"/>
            </w:tcBorders>
            <w:shd w:val="clear" w:color="auto" w:fill="auto"/>
            <w:vAlign w:val="center"/>
            <w:hideMark/>
          </w:tcPr>
          <w:p w14:paraId="4ED7F0D7" w14:textId="77777777" w:rsidR="00512BB0" w:rsidRPr="005E3B50" w:rsidRDefault="00512BB0" w:rsidP="009A3DCB">
            <w:pPr>
              <w:jc w:val="center"/>
              <w:rPr>
                <w:rFonts w:cs="Arial"/>
                <w:sz w:val="18"/>
                <w:szCs w:val="18"/>
                <w:lang w:val="en-US"/>
              </w:rPr>
            </w:pPr>
            <w:r w:rsidRPr="005E3B50">
              <w:rPr>
                <w:rFonts w:cs="Arial"/>
                <w:sz w:val="18"/>
                <w:szCs w:val="18"/>
                <w:lang w:val="en-US"/>
              </w:rPr>
              <w:t>NANPA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D3F592C" w14:textId="77777777" w:rsidR="00512BB0" w:rsidRPr="005E3B50" w:rsidRDefault="00512BB0" w:rsidP="009A3DCB">
            <w:pPr>
              <w:jc w:val="center"/>
              <w:rPr>
                <w:rFonts w:cs="Arial"/>
                <w:sz w:val="18"/>
                <w:szCs w:val="18"/>
                <w:lang w:val="en-US"/>
              </w:rPr>
            </w:pPr>
            <w:r w:rsidRPr="005E3B50">
              <w:rPr>
                <w:rFonts w:cs="Arial"/>
                <w:sz w:val="18"/>
                <w:szCs w:val="18"/>
                <w:lang w:val="en-US"/>
              </w:rPr>
              <w:t>26-Oct-21</w:t>
            </w:r>
          </w:p>
        </w:tc>
        <w:tc>
          <w:tcPr>
            <w:tcW w:w="1350" w:type="dxa"/>
            <w:tcBorders>
              <w:top w:val="nil"/>
              <w:left w:val="nil"/>
              <w:bottom w:val="single" w:sz="4" w:space="0" w:color="auto"/>
              <w:right w:val="single" w:sz="8" w:space="0" w:color="auto"/>
            </w:tcBorders>
            <w:shd w:val="clear" w:color="auto" w:fill="auto"/>
            <w:vAlign w:val="center"/>
            <w:hideMark/>
          </w:tcPr>
          <w:p w14:paraId="124CCA7F" w14:textId="77777777" w:rsidR="00512BB0" w:rsidRPr="005E3B50" w:rsidRDefault="00512BB0" w:rsidP="009A3DCB">
            <w:pPr>
              <w:jc w:val="center"/>
              <w:rPr>
                <w:rFonts w:cs="Arial"/>
                <w:sz w:val="18"/>
                <w:szCs w:val="18"/>
                <w:lang w:val="en-US"/>
              </w:rPr>
            </w:pPr>
            <w:r w:rsidRPr="005E3B50">
              <w:rPr>
                <w:rFonts w:cs="Arial"/>
                <w:sz w:val="18"/>
                <w:szCs w:val="18"/>
                <w:lang w:val="en-US"/>
              </w:rPr>
              <w:t>9-Nov-21</w:t>
            </w:r>
          </w:p>
        </w:tc>
      </w:tr>
      <w:tr w:rsidR="00512BB0" w:rsidRPr="005E3B50" w14:paraId="21640327"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74CDB42E" w14:textId="77777777" w:rsidR="00512BB0" w:rsidRPr="005E3B50" w:rsidRDefault="00512BB0" w:rsidP="009A3DCB">
            <w:pPr>
              <w:jc w:val="center"/>
              <w:rPr>
                <w:rFonts w:cs="Arial"/>
                <w:sz w:val="18"/>
                <w:szCs w:val="18"/>
                <w:lang w:val="en-US"/>
              </w:rPr>
            </w:pPr>
            <w:r w:rsidRPr="005E3B50">
              <w:rPr>
                <w:rFonts w:cs="Arial"/>
                <w:sz w:val="18"/>
                <w:szCs w:val="18"/>
                <w:lang w:val="en-US"/>
              </w:rPr>
              <w:t>41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2864FA9" w14:textId="77777777" w:rsidR="00512BB0" w:rsidRPr="005E3B50" w:rsidRDefault="00512BB0" w:rsidP="009A3DCB">
            <w:pPr>
              <w:rPr>
                <w:rFonts w:cs="Arial"/>
                <w:sz w:val="18"/>
                <w:szCs w:val="18"/>
                <w:lang w:val="en-US"/>
              </w:rPr>
            </w:pPr>
            <w:r w:rsidRPr="005E3B50">
              <w:rPr>
                <w:rFonts w:cs="Arial"/>
                <w:sz w:val="18"/>
                <w:szCs w:val="18"/>
                <w:lang w:val="en-US"/>
              </w:rPr>
              <w:t xml:space="preserve">All TSPs develop and file any changes to individual consumer awareness programs with the CRTC (may be done collectively by Telecommunications Alliance) </w:t>
            </w:r>
          </w:p>
        </w:tc>
        <w:tc>
          <w:tcPr>
            <w:tcW w:w="1820" w:type="dxa"/>
            <w:tcBorders>
              <w:top w:val="nil"/>
              <w:left w:val="nil"/>
              <w:bottom w:val="single" w:sz="4" w:space="0" w:color="auto"/>
              <w:right w:val="nil"/>
            </w:tcBorders>
            <w:shd w:val="clear" w:color="auto" w:fill="auto"/>
            <w:vAlign w:val="center"/>
            <w:hideMark/>
          </w:tcPr>
          <w:p w14:paraId="45AABF1D" w14:textId="77777777" w:rsidR="00512BB0" w:rsidRPr="005E3B50" w:rsidRDefault="00512BB0" w:rsidP="009A3DCB">
            <w:pPr>
              <w:jc w:val="center"/>
              <w:rPr>
                <w:rFonts w:cs="Arial"/>
                <w:sz w:val="18"/>
                <w:szCs w:val="18"/>
                <w:lang w:val="en-US"/>
              </w:rPr>
            </w:pPr>
            <w:r w:rsidRPr="005E3B50">
              <w:rPr>
                <w:rFonts w:cs="Arial"/>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4272A8A2" w14:textId="77777777" w:rsidR="00512BB0" w:rsidRPr="005E3B50" w:rsidRDefault="00512BB0" w:rsidP="009A3DCB">
            <w:pPr>
              <w:jc w:val="center"/>
              <w:rPr>
                <w:rFonts w:cs="Arial"/>
                <w:sz w:val="18"/>
                <w:szCs w:val="18"/>
                <w:lang w:val="en-US"/>
              </w:rPr>
            </w:pPr>
            <w:r w:rsidRPr="005E3B50">
              <w:rPr>
                <w:rFonts w:cs="Arial"/>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43BC144F" w14:textId="77777777" w:rsidR="00512BB0" w:rsidRPr="005E3B50" w:rsidRDefault="00512BB0" w:rsidP="009A3DCB">
            <w:pPr>
              <w:jc w:val="center"/>
              <w:rPr>
                <w:rFonts w:cs="Arial"/>
                <w:sz w:val="18"/>
                <w:szCs w:val="18"/>
                <w:lang w:val="en-US"/>
              </w:rPr>
            </w:pPr>
            <w:r w:rsidRPr="005E3B50">
              <w:rPr>
                <w:rFonts w:cs="Arial"/>
                <w:sz w:val="18"/>
                <w:szCs w:val="18"/>
                <w:lang w:val="en-US"/>
              </w:rPr>
              <w:t>25-Apr-21</w:t>
            </w:r>
          </w:p>
        </w:tc>
      </w:tr>
      <w:tr w:rsidR="00512BB0" w:rsidRPr="005E3B50" w14:paraId="580CD1E1"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4D9AA97" w14:textId="77777777" w:rsidR="00512BB0" w:rsidRPr="005E3B50" w:rsidRDefault="00512BB0" w:rsidP="009A3DCB">
            <w:pPr>
              <w:jc w:val="center"/>
              <w:rPr>
                <w:rFonts w:cs="Arial"/>
                <w:sz w:val="18"/>
                <w:szCs w:val="18"/>
                <w:lang w:val="en-US"/>
              </w:rPr>
            </w:pPr>
            <w:r w:rsidRPr="005E3B50">
              <w:rPr>
                <w:rFonts w:cs="Arial"/>
                <w:sz w:val="18"/>
                <w:szCs w:val="18"/>
                <w:lang w:val="en-US"/>
              </w:rPr>
              <w:t>42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D7217E7" w14:textId="77777777" w:rsidR="00512BB0" w:rsidRPr="005E3B50" w:rsidRDefault="00512BB0" w:rsidP="009A3DCB">
            <w:pPr>
              <w:rPr>
                <w:rFonts w:cs="Arial"/>
                <w:sz w:val="18"/>
                <w:szCs w:val="18"/>
                <w:lang w:val="en-US"/>
              </w:rPr>
            </w:pPr>
            <w:r w:rsidRPr="005E3B50">
              <w:rPr>
                <w:rFonts w:cs="Arial"/>
                <w:sz w:val="18"/>
                <w:szCs w:val="18"/>
                <w:lang w:val="en-US"/>
              </w:rPr>
              <w:t>CNA issues media release (in coordination with Telecommunications Alliance prior to the Relief Date)</w:t>
            </w:r>
          </w:p>
        </w:tc>
        <w:tc>
          <w:tcPr>
            <w:tcW w:w="1820" w:type="dxa"/>
            <w:tcBorders>
              <w:top w:val="nil"/>
              <w:left w:val="nil"/>
              <w:bottom w:val="single" w:sz="4" w:space="0" w:color="auto"/>
              <w:right w:val="nil"/>
            </w:tcBorders>
            <w:shd w:val="clear" w:color="auto" w:fill="auto"/>
            <w:vAlign w:val="center"/>
            <w:hideMark/>
          </w:tcPr>
          <w:p w14:paraId="1D0BE9D6" w14:textId="77777777" w:rsidR="00512BB0" w:rsidRPr="005E3B50" w:rsidRDefault="00512BB0" w:rsidP="009A3DCB">
            <w:pPr>
              <w:jc w:val="center"/>
              <w:rPr>
                <w:rFonts w:cs="Arial"/>
                <w:sz w:val="18"/>
                <w:szCs w:val="18"/>
                <w:lang w:val="en-US"/>
              </w:rPr>
            </w:pPr>
            <w:r w:rsidRPr="005E3B50">
              <w:rPr>
                <w:rFonts w:cs="Arial"/>
                <w:sz w:val="18"/>
                <w:szCs w:val="18"/>
                <w:lang w:val="en-US"/>
              </w:rPr>
              <w:t>CNA</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D168663" w14:textId="77777777" w:rsidR="00512BB0" w:rsidRPr="005E3B50" w:rsidRDefault="00512BB0" w:rsidP="009A3DCB">
            <w:pPr>
              <w:jc w:val="center"/>
              <w:rPr>
                <w:rFonts w:cs="Arial"/>
                <w:sz w:val="18"/>
                <w:szCs w:val="18"/>
                <w:lang w:val="en-US"/>
              </w:rPr>
            </w:pPr>
            <w:r w:rsidRPr="005E3B50">
              <w:rPr>
                <w:rFonts w:cs="Arial"/>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142E8764" w14:textId="77777777" w:rsidR="00512BB0" w:rsidRPr="005E3B50" w:rsidRDefault="00512BB0" w:rsidP="009A3DCB">
            <w:pPr>
              <w:jc w:val="center"/>
              <w:rPr>
                <w:rFonts w:cs="Arial"/>
                <w:sz w:val="18"/>
                <w:szCs w:val="18"/>
                <w:lang w:val="en-US"/>
              </w:rPr>
            </w:pPr>
            <w:r w:rsidRPr="005E3B50">
              <w:rPr>
                <w:rFonts w:cs="Arial"/>
                <w:sz w:val="18"/>
                <w:szCs w:val="18"/>
                <w:lang w:val="en-US"/>
              </w:rPr>
              <w:t>26-Oct-21</w:t>
            </w:r>
          </w:p>
        </w:tc>
      </w:tr>
      <w:tr w:rsidR="00512BB0" w:rsidRPr="005E3B50" w14:paraId="58689007" w14:textId="77777777" w:rsidTr="009A3DCB">
        <w:trPr>
          <w:trHeight w:val="1680"/>
          <w:jc w:val="center"/>
        </w:trPr>
        <w:tc>
          <w:tcPr>
            <w:tcW w:w="940" w:type="dxa"/>
            <w:tcBorders>
              <w:top w:val="nil"/>
              <w:left w:val="single" w:sz="8" w:space="0" w:color="auto"/>
              <w:bottom w:val="single" w:sz="4" w:space="0" w:color="auto"/>
              <w:right w:val="nil"/>
            </w:tcBorders>
            <w:shd w:val="clear" w:color="auto" w:fill="auto"/>
            <w:vAlign w:val="center"/>
            <w:hideMark/>
          </w:tcPr>
          <w:p w14:paraId="7EDC9AAC" w14:textId="77777777" w:rsidR="00512BB0" w:rsidRPr="005E3B50" w:rsidRDefault="00512BB0" w:rsidP="009A3DCB">
            <w:pPr>
              <w:jc w:val="center"/>
              <w:rPr>
                <w:rFonts w:cs="Arial"/>
                <w:sz w:val="18"/>
                <w:szCs w:val="18"/>
                <w:lang w:val="en-US"/>
              </w:rPr>
            </w:pPr>
            <w:r w:rsidRPr="005E3B50">
              <w:rPr>
                <w:rFonts w:cs="Arial"/>
                <w:sz w:val="18"/>
                <w:szCs w:val="18"/>
                <w:lang w:val="en-US"/>
              </w:rPr>
              <w:t>46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026B4F0" w14:textId="77777777" w:rsidR="00512BB0" w:rsidRPr="005E3B50" w:rsidRDefault="00512BB0" w:rsidP="009A3DCB">
            <w:pPr>
              <w:rPr>
                <w:rFonts w:cs="Arial"/>
                <w:sz w:val="18"/>
                <w:szCs w:val="18"/>
                <w:lang w:val="en-US"/>
              </w:rPr>
            </w:pPr>
            <w:r w:rsidRPr="005E3B50">
              <w:rPr>
                <w:rFonts w:cs="Arial"/>
                <w:sz w:val="18"/>
                <w:szCs w:val="18"/>
                <w:lang w:val="en-US"/>
              </w:rPr>
              <w:t>All TSPs to notify all customers (residence, business &amp; special customers) of the new NPA and, if applicable, of the need to transition from 7- to 10-digit local dialling (may start with the filing of Consumer Awareness Programs with the CRTC and all customers should be notified at least 18 months prior to the Relief Date)</w:t>
            </w:r>
          </w:p>
        </w:tc>
        <w:tc>
          <w:tcPr>
            <w:tcW w:w="1820" w:type="dxa"/>
            <w:tcBorders>
              <w:top w:val="nil"/>
              <w:left w:val="nil"/>
              <w:bottom w:val="single" w:sz="4" w:space="0" w:color="auto"/>
              <w:right w:val="nil"/>
            </w:tcBorders>
            <w:shd w:val="clear" w:color="auto" w:fill="auto"/>
            <w:vAlign w:val="center"/>
            <w:hideMark/>
          </w:tcPr>
          <w:p w14:paraId="17F85027" w14:textId="77777777" w:rsidR="00512BB0" w:rsidRPr="005E3B50" w:rsidRDefault="00512BB0" w:rsidP="009A3DCB">
            <w:pPr>
              <w:jc w:val="center"/>
              <w:rPr>
                <w:rFonts w:cs="Arial"/>
                <w:sz w:val="18"/>
                <w:szCs w:val="18"/>
                <w:lang w:val="en-US"/>
              </w:rPr>
            </w:pPr>
            <w:r w:rsidRPr="005E3B50">
              <w:rPr>
                <w:rFonts w:cs="Arial"/>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C27B07A" w14:textId="77777777" w:rsidR="00512BB0" w:rsidRPr="005E3B50" w:rsidRDefault="00512BB0" w:rsidP="009A3DCB">
            <w:pPr>
              <w:jc w:val="center"/>
              <w:rPr>
                <w:rFonts w:cs="Arial"/>
                <w:sz w:val="18"/>
                <w:szCs w:val="18"/>
                <w:lang w:val="en-US"/>
              </w:rPr>
            </w:pPr>
            <w:r w:rsidRPr="005E3B50">
              <w:rPr>
                <w:rFonts w:cs="Arial"/>
                <w:sz w:val="18"/>
                <w:szCs w:val="18"/>
                <w:lang w:val="en-US"/>
              </w:rPr>
              <w:t>25-Apr-21</w:t>
            </w:r>
          </w:p>
        </w:tc>
        <w:tc>
          <w:tcPr>
            <w:tcW w:w="1350" w:type="dxa"/>
            <w:tcBorders>
              <w:top w:val="nil"/>
              <w:left w:val="nil"/>
              <w:bottom w:val="single" w:sz="4" w:space="0" w:color="auto"/>
              <w:right w:val="single" w:sz="8" w:space="0" w:color="auto"/>
            </w:tcBorders>
            <w:shd w:val="clear" w:color="auto" w:fill="auto"/>
            <w:vAlign w:val="center"/>
            <w:hideMark/>
          </w:tcPr>
          <w:p w14:paraId="09A9F6AA" w14:textId="77777777" w:rsidR="00512BB0" w:rsidRPr="005E3B50" w:rsidRDefault="00512BB0" w:rsidP="009A3DCB">
            <w:pPr>
              <w:jc w:val="center"/>
              <w:rPr>
                <w:rFonts w:cs="Arial"/>
                <w:sz w:val="18"/>
                <w:szCs w:val="18"/>
                <w:lang w:val="en-US"/>
              </w:rPr>
            </w:pPr>
            <w:r w:rsidRPr="005E3B50">
              <w:rPr>
                <w:rFonts w:cs="Arial"/>
                <w:sz w:val="18"/>
                <w:szCs w:val="18"/>
                <w:lang w:val="en-US"/>
              </w:rPr>
              <w:t>26-Oct-21</w:t>
            </w:r>
          </w:p>
        </w:tc>
      </w:tr>
      <w:tr w:rsidR="00512BB0" w:rsidRPr="005E3B50" w14:paraId="2A856AFE"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E6A4631" w14:textId="77777777" w:rsidR="00512BB0" w:rsidRPr="005E3B50" w:rsidRDefault="00512BB0" w:rsidP="009A3DCB">
            <w:pPr>
              <w:jc w:val="center"/>
              <w:rPr>
                <w:rFonts w:cs="Arial"/>
                <w:sz w:val="18"/>
                <w:szCs w:val="18"/>
                <w:lang w:val="en-US"/>
              </w:rPr>
            </w:pPr>
            <w:r w:rsidRPr="005E3B50">
              <w:rPr>
                <w:rFonts w:cs="Arial"/>
                <w:sz w:val="18"/>
                <w:szCs w:val="18"/>
                <w:lang w:val="en-US"/>
              </w:rPr>
              <w:t>47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E13A3FD" w14:textId="77777777" w:rsidR="00512BB0" w:rsidRPr="005E3B50" w:rsidRDefault="00512BB0" w:rsidP="009A3DCB">
            <w:pPr>
              <w:rPr>
                <w:rFonts w:cs="Arial"/>
                <w:sz w:val="18"/>
                <w:szCs w:val="18"/>
                <w:lang w:val="en-US"/>
              </w:rPr>
            </w:pPr>
            <w:r w:rsidRPr="005E3B50">
              <w:rPr>
                <w:rFonts w:cs="Arial"/>
                <w:sz w:val="18"/>
                <w:szCs w:val="18"/>
                <w:lang w:val="en-US"/>
              </w:rPr>
              <w:t>TSPs to submit Communications Progress Report #2 to CATF (starts after completion date for all TSPs to notify their customers and requires 2 weeks)</w:t>
            </w:r>
          </w:p>
        </w:tc>
        <w:tc>
          <w:tcPr>
            <w:tcW w:w="1820" w:type="dxa"/>
            <w:tcBorders>
              <w:top w:val="nil"/>
              <w:left w:val="nil"/>
              <w:bottom w:val="single" w:sz="4" w:space="0" w:color="auto"/>
              <w:right w:val="nil"/>
            </w:tcBorders>
            <w:shd w:val="clear" w:color="auto" w:fill="auto"/>
            <w:vAlign w:val="center"/>
            <w:hideMark/>
          </w:tcPr>
          <w:p w14:paraId="2286E0C0" w14:textId="77777777" w:rsidR="00512BB0" w:rsidRPr="005E3B50" w:rsidRDefault="00512BB0" w:rsidP="009A3DCB">
            <w:pPr>
              <w:jc w:val="center"/>
              <w:rPr>
                <w:rFonts w:cs="Arial"/>
                <w:sz w:val="18"/>
                <w:szCs w:val="18"/>
                <w:lang w:val="en-US"/>
              </w:rPr>
            </w:pPr>
            <w:r w:rsidRPr="005E3B50">
              <w:rPr>
                <w:rFonts w:cs="Arial"/>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B68F64D" w14:textId="77777777" w:rsidR="00512BB0" w:rsidRPr="005E3B50" w:rsidRDefault="00512BB0" w:rsidP="009A3DCB">
            <w:pPr>
              <w:jc w:val="center"/>
              <w:rPr>
                <w:rFonts w:cs="Arial"/>
                <w:sz w:val="18"/>
                <w:szCs w:val="18"/>
                <w:lang w:val="en-US"/>
              </w:rPr>
            </w:pPr>
            <w:r w:rsidRPr="005E3B50">
              <w:rPr>
                <w:rFonts w:cs="Arial"/>
                <w:sz w:val="18"/>
                <w:szCs w:val="18"/>
                <w:lang w:val="en-US"/>
              </w:rPr>
              <w:t>26-Oct-21</w:t>
            </w:r>
          </w:p>
        </w:tc>
        <w:tc>
          <w:tcPr>
            <w:tcW w:w="1350" w:type="dxa"/>
            <w:tcBorders>
              <w:top w:val="nil"/>
              <w:left w:val="nil"/>
              <w:bottom w:val="single" w:sz="4" w:space="0" w:color="auto"/>
              <w:right w:val="single" w:sz="8" w:space="0" w:color="auto"/>
            </w:tcBorders>
            <w:shd w:val="clear" w:color="auto" w:fill="auto"/>
            <w:vAlign w:val="center"/>
            <w:hideMark/>
          </w:tcPr>
          <w:p w14:paraId="74BDA590" w14:textId="77777777" w:rsidR="00512BB0" w:rsidRPr="005E3B50" w:rsidRDefault="00512BB0" w:rsidP="009A3DCB">
            <w:pPr>
              <w:jc w:val="center"/>
              <w:rPr>
                <w:rFonts w:cs="Arial"/>
                <w:sz w:val="18"/>
                <w:szCs w:val="18"/>
                <w:lang w:val="en-US"/>
              </w:rPr>
            </w:pPr>
            <w:r w:rsidRPr="005E3B50">
              <w:rPr>
                <w:rFonts w:cs="Arial"/>
                <w:sz w:val="18"/>
                <w:szCs w:val="18"/>
                <w:lang w:val="en-US"/>
              </w:rPr>
              <w:t>9-Nov-21</w:t>
            </w:r>
          </w:p>
        </w:tc>
      </w:tr>
      <w:tr w:rsidR="00512BB0" w:rsidRPr="005E3B50" w14:paraId="74C80D95"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B66587B" w14:textId="77777777" w:rsidR="00512BB0" w:rsidRPr="005E3B50" w:rsidRDefault="00512BB0" w:rsidP="009A3DCB">
            <w:pPr>
              <w:jc w:val="center"/>
              <w:rPr>
                <w:rFonts w:cs="Arial"/>
                <w:sz w:val="18"/>
                <w:szCs w:val="18"/>
                <w:lang w:val="en-US"/>
              </w:rPr>
            </w:pPr>
            <w:r w:rsidRPr="005E3B50">
              <w:rPr>
                <w:rFonts w:cs="Arial"/>
                <w:sz w:val="18"/>
                <w:szCs w:val="18"/>
                <w:lang w:val="en-US"/>
              </w:rPr>
              <w:t>48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05D4818" w14:textId="77777777" w:rsidR="00512BB0" w:rsidRPr="005E3B50" w:rsidRDefault="00512BB0" w:rsidP="009A3DCB">
            <w:pPr>
              <w:rPr>
                <w:rFonts w:cs="Arial"/>
                <w:sz w:val="18"/>
                <w:szCs w:val="18"/>
                <w:lang w:val="en-US"/>
              </w:rPr>
            </w:pPr>
            <w:r w:rsidRPr="005E3B50">
              <w:rPr>
                <w:rFonts w:cs="Arial"/>
                <w:sz w:val="18"/>
                <w:szCs w:val="18"/>
                <w:lang w:val="en-US"/>
              </w:rPr>
              <w:t>CATF develops &amp; submits CATF Progress Report #2 to RPC (linked to TSP reports to CATF)</w:t>
            </w:r>
          </w:p>
        </w:tc>
        <w:tc>
          <w:tcPr>
            <w:tcW w:w="1820" w:type="dxa"/>
            <w:tcBorders>
              <w:top w:val="nil"/>
              <w:left w:val="nil"/>
              <w:bottom w:val="single" w:sz="4" w:space="0" w:color="auto"/>
              <w:right w:val="nil"/>
            </w:tcBorders>
            <w:shd w:val="clear" w:color="auto" w:fill="auto"/>
            <w:vAlign w:val="center"/>
            <w:hideMark/>
          </w:tcPr>
          <w:p w14:paraId="15A3794B" w14:textId="77777777" w:rsidR="00512BB0" w:rsidRPr="005E3B50" w:rsidRDefault="00512BB0" w:rsidP="009A3DCB">
            <w:pPr>
              <w:jc w:val="center"/>
              <w:rPr>
                <w:rFonts w:cs="Arial"/>
                <w:sz w:val="18"/>
                <w:szCs w:val="18"/>
                <w:lang w:val="en-US"/>
              </w:rPr>
            </w:pPr>
            <w:r w:rsidRPr="005E3B50">
              <w:rPr>
                <w:rFonts w:cs="Arial"/>
                <w:sz w:val="18"/>
                <w:szCs w:val="18"/>
                <w:lang w:val="en-US"/>
              </w:rPr>
              <w:t>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B70EB0B" w14:textId="77777777" w:rsidR="00512BB0" w:rsidRPr="005E3B50" w:rsidRDefault="00512BB0" w:rsidP="009A3DCB">
            <w:pPr>
              <w:jc w:val="center"/>
              <w:rPr>
                <w:rFonts w:cs="Arial"/>
                <w:sz w:val="18"/>
                <w:szCs w:val="18"/>
                <w:lang w:val="en-US"/>
              </w:rPr>
            </w:pPr>
            <w:r w:rsidRPr="005E3B50">
              <w:rPr>
                <w:rFonts w:cs="Arial"/>
                <w:sz w:val="18"/>
                <w:szCs w:val="18"/>
                <w:lang w:val="en-US"/>
              </w:rPr>
              <w:t>9-Nov-21</w:t>
            </w:r>
          </w:p>
        </w:tc>
        <w:tc>
          <w:tcPr>
            <w:tcW w:w="1350" w:type="dxa"/>
            <w:tcBorders>
              <w:top w:val="nil"/>
              <w:left w:val="nil"/>
              <w:bottom w:val="single" w:sz="4" w:space="0" w:color="auto"/>
              <w:right w:val="single" w:sz="8" w:space="0" w:color="auto"/>
            </w:tcBorders>
            <w:shd w:val="clear" w:color="auto" w:fill="auto"/>
            <w:vAlign w:val="center"/>
            <w:hideMark/>
          </w:tcPr>
          <w:p w14:paraId="75F5E110" w14:textId="77777777" w:rsidR="00512BB0" w:rsidRPr="005E3B50" w:rsidRDefault="00512BB0" w:rsidP="009A3DCB">
            <w:pPr>
              <w:jc w:val="center"/>
              <w:rPr>
                <w:rFonts w:cs="Arial"/>
                <w:sz w:val="18"/>
                <w:szCs w:val="18"/>
                <w:lang w:val="en-US"/>
              </w:rPr>
            </w:pPr>
            <w:r w:rsidRPr="005E3B50">
              <w:rPr>
                <w:rFonts w:cs="Arial"/>
                <w:sz w:val="18"/>
                <w:szCs w:val="18"/>
                <w:lang w:val="en-US"/>
              </w:rPr>
              <w:t>23-Nov-21</w:t>
            </w:r>
          </w:p>
        </w:tc>
      </w:tr>
      <w:tr w:rsidR="00512BB0" w:rsidRPr="005E3B50" w14:paraId="5EBE21BC"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39BE0730" w14:textId="77777777" w:rsidR="00512BB0" w:rsidRPr="005E3B50" w:rsidRDefault="00512BB0" w:rsidP="009A3DCB">
            <w:pPr>
              <w:jc w:val="center"/>
              <w:rPr>
                <w:rFonts w:cs="Arial"/>
                <w:sz w:val="18"/>
                <w:szCs w:val="18"/>
                <w:lang w:val="en-US"/>
              </w:rPr>
            </w:pPr>
            <w:r w:rsidRPr="005E3B50">
              <w:rPr>
                <w:rFonts w:cs="Arial"/>
                <w:sz w:val="18"/>
                <w:szCs w:val="18"/>
                <w:lang w:val="en-US"/>
              </w:rPr>
              <w:t>49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A26923B" w14:textId="77777777" w:rsidR="00512BB0" w:rsidRPr="005E3B50" w:rsidRDefault="00512BB0" w:rsidP="009A3DCB">
            <w:pPr>
              <w:rPr>
                <w:rFonts w:cs="Arial"/>
                <w:sz w:val="18"/>
                <w:szCs w:val="18"/>
                <w:lang w:val="en-US"/>
              </w:rPr>
            </w:pPr>
            <w:r w:rsidRPr="005E3B50">
              <w:rPr>
                <w:rFonts w:cs="Arial"/>
                <w:sz w:val="18"/>
                <w:szCs w:val="18"/>
                <w:lang w:val="en-US"/>
              </w:rPr>
              <w:t>RPC submits CATF Progress Report #2 to CRTC staff (linked to CATF reports)</w:t>
            </w:r>
          </w:p>
        </w:tc>
        <w:tc>
          <w:tcPr>
            <w:tcW w:w="1820" w:type="dxa"/>
            <w:tcBorders>
              <w:top w:val="nil"/>
              <w:left w:val="nil"/>
              <w:bottom w:val="single" w:sz="4" w:space="0" w:color="auto"/>
              <w:right w:val="nil"/>
            </w:tcBorders>
            <w:shd w:val="clear" w:color="auto" w:fill="auto"/>
            <w:vAlign w:val="center"/>
            <w:hideMark/>
          </w:tcPr>
          <w:p w14:paraId="44C4BA73" w14:textId="77777777" w:rsidR="00512BB0" w:rsidRPr="005E3B50" w:rsidRDefault="00512BB0" w:rsidP="009A3DCB">
            <w:pPr>
              <w:jc w:val="center"/>
              <w:rPr>
                <w:rFonts w:cs="Arial"/>
                <w:sz w:val="18"/>
                <w:szCs w:val="18"/>
                <w:lang w:val="en-US"/>
              </w:rPr>
            </w:pPr>
            <w:r w:rsidRPr="005E3B50">
              <w:rPr>
                <w:rFonts w:cs="Arial"/>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4A319F86" w14:textId="77777777" w:rsidR="00512BB0" w:rsidRPr="005E3B50" w:rsidRDefault="00512BB0" w:rsidP="009A3DCB">
            <w:pPr>
              <w:jc w:val="center"/>
              <w:rPr>
                <w:rFonts w:cs="Arial"/>
                <w:sz w:val="18"/>
                <w:szCs w:val="18"/>
                <w:lang w:val="en-US"/>
              </w:rPr>
            </w:pPr>
            <w:r w:rsidRPr="005E3B50">
              <w:rPr>
                <w:rFonts w:cs="Arial"/>
                <w:sz w:val="18"/>
                <w:szCs w:val="18"/>
                <w:lang w:val="en-US"/>
              </w:rPr>
              <w:t>23-Nov-21</w:t>
            </w:r>
          </w:p>
        </w:tc>
        <w:tc>
          <w:tcPr>
            <w:tcW w:w="1350" w:type="dxa"/>
            <w:tcBorders>
              <w:top w:val="nil"/>
              <w:left w:val="nil"/>
              <w:bottom w:val="single" w:sz="4" w:space="0" w:color="auto"/>
              <w:right w:val="single" w:sz="8" w:space="0" w:color="auto"/>
            </w:tcBorders>
            <w:shd w:val="clear" w:color="auto" w:fill="auto"/>
            <w:vAlign w:val="center"/>
            <w:hideMark/>
          </w:tcPr>
          <w:p w14:paraId="6CC1B809" w14:textId="77777777" w:rsidR="00512BB0" w:rsidRPr="005E3B50" w:rsidRDefault="00512BB0" w:rsidP="009A3DCB">
            <w:pPr>
              <w:jc w:val="center"/>
              <w:rPr>
                <w:rFonts w:cs="Arial"/>
                <w:sz w:val="18"/>
                <w:szCs w:val="18"/>
                <w:lang w:val="en-US"/>
              </w:rPr>
            </w:pPr>
            <w:r w:rsidRPr="005E3B50">
              <w:rPr>
                <w:rFonts w:cs="Arial"/>
                <w:sz w:val="18"/>
                <w:szCs w:val="18"/>
                <w:lang w:val="en-US"/>
              </w:rPr>
              <w:t>7-Dec-21</w:t>
            </w:r>
          </w:p>
        </w:tc>
      </w:tr>
      <w:tr w:rsidR="00512BB0" w:rsidRPr="005E3B50" w14:paraId="541F194B" w14:textId="77777777" w:rsidTr="009A3DC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3F211BDD" w14:textId="77777777" w:rsidR="00512BB0" w:rsidRPr="005E3B50" w:rsidRDefault="00512BB0" w:rsidP="009A3DCB">
            <w:pPr>
              <w:jc w:val="center"/>
              <w:rPr>
                <w:rFonts w:cs="Arial"/>
                <w:sz w:val="18"/>
                <w:szCs w:val="18"/>
                <w:lang w:val="en-US"/>
              </w:rPr>
            </w:pPr>
            <w:r w:rsidRPr="005E3B50">
              <w:rPr>
                <w:rFonts w:cs="Arial"/>
                <w:sz w:val="18"/>
                <w:szCs w:val="18"/>
                <w:lang w:val="en-US"/>
              </w:rPr>
              <w:t>50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436BCB5"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iconectiv TRA database updates to add Exchanges to new overlay NPA (starts on the date that the PL is posted to the NANPA web site and must be completed by 6 months prior to the Relief Date)</w:t>
            </w:r>
          </w:p>
        </w:tc>
        <w:tc>
          <w:tcPr>
            <w:tcW w:w="1820" w:type="dxa"/>
            <w:tcBorders>
              <w:top w:val="nil"/>
              <w:left w:val="nil"/>
              <w:bottom w:val="single" w:sz="4" w:space="0" w:color="auto"/>
              <w:right w:val="nil"/>
            </w:tcBorders>
            <w:shd w:val="clear" w:color="auto" w:fill="auto"/>
            <w:vAlign w:val="center"/>
            <w:hideMark/>
          </w:tcPr>
          <w:p w14:paraId="72F25A4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iconectiv TRA</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67E064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9-Nov-21</w:t>
            </w:r>
          </w:p>
        </w:tc>
        <w:tc>
          <w:tcPr>
            <w:tcW w:w="1350" w:type="dxa"/>
            <w:tcBorders>
              <w:top w:val="nil"/>
              <w:left w:val="nil"/>
              <w:bottom w:val="single" w:sz="4" w:space="0" w:color="auto"/>
              <w:right w:val="single" w:sz="8" w:space="0" w:color="auto"/>
            </w:tcBorders>
            <w:shd w:val="clear" w:color="auto" w:fill="auto"/>
            <w:vAlign w:val="center"/>
            <w:hideMark/>
          </w:tcPr>
          <w:p w14:paraId="3BC372F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r>
      <w:tr w:rsidR="00512BB0" w:rsidRPr="005E3B50" w14:paraId="3BA995D4" w14:textId="77777777" w:rsidTr="009A3DCB">
        <w:trPr>
          <w:trHeight w:val="2160"/>
          <w:jc w:val="center"/>
        </w:trPr>
        <w:tc>
          <w:tcPr>
            <w:tcW w:w="940" w:type="dxa"/>
            <w:tcBorders>
              <w:top w:val="nil"/>
              <w:left w:val="single" w:sz="8" w:space="0" w:color="auto"/>
              <w:bottom w:val="single" w:sz="4" w:space="0" w:color="auto"/>
              <w:right w:val="nil"/>
            </w:tcBorders>
            <w:shd w:val="clear" w:color="auto" w:fill="auto"/>
            <w:vAlign w:val="center"/>
            <w:hideMark/>
          </w:tcPr>
          <w:p w14:paraId="481A33BA" w14:textId="77777777" w:rsidR="00512BB0" w:rsidRPr="005E3B50" w:rsidRDefault="00512BB0" w:rsidP="009A3DCB">
            <w:pPr>
              <w:jc w:val="center"/>
              <w:rPr>
                <w:rFonts w:cs="Arial"/>
                <w:sz w:val="18"/>
                <w:szCs w:val="18"/>
                <w:lang w:val="en-US"/>
              </w:rPr>
            </w:pPr>
            <w:r w:rsidRPr="005E3B50">
              <w:rPr>
                <w:rFonts w:cs="Arial"/>
                <w:sz w:val="18"/>
                <w:szCs w:val="18"/>
                <w:lang w:val="en-US"/>
              </w:rPr>
              <w:lastRenderedPageBreak/>
              <w:t>51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03F4C79"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All Telecommunications Service Providers and Telecommunications Service Users (including Special Users 9-1-1 PSAPs, alarm companies, ISPs, paging companies, payphone providers, etc.) to implement changes to their telecom equipment &amp; systems to accommodate the new NPA and the transition from 7- to 10-digit local dialling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0765990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 &amp; Telecom Service Users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5FAB3CB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4744F64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2BF3FB4D"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3E5C625" w14:textId="77777777" w:rsidR="00512BB0" w:rsidRPr="005E3B50" w:rsidRDefault="00512BB0" w:rsidP="009A3DCB">
            <w:pPr>
              <w:jc w:val="center"/>
              <w:rPr>
                <w:rFonts w:cs="Arial"/>
                <w:sz w:val="18"/>
                <w:szCs w:val="18"/>
                <w:lang w:val="en-US"/>
              </w:rPr>
            </w:pPr>
            <w:r w:rsidRPr="005E3B50">
              <w:rPr>
                <w:rFonts w:cs="Arial"/>
                <w:sz w:val="18"/>
                <w:szCs w:val="18"/>
                <w:lang w:val="en-US"/>
              </w:rPr>
              <w:t>52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0EF7B5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Payphone Providers reprogram payphones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0E5C9DC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Payphone Providers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121E23A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294A8C4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47E6D07F"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9FC7058" w14:textId="77777777" w:rsidR="00512BB0" w:rsidRPr="005E3B50" w:rsidRDefault="00512BB0" w:rsidP="009A3DCB">
            <w:pPr>
              <w:jc w:val="center"/>
              <w:rPr>
                <w:rFonts w:cs="Arial"/>
                <w:sz w:val="18"/>
                <w:szCs w:val="18"/>
                <w:lang w:val="en-US"/>
              </w:rPr>
            </w:pPr>
            <w:r w:rsidRPr="005E3B50">
              <w:rPr>
                <w:rFonts w:cs="Arial"/>
                <w:sz w:val="18"/>
                <w:szCs w:val="18"/>
                <w:lang w:val="en-US"/>
              </w:rPr>
              <w:t>53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46EC2B9"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and database owners/operators to modify systems and industry databases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8311C7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 &amp; Database Owners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6F1E7C7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7F99BCA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248F2695"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CD967C8" w14:textId="77777777" w:rsidR="00512BB0" w:rsidRPr="005E3B50" w:rsidRDefault="00512BB0" w:rsidP="009A3DCB">
            <w:pPr>
              <w:jc w:val="center"/>
              <w:rPr>
                <w:rFonts w:cs="Arial"/>
                <w:sz w:val="18"/>
                <w:szCs w:val="18"/>
                <w:lang w:val="en-US"/>
              </w:rPr>
            </w:pPr>
            <w:r w:rsidRPr="005E3B50">
              <w:rPr>
                <w:rFonts w:cs="Arial"/>
                <w:sz w:val="18"/>
                <w:szCs w:val="18"/>
                <w:lang w:val="en-US"/>
              </w:rPr>
              <w:t>54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B6F6715"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Operator Services &amp; Directory Assistance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3BD25B2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1000E9A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0E105B6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6514A049" w14:textId="77777777" w:rsidTr="009A3DC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22C7E365" w14:textId="77777777" w:rsidR="00512BB0" w:rsidRPr="005E3B50" w:rsidRDefault="00512BB0" w:rsidP="009A3DCB">
            <w:pPr>
              <w:jc w:val="center"/>
              <w:rPr>
                <w:rFonts w:cs="Arial"/>
                <w:sz w:val="18"/>
                <w:szCs w:val="18"/>
                <w:lang w:val="en-US"/>
              </w:rPr>
            </w:pPr>
            <w:r w:rsidRPr="005E3B50">
              <w:rPr>
                <w:rFonts w:cs="Arial"/>
                <w:sz w:val="18"/>
                <w:szCs w:val="18"/>
                <w:lang w:val="en-US"/>
              </w:rPr>
              <w:t>55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96B552F"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Directory Publisher Readiness for relief (ability to identify the NPA in telephone numbers in the directory published after the new NPA is activated) (starts upon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55AFCE7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Directory Publishers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549024F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38E5DB2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532D3FF7"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355F0CD" w14:textId="77777777" w:rsidR="00512BB0" w:rsidRPr="005E3B50" w:rsidRDefault="00512BB0" w:rsidP="009A3DCB">
            <w:pPr>
              <w:jc w:val="center"/>
              <w:rPr>
                <w:rFonts w:cs="Arial"/>
                <w:sz w:val="18"/>
                <w:szCs w:val="18"/>
                <w:lang w:val="en-US"/>
              </w:rPr>
            </w:pPr>
            <w:r w:rsidRPr="005E3B50">
              <w:rPr>
                <w:rFonts w:cs="Arial"/>
                <w:sz w:val="18"/>
                <w:szCs w:val="18"/>
                <w:lang w:val="en-US"/>
              </w:rPr>
              <w:t>56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303D1F8"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9-1-1 Systems and Databases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749B0DB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PSAPS, 9</w:t>
            </w:r>
            <w:r w:rsidRPr="005E3B50">
              <w:rPr>
                <w:rFonts w:cs="Arial"/>
                <w:color w:val="000000"/>
                <w:sz w:val="18"/>
                <w:szCs w:val="18"/>
                <w:lang w:val="en-US"/>
              </w:rPr>
              <w:noBreakHyphen/>
              <w:t>1</w:t>
            </w:r>
            <w:r w:rsidRPr="005E3B50">
              <w:rPr>
                <w:rFonts w:cs="Arial"/>
                <w:color w:val="000000"/>
                <w:sz w:val="18"/>
                <w:szCs w:val="18"/>
                <w:lang w:val="en-US"/>
              </w:rPr>
              <w:noBreakHyphen/>
              <w:t>1 Service Providers &amp;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7B69A0E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1E4EE17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098CEAD0"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09FBD27B" w14:textId="77777777" w:rsidR="00512BB0" w:rsidRPr="005E3B50" w:rsidRDefault="00512BB0" w:rsidP="009A3DCB">
            <w:pPr>
              <w:jc w:val="center"/>
              <w:rPr>
                <w:rFonts w:cs="Arial"/>
                <w:sz w:val="18"/>
                <w:szCs w:val="18"/>
                <w:lang w:val="en-US"/>
              </w:rPr>
            </w:pPr>
            <w:r w:rsidRPr="005E3B50">
              <w:rPr>
                <w:rFonts w:cs="Arial"/>
                <w:sz w:val="18"/>
                <w:szCs w:val="18"/>
                <w:lang w:val="en-US"/>
              </w:rPr>
              <w:t>57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CC673C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Network Systems &amp; Equipment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0455656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5B1EEEE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4CC0551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2BD0193A"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7E18DB6A" w14:textId="77777777" w:rsidR="00512BB0" w:rsidRPr="005E3B50" w:rsidRDefault="00512BB0" w:rsidP="009A3DCB">
            <w:pPr>
              <w:jc w:val="center"/>
              <w:rPr>
                <w:rFonts w:cs="Arial"/>
                <w:sz w:val="18"/>
                <w:szCs w:val="18"/>
                <w:lang w:val="en-US"/>
              </w:rPr>
            </w:pPr>
            <w:r w:rsidRPr="005E3B50">
              <w:rPr>
                <w:rFonts w:cs="Arial"/>
                <w:sz w:val="18"/>
                <w:szCs w:val="18"/>
                <w:lang w:val="en-US"/>
              </w:rPr>
              <w:t>58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AA67802"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Service Order &amp; Business System Readiness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7F5699F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385ED17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28965F3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7DBC0B52"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696481C9" w14:textId="77777777" w:rsidR="00512BB0" w:rsidRPr="005E3B50" w:rsidRDefault="00512BB0" w:rsidP="009A3DCB">
            <w:pPr>
              <w:jc w:val="center"/>
              <w:rPr>
                <w:rFonts w:cs="Arial"/>
                <w:sz w:val="18"/>
                <w:szCs w:val="18"/>
                <w:lang w:val="en-US"/>
              </w:rPr>
            </w:pPr>
            <w:r w:rsidRPr="005E3B50">
              <w:rPr>
                <w:rFonts w:cs="Arial"/>
                <w:sz w:val="18"/>
                <w:szCs w:val="18"/>
                <w:lang w:val="en-US"/>
              </w:rPr>
              <w:t>59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FD3F34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International Gateway Switch Translations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1129D7C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Int’l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0D4771A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08DF689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7E2724A2"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320B37E9" w14:textId="77777777" w:rsidR="00512BB0" w:rsidRPr="005E3B50" w:rsidRDefault="00512BB0" w:rsidP="009A3DCB">
            <w:pPr>
              <w:jc w:val="center"/>
              <w:rPr>
                <w:rFonts w:cs="Arial"/>
                <w:sz w:val="18"/>
                <w:szCs w:val="18"/>
                <w:lang w:val="en-US"/>
              </w:rPr>
            </w:pPr>
            <w:r w:rsidRPr="005E3B50">
              <w:rPr>
                <w:rFonts w:cs="Arial"/>
                <w:sz w:val="18"/>
                <w:szCs w:val="18"/>
                <w:lang w:val="en-US"/>
              </w:rPr>
              <w:t>60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36CA781"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Canadian Local Number Portability Consortium (CLNPC) Database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2A62F31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CLNPC &amp; NPAC</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3115145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10BB57E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742B1253"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EB54925" w14:textId="77777777" w:rsidR="00512BB0" w:rsidRPr="005E3B50" w:rsidRDefault="00512BB0" w:rsidP="009A3DCB">
            <w:pPr>
              <w:jc w:val="center"/>
              <w:rPr>
                <w:rFonts w:cs="Arial"/>
                <w:sz w:val="18"/>
                <w:szCs w:val="18"/>
                <w:lang w:val="en-US"/>
              </w:rPr>
            </w:pPr>
            <w:r w:rsidRPr="005E3B50">
              <w:rPr>
                <w:rFonts w:cs="Arial"/>
                <w:sz w:val="18"/>
                <w:szCs w:val="18"/>
                <w:lang w:val="en-US"/>
              </w:rPr>
              <w:t>61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BC3F8AB"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Toll Free SMS Database Readiness for new NPA (starts on CRTC approval of RIP and ends on the Relief Date)</w:t>
            </w:r>
          </w:p>
        </w:tc>
        <w:tc>
          <w:tcPr>
            <w:tcW w:w="1820" w:type="dxa"/>
            <w:tcBorders>
              <w:top w:val="nil"/>
              <w:left w:val="nil"/>
              <w:bottom w:val="single" w:sz="4" w:space="0" w:color="auto"/>
              <w:right w:val="nil"/>
            </w:tcBorders>
            <w:shd w:val="clear" w:color="auto" w:fill="auto"/>
            <w:vAlign w:val="center"/>
            <w:hideMark/>
          </w:tcPr>
          <w:p w14:paraId="3827850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Toll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5F26126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000000" w:fill="FFFFCC"/>
            <w:vAlign w:val="center"/>
            <w:hideMark/>
          </w:tcPr>
          <w:p w14:paraId="529D35F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6DE80A27" w14:textId="77777777" w:rsidTr="009A3DC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336AE7B3" w14:textId="77777777" w:rsidR="00512BB0" w:rsidRPr="005E3B50" w:rsidRDefault="00512BB0" w:rsidP="009A3DCB">
            <w:pPr>
              <w:jc w:val="center"/>
              <w:rPr>
                <w:rFonts w:cs="Arial"/>
                <w:sz w:val="18"/>
                <w:szCs w:val="18"/>
                <w:lang w:val="en-US"/>
              </w:rPr>
            </w:pPr>
            <w:r w:rsidRPr="005E3B50">
              <w:rPr>
                <w:rFonts w:cs="Arial"/>
                <w:sz w:val="18"/>
                <w:szCs w:val="18"/>
                <w:lang w:val="en-US"/>
              </w:rPr>
              <w:t>62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7478716"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apply for Test CO Codes in new NPA (applications may be submitted no more than 6 months and no less than 66 days prior to the start date for the Inter-Carrier Testing Period) (Section 7.16.4 Canadian RP GL)</w:t>
            </w:r>
          </w:p>
        </w:tc>
        <w:tc>
          <w:tcPr>
            <w:tcW w:w="1820" w:type="dxa"/>
            <w:tcBorders>
              <w:top w:val="nil"/>
              <w:left w:val="nil"/>
              <w:bottom w:val="single" w:sz="4" w:space="0" w:color="auto"/>
              <w:right w:val="nil"/>
            </w:tcBorders>
            <w:shd w:val="clear" w:color="auto" w:fill="auto"/>
            <w:vAlign w:val="center"/>
            <w:hideMark/>
          </w:tcPr>
          <w:p w14:paraId="7E160E4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F2F08A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27-Apr-22</w:t>
            </w:r>
          </w:p>
        </w:tc>
        <w:tc>
          <w:tcPr>
            <w:tcW w:w="1350" w:type="dxa"/>
            <w:tcBorders>
              <w:top w:val="nil"/>
              <w:left w:val="nil"/>
              <w:bottom w:val="single" w:sz="4" w:space="0" w:color="auto"/>
              <w:right w:val="single" w:sz="8" w:space="0" w:color="auto"/>
            </w:tcBorders>
            <w:shd w:val="clear" w:color="auto" w:fill="auto"/>
            <w:vAlign w:val="center"/>
            <w:hideMark/>
          </w:tcPr>
          <w:p w14:paraId="3A6C759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21-Aug-22</w:t>
            </w:r>
          </w:p>
        </w:tc>
      </w:tr>
      <w:tr w:rsidR="00512BB0" w:rsidRPr="005E3B50" w14:paraId="54074D83" w14:textId="77777777" w:rsidTr="009A3DCB">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79DA745F" w14:textId="77777777" w:rsidR="00512BB0" w:rsidRPr="005E3B50" w:rsidRDefault="00512BB0" w:rsidP="009A3DCB">
            <w:pPr>
              <w:jc w:val="center"/>
              <w:rPr>
                <w:rFonts w:cs="Arial"/>
                <w:sz w:val="18"/>
                <w:szCs w:val="18"/>
                <w:lang w:val="en-US"/>
              </w:rPr>
            </w:pPr>
            <w:r w:rsidRPr="005E3B50">
              <w:rPr>
                <w:rFonts w:cs="Arial"/>
                <w:sz w:val="18"/>
                <w:szCs w:val="18"/>
                <w:lang w:val="en-US"/>
              </w:rPr>
              <w:lastRenderedPageBreak/>
              <w:t>63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CAF6A9B"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Develop Inter-Carrier Network Test Plans and prepare for testing (individual TSPs to make arrangements in accordance with interconnection agreements) (may start upon CRTC approval of RIP and must be completed by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00998D2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NITF &amp; 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1DC910F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459DDBD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r>
      <w:tr w:rsidR="00512BB0" w:rsidRPr="005E3B50" w14:paraId="0A1B7297"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3735758E" w14:textId="77777777" w:rsidR="00512BB0" w:rsidRPr="005E3B50" w:rsidRDefault="00512BB0" w:rsidP="009A3DCB">
            <w:pPr>
              <w:jc w:val="center"/>
              <w:rPr>
                <w:rFonts w:cs="Arial"/>
                <w:sz w:val="18"/>
                <w:szCs w:val="18"/>
                <w:lang w:val="en-US"/>
              </w:rPr>
            </w:pPr>
            <w:r w:rsidRPr="005E3B50">
              <w:rPr>
                <w:rFonts w:cs="Arial"/>
                <w:sz w:val="18"/>
                <w:szCs w:val="18"/>
                <w:lang w:val="en-US"/>
              </w:rPr>
              <w:t>64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8EB8FB2"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All international and domestic TSPs must activate the new NPA in their networks by the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1FF4619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000000" w:fill="DDEBF7"/>
            <w:vAlign w:val="center"/>
            <w:hideMark/>
          </w:tcPr>
          <w:p w14:paraId="7D5124C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30-Oct-20</w:t>
            </w:r>
          </w:p>
        </w:tc>
        <w:tc>
          <w:tcPr>
            <w:tcW w:w="1350" w:type="dxa"/>
            <w:tcBorders>
              <w:top w:val="nil"/>
              <w:left w:val="nil"/>
              <w:bottom w:val="single" w:sz="4" w:space="0" w:color="auto"/>
              <w:right w:val="single" w:sz="8" w:space="0" w:color="auto"/>
            </w:tcBorders>
            <w:shd w:val="clear" w:color="auto" w:fill="auto"/>
            <w:vAlign w:val="center"/>
            <w:hideMark/>
          </w:tcPr>
          <w:p w14:paraId="2CFD3D0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r>
      <w:tr w:rsidR="00512BB0" w:rsidRPr="005E3B50" w14:paraId="4A3300C8" w14:textId="77777777" w:rsidTr="009A3DCB">
        <w:trPr>
          <w:trHeight w:val="1920"/>
          <w:jc w:val="center"/>
        </w:trPr>
        <w:tc>
          <w:tcPr>
            <w:tcW w:w="940" w:type="dxa"/>
            <w:tcBorders>
              <w:top w:val="nil"/>
              <w:left w:val="single" w:sz="8" w:space="0" w:color="auto"/>
              <w:bottom w:val="single" w:sz="4" w:space="0" w:color="auto"/>
              <w:right w:val="nil"/>
            </w:tcBorders>
            <w:shd w:val="clear" w:color="auto" w:fill="auto"/>
            <w:vAlign w:val="center"/>
            <w:hideMark/>
          </w:tcPr>
          <w:p w14:paraId="5A07C90B" w14:textId="77777777" w:rsidR="00512BB0" w:rsidRPr="005E3B50" w:rsidRDefault="00512BB0" w:rsidP="009A3DCB">
            <w:pPr>
              <w:jc w:val="center"/>
              <w:rPr>
                <w:rFonts w:cs="Arial"/>
                <w:sz w:val="18"/>
                <w:szCs w:val="18"/>
                <w:lang w:val="en-US"/>
              </w:rPr>
            </w:pPr>
            <w:r w:rsidRPr="005E3B50">
              <w:rPr>
                <w:rFonts w:cs="Arial"/>
                <w:sz w:val="18"/>
                <w:szCs w:val="18"/>
                <w:lang w:val="en-US"/>
              </w:rPr>
              <w:t>65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7B8A20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 xml:space="preserve">Date by which TSPs must route all calls using 10-digit signalling (i.e., cease use of 7-digit signalling) for local traffic sent to and received from other TSPs (must be completed by the start date for the Inter-Carrier Testing Period) (TSPs may, but are not obligated to, negotiate special routing arrangements on a bilateral basis if required) </w:t>
            </w:r>
          </w:p>
        </w:tc>
        <w:tc>
          <w:tcPr>
            <w:tcW w:w="1820" w:type="dxa"/>
            <w:tcBorders>
              <w:top w:val="nil"/>
              <w:left w:val="nil"/>
              <w:bottom w:val="single" w:sz="4" w:space="0" w:color="auto"/>
              <w:right w:val="nil"/>
            </w:tcBorders>
            <w:shd w:val="clear" w:color="auto" w:fill="auto"/>
            <w:vAlign w:val="center"/>
            <w:hideMark/>
          </w:tcPr>
          <w:p w14:paraId="012DE4F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8B6284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auto" w:fill="auto"/>
            <w:vAlign w:val="center"/>
            <w:hideMark/>
          </w:tcPr>
          <w:p w14:paraId="5F3332D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r>
      <w:tr w:rsidR="00512BB0" w:rsidRPr="005E3B50" w14:paraId="3E1958A3"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21B1D0D9" w14:textId="77777777" w:rsidR="00512BB0" w:rsidRPr="005E3B50" w:rsidRDefault="00512BB0" w:rsidP="009A3DCB">
            <w:pPr>
              <w:jc w:val="center"/>
              <w:rPr>
                <w:rFonts w:cs="Arial"/>
                <w:sz w:val="18"/>
                <w:szCs w:val="18"/>
                <w:lang w:val="en-US"/>
              </w:rPr>
            </w:pPr>
            <w:r w:rsidRPr="005E3B50">
              <w:rPr>
                <w:rFonts w:cs="Arial"/>
                <w:sz w:val="18"/>
                <w:szCs w:val="18"/>
                <w:lang w:val="en-US"/>
              </w:rPr>
              <w:t>66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DA5E6A7"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Activation date for new NPA Test CO Codes and Test Numbers in network must be completed by the start date for the Inter-Carrier Testing Period)</w:t>
            </w:r>
          </w:p>
        </w:tc>
        <w:tc>
          <w:tcPr>
            <w:tcW w:w="1820" w:type="dxa"/>
            <w:tcBorders>
              <w:top w:val="nil"/>
              <w:left w:val="nil"/>
              <w:bottom w:val="single" w:sz="4" w:space="0" w:color="auto"/>
              <w:right w:val="nil"/>
            </w:tcBorders>
            <w:shd w:val="clear" w:color="auto" w:fill="auto"/>
            <w:vAlign w:val="center"/>
            <w:hideMark/>
          </w:tcPr>
          <w:p w14:paraId="208E7BF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537AB9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auto" w:fill="auto"/>
            <w:vAlign w:val="center"/>
            <w:hideMark/>
          </w:tcPr>
          <w:p w14:paraId="13BFBF4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r>
      <w:tr w:rsidR="00512BB0" w:rsidRPr="005E3B50" w14:paraId="7581E021"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6D6A433F" w14:textId="77777777" w:rsidR="00512BB0" w:rsidRPr="005E3B50" w:rsidRDefault="00512BB0" w:rsidP="009A3DCB">
            <w:pPr>
              <w:jc w:val="center"/>
              <w:rPr>
                <w:rFonts w:cs="Arial"/>
                <w:sz w:val="18"/>
                <w:szCs w:val="18"/>
                <w:lang w:val="en-US"/>
              </w:rPr>
            </w:pPr>
            <w:r w:rsidRPr="005E3B50">
              <w:rPr>
                <w:rFonts w:cs="Arial"/>
                <w:sz w:val="18"/>
                <w:szCs w:val="18"/>
                <w:lang w:val="en-US"/>
              </w:rPr>
              <w:t>67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0A2C685"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Inter-Carrier Testing Period (subject to Inter-Carrier Network Test Plans) (starts about 3 months prior to the start date for the 7- to 10-Digit dialling transition period)</w:t>
            </w:r>
          </w:p>
        </w:tc>
        <w:tc>
          <w:tcPr>
            <w:tcW w:w="1820" w:type="dxa"/>
            <w:tcBorders>
              <w:top w:val="nil"/>
              <w:left w:val="nil"/>
              <w:bottom w:val="single" w:sz="4" w:space="0" w:color="auto"/>
              <w:right w:val="nil"/>
            </w:tcBorders>
            <w:shd w:val="clear" w:color="auto" w:fill="auto"/>
            <w:vAlign w:val="center"/>
            <w:hideMark/>
          </w:tcPr>
          <w:p w14:paraId="1FA68EE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NITF &amp; 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53C4B1F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c>
          <w:tcPr>
            <w:tcW w:w="1350" w:type="dxa"/>
            <w:tcBorders>
              <w:top w:val="nil"/>
              <w:left w:val="nil"/>
              <w:bottom w:val="single" w:sz="4" w:space="0" w:color="auto"/>
              <w:right w:val="single" w:sz="8" w:space="0" w:color="auto"/>
            </w:tcBorders>
            <w:shd w:val="clear" w:color="000000" w:fill="FFFFCC"/>
            <w:vAlign w:val="center"/>
            <w:hideMark/>
          </w:tcPr>
          <w:p w14:paraId="3BEC5B9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r>
      <w:tr w:rsidR="00512BB0" w:rsidRPr="005E3B50" w14:paraId="191F5477"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2804801" w14:textId="77777777" w:rsidR="00512BB0" w:rsidRPr="005E3B50" w:rsidRDefault="00512BB0" w:rsidP="009A3DCB">
            <w:pPr>
              <w:jc w:val="center"/>
              <w:rPr>
                <w:rFonts w:cs="Arial"/>
                <w:sz w:val="18"/>
                <w:szCs w:val="18"/>
                <w:lang w:val="en-US"/>
              </w:rPr>
            </w:pPr>
            <w:r w:rsidRPr="005E3B50">
              <w:rPr>
                <w:rFonts w:cs="Arial"/>
                <w:sz w:val="18"/>
                <w:szCs w:val="18"/>
                <w:lang w:val="en-US"/>
              </w:rPr>
              <w:t>68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5E570522"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to submit Network Progress Report #2 to NITF (starts on commencement of Inter-Carrier Testing Period)</w:t>
            </w:r>
          </w:p>
        </w:tc>
        <w:tc>
          <w:tcPr>
            <w:tcW w:w="1820" w:type="dxa"/>
            <w:tcBorders>
              <w:top w:val="nil"/>
              <w:left w:val="nil"/>
              <w:bottom w:val="single" w:sz="4" w:space="0" w:color="auto"/>
              <w:right w:val="nil"/>
            </w:tcBorders>
            <w:shd w:val="clear" w:color="auto" w:fill="auto"/>
            <w:vAlign w:val="center"/>
            <w:hideMark/>
          </w:tcPr>
          <w:p w14:paraId="4B6CE11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2B03ECE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27-Oct-22</w:t>
            </w:r>
          </w:p>
        </w:tc>
        <w:tc>
          <w:tcPr>
            <w:tcW w:w="1350" w:type="dxa"/>
            <w:tcBorders>
              <w:top w:val="nil"/>
              <w:left w:val="nil"/>
              <w:bottom w:val="single" w:sz="4" w:space="0" w:color="auto"/>
              <w:right w:val="single" w:sz="8" w:space="0" w:color="auto"/>
            </w:tcBorders>
            <w:shd w:val="clear" w:color="auto" w:fill="auto"/>
            <w:vAlign w:val="center"/>
            <w:hideMark/>
          </w:tcPr>
          <w:p w14:paraId="50A305B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10-Nov-22</w:t>
            </w:r>
          </w:p>
        </w:tc>
      </w:tr>
      <w:tr w:rsidR="00512BB0" w:rsidRPr="005E3B50" w14:paraId="2A8D6D4B"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61F80CEE" w14:textId="77777777" w:rsidR="00512BB0" w:rsidRPr="005E3B50" w:rsidRDefault="00512BB0" w:rsidP="009A3DCB">
            <w:pPr>
              <w:jc w:val="center"/>
              <w:rPr>
                <w:rFonts w:cs="Arial"/>
                <w:sz w:val="18"/>
                <w:szCs w:val="18"/>
                <w:lang w:val="en-US"/>
              </w:rPr>
            </w:pPr>
            <w:r w:rsidRPr="005E3B50">
              <w:rPr>
                <w:rFonts w:cs="Arial"/>
                <w:sz w:val="18"/>
                <w:szCs w:val="18"/>
                <w:lang w:val="en-US"/>
              </w:rPr>
              <w:t>69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414ED0B"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NITF develops &amp; submits NITF Progress Report #2 to RPC (linked to TSP reports to NITF)</w:t>
            </w:r>
          </w:p>
        </w:tc>
        <w:tc>
          <w:tcPr>
            <w:tcW w:w="1820" w:type="dxa"/>
            <w:tcBorders>
              <w:top w:val="nil"/>
              <w:left w:val="nil"/>
              <w:bottom w:val="single" w:sz="4" w:space="0" w:color="auto"/>
              <w:right w:val="nil"/>
            </w:tcBorders>
            <w:shd w:val="clear" w:color="auto" w:fill="auto"/>
            <w:vAlign w:val="center"/>
            <w:hideMark/>
          </w:tcPr>
          <w:p w14:paraId="31D665A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NITF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906D3B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10-Nov-22</w:t>
            </w:r>
          </w:p>
        </w:tc>
        <w:tc>
          <w:tcPr>
            <w:tcW w:w="1350" w:type="dxa"/>
            <w:tcBorders>
              <w:top w:val="nil"/>
              <w:left w:val="nil"/>
              <w:bottom w:val="single" w:sz="4" w:space="0" w:color="auto"/>
              <w:right w:val="single" w:sz="8" w:space="0" w:color="auto"/>
            </w:tcBorders>
            <w:shd w:val="clear" w:color="auto" w:fill="auto"/>
            <w:vAlign w:val="center"/>
            <w:hideMark/>
          </w:tcPr>
          <w:p w14:paraId="65F6079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24-Nov-22</w:t>
            </w:r>
          </w:p>
        </w:tc>
      </w:tr>
      <w:tr w:rsidR="00512BB0" w:rsidRPr="005E3B50" w14:paraId="1AF05C56"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EA69663" w14:textId="77777777" w:rsidR="00512BB0" w:rsidRPr="005E3B50" w:rsidRDefault="00512BB0" w:rsidP="009A3DCB">
            <w:pPr>
              <w:jc w:val="center"/>
              <w:rPr>
                <w:rFonts w:cs="Arial"/>
                <w:sz w:val="18"/>
                <w:szCs w:val="18"/>
                <w:lang w:val="en-US"/>
              </w:rPr>
            </w:pPr>
            <w:r w:rsidRPr="005E3B50">
              <w:rPr>
                <w:rFonts w:cs="Arial"/>
                <w:sz w:val="18"/>
                <w:szCs w:val="18"/>
                <w:lang w:val="en-US"/>
              </w:rPr>
              <w:t>70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7E41A06"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submits NITF Progress Report #2 to CRTC staff (linked to NITF)</w:t>
            </w:r>
          </w:p>
        </w:tc>
        <w:tc>
          <w:tcPr>
            <w:tcW w:w="1820" w:type="dxa"/>
            <w:tcBorders>
              <w:top w:val="nil"/>
              <w:left w:val="nil"/>
              <w:bottom w:val="single" w:sz="4" w:space="0" w:color="auto"/>
              <w:right w:val="nil"/>
            </w:tcBorders>
            <w:shd w:val="clear" w:color="auto" w:fill="auto"/>
            <w:vAlign w:val="center"/>
            <w:hideMark/>
          </w:tcPr>
          <w:p w14:paraId="74C72BA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7E2667C"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24-Nov-22</w:t>
            </w:r>
          </w:p>
        </w:tc>
        <w:tc>
          <w:tcPr>
            <w:tcW w:w="1350" w:type="dxa"/>
            <w:tcBorders>
              <w:top w:val="nil"/>
              <w:left w:val="nil"/>
              <w:bottom w:val="single" w:sz="4" w:space="0" w:color="auto"/>
              <w:right w:val="single" w:sz="8" w:space="0" w:color="auto"/>
            </w:tcBorders>
            <w:shd w:val="clear" w:color="auto" w:fill="auto"/>
            <w:vAlign w:val="center"/>
            <w:hideMark/>
          </w:tcPr>
          <w:p w14:paraId="63825B2B"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8-Dec-22</w:t>
            </w:r>
          </w:p>
        </w:tc>
      </w:tr>
      <w:tr w:rsidR="00512BB0" w:rsidRPr="005E3B50" w14:paraId="25480CD4"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2130F4F" w14:textId="77777777" w:rsidR="00512BB0" w:rsidRPr="005E3B50" w:rsidRDefault="00512BB0" w:rsidP="009A3DCB">
            <w:pPr>
              <w:jc w:val="center"/>
              <w:rPr>
                <w:rFonts w:cs="Arial"/>
                <w:sz w:val="18"/>
                <w:szCs w:val="18"/>
                <w:lang w:val="en-US"/>
              </w:rPr>
            </w:pPr>
            <w:r w:rsidRPr="005E3B50">
              <w:rPr>
                <w:rFonts w:cs="Arial"/>
                <w:sz w:val="18"/>
                <w:szCs w:val="18"/>
                <w:lang w:val="en-US"/>
              </w:rPr>
              <w:t>71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03F08CB"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Phase-in of 7- to 10-Digit Dialling Transition Period announcements (starts about 3 months prior to Relief Date and occurs over 1 week)</w:t>
            </w:r>
          </w:p>
        </w:tc>
        <w:tc>
          <w:tcPr>
            <w:tcW w:w="1820" w:type="dxa"/>
            <w:tcBorders>
              <w:top w:val="nil"/>
              <w:left w:val="nil"/>
              <w:bottom w:val="single" w:sz="4" w:space="0" w:color="auto"/>
              <w:right w:val="nil"/>
            </w:tcBorders>
            <w:shd w:val="clear" w:color="auto" w:fill="auto"/>
            <w:vAlign w:val="center"/>
            <w:hideMark/>
          </w:tcPr>
          <w:p w14:paraId="0D4104F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268AB4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20-Jan-23</w:t>
            </w:r>
          </w:p>
        </w:tc>
        <w:tc>
          <w:tcPr>
            <w:tcW w:w="1350" w:type="dxa"/>
            <w:tcBorders>
              <w:top w:val="nil"/>
              <w:left w:val="nil"/>
              <w:bottom w:val="single" w:sz="4" w:space="0" w:color="auto"/>
              <w:right w:val="single" w:sz="8" w:space="0" w:color="auto"/>
            </w:tcBorders>
            <w:shd w:val="clear" w:color="auto" w:fill="auto"/>
            <w:vAlign w:val="center"/>
            <w:hideMark/>
          </w:tcPr>
          <w:p w14:paraId="547EF34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27-Jan-23</w:t>
            </w:r>
          </w:p>
        </w:tc>
      </w:tr>
      <w:tr w:rsidR="00512BB0" w:rsidRPr="005E3B50" w14:paraId="42B71982"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820DFF4" w14:textId="77777777" w:rsidR="00512BB0" w:rsidRPr="005E3B50" w:rsidRDefault="00512BB0" w:rsidP="009A3DCB">
            <w:pPr>
              <w:jc w:val="center"/>
              <w:rPr>
                <w:rFonts w:cs="Arial"/>
                <w:sz w:val="18"/>
                <w:szCs w:val="18"/>
                <w:lang w:val="en-US"/>
              </w:rPr>
            </w:pPr>
            <w:r w:rsidRPr="005E3B50">
              <w:rPr>
                <w:rFonts w:cs="Arial"/>
                <w:sz w:val="18"/>
                <w:szCs w:val="18"/>
                <w:lang w:val="en-US"/>
              </w:rPr>
              <w:t>72</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003C83AA" w14:textId="77777777" w:rsidR="00512BB0" w:rsidRPr="005E3B50" w:rsidRDefault="00512BB0" w:rsidP="009A3DCB">
            <w:pPr>
              <w:rPr>
                <w:rFonts w:cs="Arial"/>
                <w:sz w:val="18"/>
                <w:szCs w:val="18"/>
                <w:lang w:val="en-US"/>
              </w:rPr>
            </w:pPr>
            <w:r w:rsidRPr="005E3B50">
              <w:rPr>
                <w:rFonts w:cs="Arial"/>
                <w:sz w:val="18"/>
                <w:szCs w:val="18"/>
                <w:lang w:val="en-US"/>
              </w:rPr>
              <w:t xml:space="preserve">TSPs to submit Progress Report #3 to CATF &amp; NITF </w:t>
            </w:r>
          </w:p>
        </w:tc>
        <w:tc>
          <w:tcPr>
            <w:tcW w:w="1820" w:type="dxa"/>
            <w:tcBorders>
              <w:top w:val="nil"/>
              <w:left w:val="nil"/>
              <w:bottom w:val="single" w:sz="4" w:space="0" w:color="auto"/>
              <w:right w:val="nil"/>
            </w:tcBorders>
            <w:shd w:val="clear" w:color="auto" w:fill="auto"/>
            <w:vAlign w:val="center"/>
            <w:hideMark/>
          </w:tcPr>
          <w:p w14:paraId="2C93B31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949C116" w14:textId="77777777" w:rsidR="00512BB0" w:rsidRPr="005E3B50" w:rsidRDefault="00512BB0" w:rsidP="009A3DCB">
            <w:pPr>
              <w:jc w:val="center"/>
              <w:rPr>
                <w:rFonts w:cs="Arial"/>
                <w:sz w:val="18"/>
                <w:szCs w:val="18"/>
                <w:lang w:val="en-US"/>
              </w:rPr>
            </w:pPr>
            <w:r w:rsidRPr="005E3B50">
              <w:rPr>
                <w:rFonts w:cs="Arial"/>
                <w:sz w:val="18"/>
                <w:szCs w:val="18"/>
                <w:lang w:val="en-US"/>
              </w:rPr>
              <w:t>27-Jan-23</w:t>
            </w:r>
          </w:p>
        </w:tc>
        <w:tc>
          <w:tcPr>
            <w:tcW w:w="1350" w:type="dxa"/>
            <w:tcBorders>
              <w:top w:val="nil"/>
              <w:left w:val="nil"/>
              <w:bottom w:val="single" w:sz="4" w:space="0" w:color="auto"/>
              <w:right w:val="single" w:sz="8" w:space="0" w:color="auto"/>
            </w:tcBorders>
            <w:shd w:val="clear" w:color="auto" w:fill="auto"/>
            <w:vAlign w:val="center"/>
            <w:hideMark/>
          </w:tcPr>
          <w:p w14:paraId="5D814168" w14:textId="77777777" w:rsidR="00512BB0" w:rsidRPr="005E3B50" w:rsidRDefault="00512BB0" w:rsidP="009A3DCB">
            <w:pPr>
              <w:jc w:val="center"/>
              <w:rPr>
                <w:rFonts w:cs="Arial"/>
                <w:sz w:val="18"/>
                <w:szCs w:val="18"/>
                <w:lang w:val="en-US"/>
              </w:rPr>
            </w:pPr>
            <w:r w:rsidRPr="005E3B50">
              <w:rPr>
                <w:rFonts w:cs="Arial"/>
                <w:sz w:val="18"/>
                <w:szCs w:val="18"/>
                <w:lang w:val="en-US"/>
              </w:rPr>
              <w:t>10-Feb-23</w:t>
            </w:r>
          </w:p>
        </w:tc>
      </w:tr>
      <w:tr w:rsidR="00512BB0" w:rsidRPr="005E3B50" w14:paraId="5E808E7D"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55A6B32" w14:textId="77777777" w:rsidR="00512BB0" w:rsidRPr="005E3B50" w:rsidRDefault="00512BB0" w:rsidP="009A3DCB">
            <w:pPr>
              <w:jc w:val="center"/>
              <w:rPr>
                <w:rFonts w:cs="Arial"/>
                <w:sz w:val="18"/>
                <w:szCs w:val="18"/>
                <w:lang w:val="en-US"/>
              </w:rPr>
            </w:pPr>
            <w:r w:rsidRPr="005E3B50">
              <w:rPr>
                <w:rFonts w:cs="Arial"/>
                <w:sz w:val="18"/>
                <w:szCs w:val="18"/>
                <w:lang w:val="en-US"/>
              </w:rPr>
              <w:t>73</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78CEFDE8" w14:textId="77777777" w:rsidR="00512BB0" w:rsidRPr="005E3B50" w:rsidRDefault="00512BB0" w:rsidP="009A3DCB">
            <w:pPr>
              <w:rPr>
                <w:rFonts w:cs="Arial"/>
                <w:sz w:val="18"/>
                <w:szCs w:val="18"/>
                <w:lang w:val="en-US"/>
              </w:rPr>
            </w:pPr>
            <w:r w:rsidRPr="005E3B50">
              <w:rPr>
                <w:rFonts w:cs="Arial"/>
                <w:sz w:val="18"/>
                <w:szCs w:val="18"/>
                <w:lang w:val="en-US"/>
              </w:rPr>
              <w:t>CATF &amp; NITF develop &amp; submit Progress Report #3 to RPC (linked to TSP reports to CATF &amp; NITF)</w:t>
            </w:r>
          </w:p>
        </w:tc>
        <w:tc>
          <w:tcPr>
            <w:tcW w:w="1820" w:type="dxa"/>
            <w:tcBorders>
              <w:top w:val="nil"/>
              <w:left w:val="nil"/>
              <w:bottom w:val="single" w:sz="4" w:space="0" w:color="auto"/>
              <w:right w:val="nil"/>
            </w:tcBorders>
            <w:shd w:val="clear" w:color="auto" w:fill="auto"/>
            <w:vAlign w:val="center"/>
            <w:hideMark/>
          </w:tcPr>
          <w:p w14:paraId="37EF9595" w14:textId="77777777" w:rsidR="00512BB0" w:rsidRPr="005E3B50" w:rsidRDefault="00512BB0" w:rsidP="009A3DCB">
            <w:pPr>
              <w:jc w:val="center"/>
              <w:rPr>
                <w:rFonts w:cs="Arial"/>
                <w:sz w:val="18"/>
                <w:szCs w:val="18"/>
                <w:lang w:val="en-US"/>
              </w:rPr>
            </w:pPr>
            <w:r w:rsidRPr="005E3B50">
              <w:rPr>
                <w:rFonts w:cs="Arial"/>
                <w:sz w:val="18"/>
                <w:szCs w:val="18"/>
                <w:lang w:val="en-US"/>
              </w:rPr>
              <w:t>CATF &amp; NITF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D4A48F8" w14:textId="77777777" w:rsidR="00512BB0" w:rsidRPr="005E3B50" w:rsidRDefault="00512BB0" w:rsidP="009A3DCB">
            <w:pPr>
              <w:jc w:val="center"/>
              <w:rPr>
                <w:rFonts w:cs="Arial"/>
                <w:sz w:val="18"/>
                <w:szCs w:val="18"/>
                <w:lang w:val="en-US"/>
              </w:rPr>
            </w:pPr>
            <w:r w:rsidRPr="005E3B50">
              <w:rPr>
                <w:rFonts w:cs="Arial"/>
                <w:sz w:val="18"/>
                <w:szCs w:val="18"/>
                <w:lang w:val="en-US"/>
              </w:rPr>
              <w:t>10-Feb-23</w:t>
            </w:r>
          </w:p>
        </w:tc>
        <w:tc>
          <w:tcPr>
            <w:tcW w:w="1350" w:type="dxa"/>
            <w:tcBorders>
              <w:top w:val="nil"/>
              <w:left w:val="nil"/>
              <w:bottom w:val="single" w:sz="4" w:space="0" w:color="auto"/>
              <w:right w:val="single" w:sz="8" w:space="0" w:color="auto"/>
            </w:tcBorders>
            <w:shd w:val="clear" w:color="auto" w:fill="auto"/>
            <w:vAlign w:val="center"/>
            <w:hideMark/>
          </w:tcPr>
          <w:p w14:paraId="25DE5C1D" w14:textId="77777777" w:rsidR="00512BB0" w:rsidRPr="005E3B50" w:rsidRDefault="00512BB0" w:rsidP="009A3DCB">
            <w:pPr>
              <w:jc w:val="center"/>
              <w:rPr>
                <w:rFonts w:cs="Arial"/>
                <w:sz w:val="18"/>
                <w:szCs w:val="18"/>
                <w:lang w:val="en-US"/>
              </w:rPr>
            </w:pPr>
            <w:r w:rsidRPr="005E3B50">
              <w:rPr>
                <w:rFonts w:cs="Arial"/>
                <w:sz w:val="18"/>
                <w:szCs w:val="18"/>
                <w:lang w:val="en-US"/>
              </w:rPr>
              <w:t>24-Feb-23</w:t>
            </w:r>
          </w:p>
        </w:tc>
      </w:tr>
      <w:tr w:rsidR="00512BB0" w:rsidRPr="005E3B50" w14:paraId="41C43EBF"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04E735F8" w14:textId="77777777" w:rsidR="00512BB0" w:rsidRPr="005E3B50" w:rsidRDefault="00512BB0" w:rsidP="009A3DCB">
            <w:pPr>
              <w:jc w:val="center"/>
              <w:rPr>
                <w:rFonts w:cs="Arial"/>
                <w:sz w:val="18"/>
                <w:szCs w:val="18"/>
                <w:lang w:val="en-US"/>
              </w:rPr>
            </w:pPr>
            <w:r w:rsidRPr="005E3B50">
              <w:rPr>
                <w:rFonts w:cs="Arial"/>
                <w:sz w:val="18"/>
                <w:szCs w:val="18"/>
                <w:lang w:val="en-US"/>
              </w:rPr>
              <w:t>74</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50E156E" w14:textId="77777777" w:rsidR="00512BB0" w:rsidRPr="005E3B50" w:rsidRDefault="00512BB0" w:rsidP="009A3DCB">
            <w:pPr>
              <w:rPr>
                <w:rFonts w:cs="Arial"/>
                <w:sz w:val="18"/>
                <w:szCs w:val="18"/>
                <w:lang w:val="en-US"/>
              </w:rPr>
            </w:pPr>
            <w:r w:rsidRPr="005E3B50">
              <w:rPr>
                <w:rFonts w:cs="Arial"/>
                <w:sz w:val="18"/>
                <w:szCs w:val="18"/>
                <w:lang w:val="en-US"/>
              </w:rPr>
              <w:t>RPC submits  Progress Report #3 to CRTC staff (linked to CATF &amp; NITF reports)</w:t>
            </w:r>
          </w:p>
        </w:tc>
        <w:tc>
          <w:tcPr>
            <w:tcW w:w="1820" w:type="dxa"/>
            <w:tcBorders>
              <w:top w:val="nil"/>
              <w:left w:val="nil"/>
              <w:bottom w:val="single" w:sz="4" w:space="0" w:color="auto"/>
              <w:right w:val="nil"/>
            </w:tcBorders>
            <w:shd w:val="clear" w:color="auto" w:fill="auto"/>
            <w:vAlign w:val="center"/>
            <w:hideMark/>
          </w:tcPr>
          <w:p w14:paraId="7858E87C" w14:textId="77777777" w:rsidR="00512BB0" w:rsidRPr="005E3B50" w:rsidRDefault="00512BB0" w:rsidP="009A3DCB">
            <w:pPr>
              <w:jc w:val="center"/>
              <w:rPr>
                <w:rFonts w:cs="Arial"/>
                <w:sz w:val="18"/>
                <w:szCs w:val="18"/>
                <w:lang w:val="en-US"/>
              </w:rPr>
            </w:pPr>
            <w:r w:rsidRPr="005E3B50">
              <w:rPr>
                <w:rFonts w:cs="Arial"/>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05DBE0DA" w14:textId="77777777" w:rsidR="00512BB0" w:rsidRPr="005E3B50" w:rsidRDefault="00512BB0" w:rsidP="009A3DCB">
            <w:pPr>
              <w:jc w:val="center"/>
              <w:rPr>
                <w:rFonts w:cs="Arial"/>
                <w:sz w:val="18"/>
                <w:szCs w:val="18"/>
                <w:lang w:val="en-US"/>
              </w:rPr>
            </w:pPr>
            <w:r w:rsidRPr="005E3B50">
              <w:rPr>
                <w:rFonts w:cs="Arial"/>
                <w:sz w:val="18"/>
                <w:szCs w:val="18"/>
                <w:lang w:val="en-US"/>
              </w:rPr>
              <w:t>24-Feb-23</w:t>
            </w:r>
          </w:p>
        </w:tc>
        <w:tc>
          <w:tcPr>
            <w:tcW w:w="1350" w:type="dxa"/>
            <w:tcBorders>
              <w:top w:val="nil"/>
              <w:left w:val="nil"/>
              <w:bottom w:val="single" w:sz="4" w:space="0" w:color="auto"/>
              <w:right w:val="single" w:sz="8" w:space="0" w:color="auto"/>
            </w:tcBorders>
            <w:shd w:val="clear" w:color="auto" w:fill="auto"/>
            <w:vAlign w:val="center"/>
            <w:hideMark/>
          </w:tcPr>
          <w:p w14:paraId="5F4DABCA" w14:textId="77777777" w:rsidR="00512BB0" w:rsidRPr="005E3B50" w:rsidRDefault="00512BB0" w:rsidP="009A3DCB">
            <w:pPr>
              <w:jc w:val="center"/>
              <w:rPr>
                <w:rFonts w:cs="Arial"/>
                <w:sz w:val="18"/>
                <w:szCs w:val="18"/>
                <w:lang w:val="en-US"/>
              </w:rPr>
            </w:pPr>
            <w:r w:rsidRPr="005E3B50">
              <w:rPr>
                <w:rFonts w:cs="Arial"/>
                <w:sz w:val="18"/>
                <w:szCs w:val="18"/>
                <w:lang w:val="en-US"/>
              </w:rPr>
              <w:t>10-Mar-23</w:t>
            </w:r>
          </w:p>
        </w:tc>
      </w:tr>
      <w:tr w:rsidR="00512BB0" w:rsidRPr="005E3B50" w14:paraId="27BF6CA3" w14:textId="77777777" w:rsidTr="009A3DCB">
        <w:trPr>
          <w:trHeight w:val="960"/>
          <w:jc w:val="center"/>
        </w:trPr>
        <w:tc>
          <w:tcPr>
            <w:tcW w:w="940" w:type="dxa"/>
            <w:tcBorders>
              <w:top w:val="nil"/>
              <w:left w:val="single" w:sz="8" w:space="0" w:color="auto"/>
              <w:bottom w:val="single" w:sz="4" w:space="0" w:color="auto"/>
              <w:right w:val="nil"/>
            </w:tcBorders>
            <w:shd w:val="clear" w:color="auto" w:fill="auto"/>
            <w:vAlign w:val="center"/>
            <w:hideMark/>
          </w:tcPr>
          <w:p w14:paraId="20A8017A" w14:textId="77777777" w:rsidR="00512BB0" w:rsidRPr="005E3B50" w:rsidRDefault="00512BB0" w:rsidP="009A3DCB">
            <w:pPr>
              <w:jc w:val="center"/>
              <w:rPr>
                <w:rFonts w:cs="Arial"/>
                <w:sz w:val="18"/>
                <w:szCs w:val="18"/>
                <w:lang w:val="en-US"/>
              </w:rPr>
            </w:pPr>
            <w:r w:rsidRPr="005E3B50">
              <w:rPr>
                <w:rFonts w:cs="Arial"/>
                <w:sz w:val="18"/>
                <w:szCs w:val="18"/>
                <w:lang w:val="en-US"/>
              </w:rPr>
              <w:t>75</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84D61DC"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Phase-in of mandatory 10 digit dialling announcements (occurs over 1 week and should be completed at least 1 week prior to Relief Date to address any problems that may arise)</w:t>
            </w:r>
          </w:p>
        </w:tc>
        <w:tc>
          <w:tcPr>
            <w:tcW w:w="1820" w:type="dxa"/>
            <w:tcBorders>
              <w:top w:val="nil"/>
              <w:left w:val="nil"/>
              <w:bottom w:val="single" w:sz="4" w:space="0" w:color="auto"/>
              <w:right w:val="nil"/>
            </w:tcBorders>
            <w:shd w:val="clear" w:color="auto" w:fill="auto"/>
            <w:vAlign w:val="center"/>
            <w:hideMark/>
          </w:tcPr>
          <w:p w14:paraId="7BB02C2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099EDD1"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15-Apr-23</w:t>
            </w:r>
          </w:p>
        </w:tc>
        <w:tc>
          <w:tcPr>
            <w:tcW w:w="1350" w:type="dxa"/>
            <w:tcBorders>
              <w:top w:val="nil"/>
              <w:left w:val="nil"/>
              <w:bottom w:val="single" w:sz="4" w:space="0" w:color="auto"/>
              <w:right w:val="single" w:sz="8" w:space="0" w:color="auto"/>
            </w:tcBorders>
            <w:shd w:val="clear" w:color="auto" w:fill="auto"/>
            <w:vAlign w:val="center"/>
            <w:hideMark/>
          </w:tcPr>
          <w:p w14:paraId="1C45404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22-Apr-23</w:t>
            </w:r>
          </w:p>
        </w:tc>
      </w:tr>
      <w:tr w:rsidR="00512BB0" w:rsidRPr="005E3B50" w14:paraId="3A2AC62C"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75B76D52" w14:textId="77777777" w:rsidR="00512BB0" w:rsidRPr="005E3B50" w:rsidRDefault="00512BB0" w:rsidP="009A3DCB">
            <w:pPr>
              <w:jc w:val="center"/>
              <w:rPr>
                <w:rFonts w:cs="Arial"/>
                <w:sz w:val="18"/>
                <w:szCs w:val="18"/>
                <w:lang w:val="en-US"/>
              </w:rPr>
            </w:pPr>
            <w:r w:rsidRPr="005E3B50">
              <w:rPr>
                <w:rFonts w:cs="Arial"/>
                <w:sz w:val="18"/>
                <w:szCs w:val="18"/>
                <w:lang w:val="en-US"/>
              </w:rPr>
              <w:t>76</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8E9E744"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Relief Date (earliest date when CO Codes in new NPA may be activated)</w:t>
            </w:r>
          </w:p>
        </w:tc>
        <w:tc>
          <w:tcPr>
            <w:tcW w:w="1820" w:type="dxa"/>
            <w:tcBorders>
              <w:top w:val="nil"/>
              <w:left w:val="nil"/>
              <w:bottom w:val="single" w:sz="4" w:space="0" w:color="auto"/>
              <w:right w:val="nil"/>
            </w:tcBorders>
            <w:shd w:val="clear" w:color="auto" w:fill="auto"/>
            <w:vAlign w:val="center"/>
            <w:hideMark/>
          </w:tcPr>
          <w:p w14:paraId="6059D49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713CE012"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 </w:t>
            </w:r>
          </w:p>
        </w:tc>
        <w:tc>
          <w:tcPr>
            <w:tcW w:w="1350" w:type="dxa"/>
            <w:tcBorders>
              <w:top w:val="nil"/>
              <w:left w:val="nil"/>
              <w:bottom w:val="single" w:sz="4" w:space="0" w:color="auto"/>
              <w:right w:val="single" w:sz="8" w:space="0" w:color="auto"/>
            </w:tcBorders>
            <w:shd w:val="clear" w:color="000000" w:fill="FFFF66"/>
            <w:vAlign w:val="center"/>
            <w:hideMark/>
          </w:tcPr>
          <w:p w14:paraId="476CF61E" w14:textId="77777777" w:rsidR="00512BB0" w:rsidRPr="005E3B50" w:rsidRDefault="00512BB0" w:rsidP="009A3DCB">
            <w:pPr>
              <w:jc w:val="center"/>
              <w:rPr>
                <w:rFonts w:cs="Arial"/>
                <w:sz w:val="18"/>
                <w:szCs w:val="18"/>
                <w:lang w:val="en-US"/>
              </w:rPr>
            </w:pPr>
            <w:r w:rsidRPr="005E3B50">
              <w:rPr>
                <w:rFonts w:cs="Arial"/>
                <w:sz w:val="18"/>
                <w:szCs w:val="18"/>
                <w:lang w:val="en-US"/>
              </w:rPr>
              <w:t>29-Apr-23</w:t>
            </w:r>
          </w:p>
        </w:tc>
      </w:tr>
      <w:tr w:rsidR="00512BB0" w:rsidRPr="005E3B50" w14:paraId="255EF065"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160167B2" w14:textId="77777777" w:rsidR="00512BB0" w:rsidRPr="005E3B50" w:rsidRDefault="00512BB0" w:rsidP="009A3DCB">
            <w:pPr>
              <w:jc w:val="center"/>
              <w:rPr>
                <w:rFonts w:cs="Arial"/>
                <w:sz w:val="18"/>
                <w:szCs w:val="18"/>
                <w:lang w:val="en-US"/>
              </w:rPr>
            </w:pPr>
            <w:r w:rsidRPr="005E3B50">
              <w:rPr>
                <w:rFonts w:cs="Arial"/>
                <w:sz w:val="18"/>
                <w:szCs w:val="18"/>
                <w:lang w:val="en-US"/>
              </w:rPr>
              <w:t>77</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4EF3C5BF"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submit Final Progress Reports to CATF and NITF (starts on Relief Date and provides 2 weeks for preparation &amp; submission)</w:t>
            </w:r>
          </w:p>
        </w:tc>
        <w:tc>
          <w:tcPr>
            <w:tcW w:w="1820" w:type="dxa"/>
            <w:tcBorders>
              <w:top w:val="nil"/>
              <w:left w:val="nil"/>
              <w:bottom w:val="single" w:sz="4" w:space="0" w:color="auto"/>
              <w:right w:val="nil"/>
            </w:tcBorders>
            <w:shd w:val="clear" w:color="auto" w:fill="auto"/>
            <w:vAlign w:val="center"/>
            <w:hideMark/>
          </w:tcPr>
          <w:p w14:paraId="78F5FF0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1046D80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29-Apr-23</w:t>
            </w:r>
          </w:p>
        </w:tc>
        <w:tc>
          <w:tcPr>
            <w:tcW w:w="1350" w:type="dxa"/>
            <w:tcBorders>
              <w:top w:val="nil"/>
              <w:left w:val="nil"/>
              <w:bottom w:val="single" w:sz="4" w:space="0" w:color="auto"/>
              <w:right w:val="single" w:sz="8" w:space="0" w:color="auto"/>
            </w:tcBorders>
            <w:shd w:val="clear" w:color="auto" w:fill="auto"/>
            <w:vAlign w:val="center"/>
            <w:hideMark/>
          </w:tcPr>
          <w:p w14:paraId="08D9C4C8"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13-May-23</w:t>
            </w:r>
          </w:p>
        </w:tc>
      </w:tr>
      <w:tr w:rsidR="00512BB0" w:rsidRPr="005E3B50" w14:paraId="46736D15" w14:textId="77777777" w:rsidTr="009A3DCB">
        <w:trPr>
          <w:trHeight w:val="720"/>
          <w:jc w:val="center"/>
        </w:trPr>
        <w:tc>
          <w:tcPr>
            <w:tcW w:w="940" w:type="dxa"/>
            <w:tcBorders>
              <w:top w:val="nil"/>
              <w:left w:val="single" w:sz="8" w:space="0" w:color="auto"/>
              <w:bottom w:val="single" w:sz="4" w:space="0" w:color="auto"/>
              <w:right w:val="nil"/>
            </w:tcBorders>
            <w:shd w:val="clear" w:color="auto" w:fill="auto"/>
            <w:vAlign w:val="center"/>
            <w:hideMark/>
          </w:tcPr>
          <w:p w14:paraId="46390DF6" w14:textId="77777777" w:rsidR="00512BB0" w:rsidRPr="005E3B50" w:rsidRDefault="00512BB0" w:rsidP="009A3DCB">
            <w:pPr>
              <w:jc w:val="center"/>
              <w:rPr>
                <w:rFonts w:cs="Arial"/>
                <w:sz w:val="18"/>
                <w:szCs w:val="18"/>
                <w:lang w:val="en-US"/>
              </w:rPr>
            </w:pPr>
            <w:r w:rsidRPr="005E3B50">
              <w:rPr>
                <w:rFonts w:cs="Arial"/>
                <w:sz w:val="18"/>
                <w:szCs w:val="18"/>
                <w:lang w:val="en-US"/>
              </w:rPr>
              <w:lastRenderedPageBreak/>
              <w:t>78</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15D963D9"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NITF and CATF develop &amp; submit Final Progress Reports to RPC (linked to TSP reports to NITF and CATF)</w:t>
            </w:r>
          </w:p>
        </w:tc>
        <w:tc>
          <w:tcPr>
            <w:tcW w:w="1820" w:type="dxa"/>
            <w:tcBorders>
              <w:top w:val="nil"/>
              <w:left w:val="nil"/>
              <w:bottom w:val="single" w:sz="4" w:space="0" w:color="auto"/>
              <w:right w:val="nil"/>
            </w:tcBorders>
            <w:shd w:val="clear" w:color="auto" w:fill="auto"/>
            <w:vAlign w:val="center"/>
            <w:hideMark/>
          </w:tcPr>
          <w:p w14:paraId="4FD82844"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NITF &amp; CATF</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28D878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13-May-23</w:t>
            </w:r>
          </w:p>
        </w:tc>
        <w:tc>
          <w:tcPr>
            <w:tcW w:w="1350" w:type="dxa"/>
            <w:tcBorders>
              <w:top w:val="nil"/>
              <w:left w:val="nil"/>
              <w:bottom w:val="single" w:sz="4" w:space="0" w:color="auto"/>
              <w:right w:val="single" w:sz="8" w:space="0" w:color="auto"/>
            </w:tcBorders>
            <w:shd w:val="clear" w:color="auto" w:fill="auto"/>
            <w:vAlign w:val="center"/>
            <w:hideMark/>
          </w:tcPr>
          <w:p w14:paraId="7A95232D"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27-May-23</w:t>
            </w:r>
          </w:p>
        </w:tc>
      </w:tr>
      <w:tr w:rsidR="00512BB0" w:rsidRPr="005E3B50" w14:paraId="0780C761" w14:textId="77777777" w:rsidTr="009A3DCB">
        <w:trPr>
          <w:trHeight w:val="480"/>
          <w:jc w:val="center"/>
        </w:trPr>
        <w:tc>
          <w:tcPr>
            <w:tcW w:w="940" w:type="dxa"/>
            <w:tcBorders>
              <w:top w:val="nil"/>
              <w:left w:val="single" w:sz="8" w:space="0" w:color="auto"/>
              <w:bottom w:val="single" w:sz="4" w:space="0" w:color="auto"/>
              <w:right w:val="nil"/>
            </w:tcBorders>
            <w:shd w:val="clear" w:color="auto" w:fill="auto"/>
            <w:vAlign w:val="center"/>
            <w:hideMark/>
          </w:tcPr>
          <w:p w14:paraId="552CA2A8" w14:textId="77777777" w:rsidR="00512BB0" w:rsidRPr="005E3B50" w:rsidRDefault="00512BB0" w:rsidP="009A3DCB">
            <w:pPr>
              <w:jc w:val="center"/>
              <w:rPr>
                <w:rFonts w:cs="Arial"/>
                <w:sz w:val="18"/>
                <w:szCs w:val="18"/>
                <w:lang w:val="en-US"/>
              </w:rPr>
            </w:pPr>
            <w:r w:rsidRPr="005E3B50">
              <w:rPr>
                <w:rFonts w:cs="Arial"/>
                <w:sz w:val="18"/>
                <w:szCs w:val="18"/>
                <w:lang w:val="en-US"/>
              </w:rPr>
              <w:t>79</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2C68F3AE"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submits Final Progress Reports to CRTC staff (linked to NITF and CATF reports)</w:t>
            </w:r>
            <w:r w:rsidRPr="005E3B50">
              <w:rPr>
                <w:rFonts w:cs="Arial"/>
                <w:color w:val="FF0000"/>
                <w:sz w:val="18"/>
                <w:szCs w:val="18"/>
                <w:lang w:val="en-US"/>
              </w:rPr>
              <w:t xml:space="preserve"> </w:t>
            </w:r>
          </w:p>
        </w:tc>
        <w:tc>
          <w:tcPr>
            <w:tcW w:w="1820" w:type="dxa"/>
            <w:tcBorders>
              <w:top w:val="nil"/>
              <w:left w:val="nil"/>
              <w:bottom w:val="single" w:sz="4" w:space="0" w:color="auto"/>
              <w:right w:val="nil"/>
            </w:tcBorders>
            <w:shd w:val="clear" w:color="auto" w:fill="auto"/>
            <w:vAlign w:val="center"/>
            <w:hideMark/>
          </w:tcPr>
          <w:p w14:paraId="51591C39"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29C9185"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27-May-23</w:t>
            </w:r>
          </w:p>
        </w:tc>
        <w:tc>
          <w:tcPr>
            <w:tcW w:w="1350" w:type="dxa"/>
            <w:tcBorders>
              <w:top w:val="nil"/>
              <w:left w:val="nil"/>
              <w:bottom w:val="single" w:sz="4" w:space="0" w:color="auto"/>
              <w:right w:val="single" w:sz="8" w:space="0" w:color="auto"/>
            </w:tcBorders>
            <w:shd w:val="clear" w:color="auto" w:fill="auto"/>
            <w:vAlign w:val="center"/>
            <w:hideMark/>
          </w:tcPr>
          <w:p w14:paraId="2B877AD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10-Jun-23</w:t>
            </w:r>
          </w:p>
        </w:tc>
      </w:tr>
      <w:tr w:rsidR="00512BB0" w:rsidRPr="005E3B50" w14:paraId="6C21E1E2" w14:textId="77777777" w:rsidTr="009A3DCB">
        <w:trPr>
          <w:trHeight w:val="1200"/>
          <w:jc w:val="center"/>
        </w:trPr>
        <w:tc>
          <w:tcPr>
            <w:tcW w:w="940" w:type="dxa"/>
            <w:tcBorders>
              <w:top w:val="nil"/>
              <w:left w:val="single" w:sz="8" w:space="0" w:color="auto"/>
              <w:bottom w:val="single" w:sz="4" w:space="0" w:color="auto"/>
              <w:right w:val="nil"/>
            </w:tcBorders>
            <w:shd w:val="clear" w:color="auto" w:fill="auto"/>
            <w:vAlign w:val="center"/>
            <w:hideMark/>
          </w:tcPr>
          <w:p w14:paraId="726D80F8" w14:textId="77777777" w:rsidR="00512BB0" w:rsidRPr="005E3B50" w:rsidRDefault="00512BB0" w:rsidP="009A3DCB">
            <w:pPr>
              <w:jc w:val="center"/>
              <w:rPr>
                <w:rFonts w:cs="Arial"/>
                <w:sz w:val="18"/>
                <w:szCs w:val="18"/>
                <w:lang w:val="en-US"/>
              </w:rPr>
            </w:pPr>
            <w:r w:rsidRPr="005E3B50">
              <w:rPr>
                <w:rFonts w:cs="Arial"/>
                <w:sz w:val="18"/>
                <w:szCs w:val="18"/>
                <w:lang w:val="en-US"/>
              </w:rPr>
              <w:t>80</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6DF994CA"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disconnect Test Codes &amp; Numbers, and submit Part 1 form to return Test Codes (starts 1 month after Relief Date and allows 1 month for completion) [note: moved this out to after Christmas period]</w:t>
            </w:r>
          </w:p>
        </w:tc>
        <w:tc>
          <w:tcPr>
            <w:tcW w:w="1820" w:type="dxa"/>
            <w:tcBorders>
              <w:top w:val="nil"/>
              <w:left w:val="nil"/>
              <w:bottom w:val="single" w:sz="4" w:space="0" w:color="auto"/>
              <w:right w:val="nil"/>
            </w:tcBorders>
            <w:shd w:val="clear" w:color="auto" w:fill="auto"/>
            <w:vAlign w:val="center"/>
            <w:hideMark/>
          </w:tcPr>
          <w:p w14:paraId="1ACDFC6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6B58A7FF"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29-May-23</w:t>
            </w:r>
          </w:p>
        </w:tc>
        <w:tc>
          <w:tcPr>
            <w:tcW w:w="1350" w:type="dxa"/>
            <w:tcBorders>
              <w:top w:val="nil"/>
              <w:left w:val="nil"/>
              <w:bottom w:val="single" w:sz="4" w:space="0" w:color="auto"/>
              <w:right w:val="single" w:sz="8" w:space="0" w:color="auto"/>
            </w:tcBorders>
            <w:shd w:val="clear" w:color="auto" w:fill="auto"/>
            <w:vAlign w:val="center"/>
            <w:hideMark/>
          </w:tcPr>
          <w:p w14:paraId="4331E4C3"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29-Jun-23</w:t>
            </w:r>
          </w:p>
        </w:tc>
      </w:tr>
      <w:tr w:rsidR="00512BB0" w:rsidRPr="005E3B50" w14:paraId="1253E44C" w14:textId="77777777" w:rsidTr="009A3DCB">
        <w:trPr>
          <w:trHeight w:val="1440"/>
          <w:jc w:val="center"/>
        </w:trPr>
        <w:tc>
          <w:tcPr>
            <w:tcW w:w="940" w:type="dxa"/>
            <w:tcBorders>
              <w:top w:val="nil"/>
              <w:left w:val="single" w:sz="8" w:space="0" w:color="auto"/>
              <w:bottom w:val="single" w:sz="4" w:space="0" w:color="auto"/>
              <w:right w:val="nil"/>
            </w:tcBorders>
            <w:shd w:val="clear" w:color="auto" w:fill="auto"/>
            <w:vAlign w:val="center"/>
            <w:hideMark/>
          </w:tcPr>
          <w:p w14:paraId="6AE37B28" w14:textId="77777777" w:rsidR="00512BB0" w:rsidRPr="005E3B50" w:rsidRDefault="00512BB0" w:rsidP="009A3DCB">
            <w:pPr>
              <w:jc w:val="center"/>
              <w:rPr>
                <w:rFonts w:cs="Arial"/>
                <w:sz w:val="18"/>
                <w:szCs w:val="18"/>
                <w:lang w:val="en-US"/>
              </w:rPr>
            </w:pPr>
            <w:r w:rsidRPr="005E3B50">
              <w:rPr>
                <w:rFonts w:cs="Arial"/>
                <w:sz w:val="18"/>
                <w:szCs w:val="18"/>
                <w:lang w:val="en-US"/>
              </w:rPr>
              <w:t>81</w:t>
            </w:r>
          </w:p>
        </w:tc>
        <w:tc>
          <w:tcPr>
            <w:tcW w:w="4280" w:type="dxa"/>
            <w:tcBorders>
              <w:top w:val="nil"/>
              <w:left w:val="single" w:sz="8" w:space="0" w:color="auto"/>
              <w:bottom w:val="single" w:sz="4" w:space="0" w:color="auto"/>
              <w:right w:val="single" w:sz="8" w:space="0" w:color="auto"/>
            </w:tcBorders>
            <w:shd w:val="clear" w:color="auto" w:fill="auto"/>
            <w:vAlign w:val="center"/>
            <w:hideMark/>
          </w:tcPr>
          <w:p w14:paraId="33F8A8A4"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TSPs change Mandatory 10-Digit Dialling Announcement to standard announcement (mandatory announcement is required for a minimum of 3 months) (removal starts about 3 months after Relief Date and must be completed within 1 month)</w:t>
            </w:r>
          </w:p>
        </w:tc>
        <w:tc>
          <w:tcPr>
            <w:tcW w:w="1820" w:type="dxa"/>
            <w:tcBorders>
              <w:top w:val="nil"/>
              <w:left w:val="nil"/>
              <w:bottom w:val="single" w:sz="4" w:space="0" w:color="auto"/>
              <w:right w:val="nil"/>
            </w:tcBorders>
            <w:shd w:val="clear" w:color="auto" w:fill="auto"/>
            <w:vAlign w:val="center"/>
            <w:hideMark/>
          </w:tcPr>
          <w:p w14:paraId="656A5FD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TSPs</w:t>
            </w:r>
          </w:p>
        </w:tc>
        <w:tc>
          <w:tcPr>
            <w:tcW w:w="1320" w:type="dxa"/>
            <w:tcBorders>
              <w:top w:val="nil"/>
              <w:left w:val="single" w:sz="8" w:space="0" w:color="auto"/>
              <w:bottom w:val="single" w:sz="4" w:space="0" w:color="auto"/>
              <w:right w:val="single" w:sz="4" w:space="0" w:color="auto"/>
            </w:tcBorders>
            <w:shd w:val="clear" w:color="auto" w:fill="auto"/>
            <w:vAlign w:val="center"/>
            <w:hideMark/>
          </w:tcPr>
          <w:p w14:paraId="3CEB80CA"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29-Jul-23</w:t>
            </w:r>
          </w:p>
        </w:tc>
        <w:tc>
          <w:tcPr>
            <w:tcW w:w="1350" w:type="dxa"/>
            <w:tcBorders>
              <w:top w:val="nil"/>
              <w:left w:val="nil"/>
              <w:bottom w:val="single" w:sz="4" w:space="0" w:color="auto"/>
              <w:right w:val="single" w:sz="8" w:space="0" w:color="auto"/>
            </w:tcBorders>
            <w:shd w:val="clear" w:color="auto" w:fill="auto"/>
            <w:vAlign w:val="center"/>
            <w:hideMark/>
          </w:tcPr>
          <w:p w14:paraId="31B89C6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28-Aug-23</w:t>
            </w:r>
          </w:p>
        </w:tc>
      </w:tr>
      <w:tr w:rsidR="00512BB0" w:rsidRPr="005E3B50" w14:paraId="6EAA92E4" w14:textId="77777777" w:rsidTr="009A3DCB">
        <w:trPr>
          <w:trHeight w:val="735"/>
          <w:jc w:val="center"/>
        </w:trPr>
        <w:tc>
          <w:tcPr>
            <w:tcW w:w="940" w:type="dxa"/>
            <w:tcBorders>
              <w:top w:val="nil"/>
              <w:left w:val="single" w:sz="8" w:space="0" w:color="auto"/>
              <w:bottom w:val="single" w:sz="4" w:space="0" w:color="auto"/>
              <w:right w:val="nil"/>
            </w:tcBorders>
            <w:shd w:val="clear" w:color="auto" w:fill="auto"/>
            <w:vAlign w:val="center"/>
            <w:hideMark/>
          </w:tcPr>
          <w:p w14:paraId="3769EDC9" w14:textId="77777777" w:rsidR="00512BB0" w:rsidRPr="005E3B50" w:rsidRDefault="00512BB0" w:rsidP="009A3DCB">
            <w:pPr>
              <w:jc w:val="center"/>
              <w:rPr>
                <w:rFonts w:cs="Arial"/>
                <w:sz w:val="18"/>
                <w:szCs w:val="18"/>
                <w:lang w:val="en-US"/>
              </w:rPr>
            </w:pPr>
            <w:r w:rsidRPr="005E3B50">
              <w:rPr>
                <w:rFonts w:cs="Arial"/>
                <w:sz w:val="18"/>
                <w:szCs w:val="18"/>
                <w:lang w:val="en-US"/>
              </w:rPr>
              <w:t>82</w:t>
            </w:r>
          </w:p>
        </w:tc>
        <w:tc>
          <w:tcPr>
            <w:tcW w:w="4280" w:type="dxa"/>
            <w:tcBorders>
              <w:top w:val="nil"/>
              <w:left w:val="single" w:sz="8" w:space="0" w:color="auto"/>
              <w:bottom w:val="single" w:sz="8" w:space="0" w:color="auto"/>
              <w:right w:val="single" w:sz="8" w:space="0" w:color="auto"/>
            </w:tcBorders>
            <w:shd w:val="clear" w:color="auto" w:fill="auto"/>
            <w:vAlign w:val="center"/>
            <w:hideMark/>
          </w:tcPr>
          <w:p w14:paraId="75D3F801" w14:textId="77777777" w:rsidR="00512BB0" w:rsidRPr="005E3B50" w:rsidRDefault="00512BB0" w:rsidP="009A3DCB">
            <w:pPr>
              <w:rPr>
                <w:rFonts w:cs="Arial"/>
                <w:color w:val="000000"/>
                <w:sz w:val="18"/>
                <w:szCs w:val="18"/>
                <w:lang w:val="en-US"/>
              </w:rPr>
            </w:pPr>
            <w:r w:rsidRPr="005E3B50">
              <w:rPr>
                <w:rFonts w:cs="Arial"/>
                <w:color w:val="000000"/>
                <w:sz w:val="18"/>
                <w:szCs w:val="18"/>
                <w:lang w:val="en-US"/>
              </w:rPr>
              <w:t>RPC Chair submits, to the CISC, the final RPC Chair Report indicating that the NPA 506 ad hoc RPC is no longer required.</w:t>
            </w:r>
          </w:p>
        </w:tc>
        <w:tc>
          <w:tcPr>
            <w:tcW w:w="1820" w:type="dxa"/>
            <w:tcBorders>
              <w:top w:val="nil"/>
              <w:left w:val="nil"/>
              <w:bottom w:val="single" w:sz="8" w:space="0" w:color="auto"/>
              <w:right w:val="nil"/>
            </w:tcBorders>
            <w:shd w:val="clear" w:color="auto" w:fill="auto"/>
            <w:vAlign w:val="center"/>
            <w:hideMark/>
          </w:tcPr>
          <w:p w14:paraId="5FDE4336"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RPC Chair</w:t>
            </w:r>
          </w:p>
        </w:tc>
        <w:tc>
          <w:tcPr>
            <w:tcW w:w="1320" w:type="dxa"/>
            <w:tcBorders>
              <w:top w:val="nil"/>
              <w:left w:val="single" w:sz="8" w:space="0" w:color="auto"/>
              <w:bottom w:val="single" w:sz="8" w:space="0" w:color="auto"/>
              <w:right w:val="single" w:sz="4" w:space="0" w:color="auto"/>
            </w:tcBorders>
            <w:shd w:val="clear" w:color="auto" w:fill="auto"/>
            <w:vAlign w:val="center"/>
            <w:hideMark/>
          </w:tcPr>
          <w:p w14:paraId="6CC54A67"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10-Jun-23</w:t>
            </w:r>
          </w:p>
        </w:tc>
        <w:tc>
          <w:tcPr>
            <w:tcW w:w="1350" w:type="dxa"/>
            <w:tcBorders>
              <w:top w:val="nil"/>
              <w:left w:val="nil"/>
              <w:bottom w:val="single" w:sz="8" w:space="0" w:color="auto"/>
              <w:right w:val="single" w:sz="8" w:space="0" w:color="auto"/>
            </w:tcBorders>
            <w:shd w:val="clear" w:color="auto" w:fill="auto"/>
            <w:vAlign w:val="center"/>
            <w:hideMark/>
          </w:tcPr>
          <w:p w14:paraId="67C43ED0" w14:textId="77777777" w:rsidR="00512BB0" w:rsidRPr="005E3B50" w:rsidRDefault="00512BB0" w:rsidP="009A3DCB">
            <w:pPr>
              <w:jc w:val="center"/>
              <w:rPr>
                <w:rFonts w:cs="Arial"/>
                <w:color w:val="000000"/>
                <w:sz w:val="18"/>
                <w:szCs w:val="18"/>
                <w:lang w:val="en-US"/>
              </w:rPr>
            </w:pPr>
            <w:r w:rsidRPr="005E3B50">
              <w:rPr>
                <w:rFonts w:cs="Arial"/>
                <w:color w:val="000000"/>
                <w:sz w:val="18"/>
                <w:szCs w:val="18"/>
                <w:lang w:val="en-US"/>
              </w:rPr>
              <w:t>24-Jun-23</w:t>
            </w:r>
          </w:p>
        </w:tc>
      </w:tr>
    </w:tbl>
    <w:p w14:paraId="20D23329" w14:textId="77777777" w:rsidR="00512BB0" w:rsidRDefault="00512BB0" w:rsidP="00512BB0">
      <w:pPr>
        <w:pStyle w:val="PlainText"/>
        <w:rPr>
          <w:rFonts w:ascii="Arial" w:hAnsi="Arial"/>
        </w:rPr>
      </w:pPr>
    </w:p>
    <w:p w14:paraId="3B0168F6" w14:textId="77777777" w:rsidR="00512BB0" w:rsidRDefault="00512BB0" w:rsidP="00512BB0">
      <w:pPr>
        <w:pStyle w:val="PlainText"/>
        <w:rPr>
          <w:rFonts w:ascii="Arial" w:hAnsi="Arial"/>
        </w:rPr>
      </w:pPr>
    </w:p>
    <w:p w14:paraId="402480A1" w14:textId="77777777" w:rsidR="00512BB0" w:rsidRDefault="00512BB0" w:rsidP="00512BB0">
      <w:pPr>
        <w:shd w:val="clear" w:color="auto" w:fill="FFFFFF"/>
        <w:rPr>
          <w:rFonts w:cs="Arial"/>
          <w:color w:val="000000"/>
          <w:szCs w:val="22"/>
        </w:rPr>
      </w:pPr>
      <w:r>
        <w:rPr>
          <w:rFonts w:cs="Arial"/>
          <w:color w:val="000000"/>
          <w:szCs w:val="22"/>
        </w:rPr>
        <w:br w:type="page"/>
      </w:r>
    </w:p>
    <w:p w14:paraId="53678378" w14:textId="77777777" w:rsidR="00512BB0" w:rsidRDefault="00512BB0" w:rsidP="00512BB0">
      <w:pPr>
        <w:rPr>
          <w:b/>
          <w:noProof/>
        </w:rPr>
      </w:pPr>
      <w:bookmarkStart w:id="4" w:name="_Toc456696326"/>
      <w:r>
        <w:rPr>
          <w:b/>
          <w:noProof/>
        </w:rPr>
        <w:lastRenderedPageBreak/>
        <w:t>5.</w:t>
      </w:r>
      <w:r>
        <w:rPr>
          <w:b/>
          <w:noProof/>
        </w:rPr>
        <w:tab/>
      </w:r>
      <w:r w:rsidRPr="00AD6388">
        <w:rPr>
          <w:b/>
          <w:noProof/>
          <w:sz w:val="24"/>
          <w:szCs w:val="24"/>
        </w:rPr>
        <w:t>OTHER ISSUES</w:t>
      </w:r>
    </w:p>
    <w:p w14:paraId="452B6A69" w14:textId="77777777" w:rsidR="00512BB0" w:rsidRDefault="00512BB0" w:rsidP="00512BB0">
      <w:pPr>
        <w:pStyle w:val="Style1"/>
        <w:rPr>
          <w:noProof/>
        </w:rPr>
      </w:pPr>
    </w:p>
    <w:p w14:paraId="2D9E137D" w14:textId="77777777" w:rsidR="00512BB0" w:rsidRDefault="00512BB0" w:rsidP="00512BB0">
      <w:pPr>
        <w:rPr>
          <w:b/>
          <w:noProof/>
          <w:u w:val="single"/>
        </w:rPr>
      </w:pPr>
      <w:r>
        <w:rPr>
          <w:b/>
          <w:noProof/>
          <w:u w:val="single"/>
        </w:rPr>
        <w:t>Payphone Service Providers</w:t>
      </w:r>
    </w:p>
    <w:p w14:paraId="245E77FB" w14:textId="77777777" w:rsidR="00512BB0" w:rsidRDefault="00512BB0" w:rsidP="00512BB0">
      <w:pPr>
        <w:pStyle w:val="PlainText"/>
        <w:rPr>
          <w:rFonts w:ascii="Arial" w:hAnsi="Arial"/>
        </w:rPr>
      </w:pPr>
    </w:p>
    <w:p w14:paraId="572D9C4B" w14:textId="77777777" w:rsidR="00512BB0" w:rsidRDefault="00512BB0" w:rsidP="00512BB0">
      <w:pPr>
        <w:pStyle w:val="PlainText"/>
        <w:rPr>
          <w:rFonts w:ascii="Arial" w:hAnsi="Arial"/>
        </w:rPr>
      </w:pPr>
      <w:r>
        <w:rPr>
          <w:rFonts w:ascii="Arial" w:hAnsi="Arial"/>
        </w:rPr>
        <w:t xml:space="preserve">All </w:t>
      </w:r>
      <w:r>
        <w:rPr>
          <w:rFonts w:ascii="Arial" w:hAnsi="Arial"/>
          <w:noProof/>
        </w:rPr>
        <w:t>Payphone Service Providers</w:t>
      </w:r>
      <w:r>
        <w:rPr>
          <w:rFonts w:ascii="Arial" w:hAnsi="Arial"/>
        </w:rPr>
        <w:t xml:space="preserve"> are required to comply with the requirements contained in this RIP and Commission Decisions.</w:t>
      </w:r>
    </w:p>
    <w:p w14:paraId="0BD1C75C" w14:textId="77777777" w:rsidR="00512BB0" w:rsidRDefault="00512BB0" w:rsidP="00512BB0">
      <w:pPr>
        <w:pStyle w:val="PlainText"/>
        <w:rPr>
          <w:rFonts w:ascii="Arial" w:hAnsi="Arial"/>
        </w:rPr>
      </w:pPr>
    </w:p>
    <w:p w14:paraId="09D9CD4C" w14:textId="77777777" w:rsidR="00512BB0" w:rsidRDefault="00512BB0" w:rsidP="00512BB0">
      <w:pPr>
        <w:pStyle w:val="PlainText"/>
        <w:rPr>
          <w:rFonts w:ascii="Arial" w:hAnsi="Arial"/>
        </w:rPr>
      </w:pPr>
      <w:r>
        <w:rPr>
          <w:rFonts w:ascii="Arial" w:hAnsi="Arial"/>
        </w:rPr>
        <w:t>It is the responsibility of each Payphone Service Provider to update any system associated with the operation of their payphones in order to accommodate relief including the implementation of 10-digit local dialling. As well, each Payphone Service Provider must update any written instructions affixed to their payphones to advise customers that 10-digit dialling is required for local calls.</w:t>
      </w:r>
    </w:p>
    <w:p w14:paraId="03A58AEB" w14:textId="77777777" w:rsidR="00512BB0" w:rsidRDefault="00512BB0" w:rsidP="00512BB0">
      <w:pPr>
        <w:pStyle w:val="PlainText"/>
        <w:rPr>
          <w:rFonts w:ascii="Arial" w:hAnsi="Arial"/>
        </w:rPr>
      </w:pPr>
    </w:p>
    <w:p w14:paraId="00CF1697" w14:textId="77777777" w:rsidR="00512BB0" w:rsidRDefault="00512BB0" w:rsidP="00512BB0">
      <w:pPr>
        <w:pStyle w:val="PlainText"/>
        <w:rPr>
          <w:rFonts w:ascii="Arial" w:hAnsi="Arial"/>
        </w:rPr>
      </w:pPr>
      <w:r>
        <w:rPr>
          <w:rFonts w:ascii="Arial" w:hAnsi="Arial"/>
        </w:rPr>
        <w:t>It is recommended that Commission staff notify Payphone Service Providers of the implementation of relief for this NPA, the new overlay NPA, and 10</w:t>
      </w:r>
      <w:r>
        <w:rPr>
          <w:rFonts w:ascii="Arial" w:hAnsi="Arial"/>
        </w:rPr>
        <w:noBreakHyphen/>
        <w:t>digit local dialling.</w:t>
      </w:r>
    </w:p>
    <w:p w14:paraId="23A261B2" w14:textId="77777777" w:rsidR="00512BB0" w:rsidRDefault="00512BB0" w:rsidP="00512BB0">
      <w:pPr>
        <w:pStyle w:val="PlainText"/>
        <w:rPr>
          <w:rFonts w:ascii="Arial" w:hAnsi="Arial"/>
        </w:rPr>
      </w:pPr>
    </w:p>
    <w:p w14:paraId="278A9E0B" w14:textId="77777777" w:rsidR="00512BB0" w:rsidRDefault="00512BB0" w:rsidP="00512BB0">
      <w:pPr>
        <w:pStyle w:val="PlainText"/>
        <w:rPr>
          <w:rFonts w:ascii="Arial" w:hAnsi="Arial"/>
        </w:rPr>
      </w:pPr>
      <w:r>
        <w:rPr>
          <w:rFonts w:ascii="Arial" w:hAnsi="Arial"/>
        </w:rPr>
        <w:t>Individual Payphone Service Providers should notify the Commission or Commission staff, as appropriate, if they have any problems or concerns.</w:t>
      </w:r>
    </w:p>
    <w:p w14:paraId="0BDDC9B4" w14:textId="77777777" w:rsidR="00512BB0" w:rsidRDefault="00512BB0" w:rsidP="00512BB0">
      <w:pPr>
        <w:pStyle w:val="PlainText"/>
        <w:rPr>
          <w:rFonts w:ascii="Arial" w:hAnsi="Arial"/>
        </w:rPr>
      </w:pPr>
    </w:p>
    <w:p w14:paraId="568FB4FA" w14:textId="77777777" w:rsidR="00512BB0" w:rsidRPr="004D6F95" w:rsidRDefault="00512BB0" w:rsidP="00512BB0">
      <w:pPr>
        <w:pStyle w:val="Style1"/>
        <w:keepNext/>
        <w:widowControl/>
        <w:rPr>
          <w:noProof/>
          <w:sz w:val="22"/>
          <w:u w:val="single"/>
          <w:lang w:val="en-GB"/>
        </w:rPr>
      </w:pPr>
      <w:r w:rsidRPr="004D6F95">
        <w:rPr>
          <w:noProof/>
          <w:sz w:val="22"/>
          <w:u w:val="single"/>
          <w:lang w:val="en-GB"/>
        </w:rPr>
        <w:t>Telecommunication Service Users</w:t>
      </w:r>
    </w:p>
    <w:p w14:paraId="621EADF4" w14:textId="77777777" w:rsidR="00512BB0" w:rsidRDefault="00512BB0" w:rsidP="00512BB0">
      <w:pPr>
        <w:pStyle w:val="Style1"/>
        <w:keepNext/>
        <w:widowControl/>
      </w:pPr>
    </w:p>
    <w:p w14:paraId="4E04449A" w14:textId="77777777" w:rsidR="00512BB0" w:rsidRPr="004D6F95" w:rsidRDefault="00512BB0" w:rsidP="00512BB0">
      <w:pPr>
        <w:pStyle w:val="Style1"/>
        <w:keepNext/>
        <w:widowControl/>
        <w:jc w:val="left"/>
        <w:rPr>
          <w:b w:val="0"/>
          <w:sz w:val="22"/>
          <w:lang w:val="en-GB"/>
        </w:rPr>
      </w:pPr>
      <w:r w:rsidRPr="004D6F95">
        <w:rPr>
          <w:b w:val="0"/>
          <w:sz w:val="22"/>
          <w:lang w:val="en-GB"/>
        </w:rPr>
        <w:t>All users are required to comply with the requirements contained in this RIP and Commission Decisions.</w:t>
      </w:r>
    </w:p>
    <w:p w14:paraId="14C8B56B" w14:textId="77777777" w:rsidR="00512BB0" w:rsidRPr="004D6F95" w:rsidRDefault="00512BB0" w:rsidP="00512BB0">
      <w:pPr>
        <w:pStyle w:val="Style1"/>
        <w:keepNext/>
        <w:widowControl/>
        <w:jc w:val="left"/>
        <w:rPr>
          <w:b w:val="0"/>
          <w:sz w:val="22"/>
          <w:lang w:val="en-GB"/>
        </w:rPr>
      </w:pPr>
    </w:p>
    <w:p w14:paraId="72E48BCE" w14:textId="77777777" w:rsidR="00512BB0" w:rsidRDefault="00512BB0" w:rsidP="00512BB0">
      <w:pPr>
        <w:pStyle w:val="Style1"/>
        <w:jc w:val="left"/>
        <w:rPr>
          <w:b w:val="0"/>
          <w:sz w:val="22"/>
          <w:lang w:val="en-GB"/>
        </w:rPr>
      </w:pPr>
      <w:r w:rsidRPr="004D6F95">
        <w:rPr>
          <w:b w:val="0"/>
          <w:sz w:val="22"/>
          <w:lang w:val="en-GB"/>
        </w:rPr>
        <w:t>Users of telecommunications services are required to make the necessary changes to their telecommunications systems and equipment in order to send and receive calls using 10</w:t>
      </w:r>
      <w:r w:rsidRPr="004D6F95">
        <w:rPr>
          <w:b w:val="0"/>
          <w:sz w:val="22"/>
          <w:lang w:val="en-GB"/>
        </w:rPr>
        <w:noBreakHyphen/>
        <w:t>digit local dialling over the Public Switched Telephone Network (PSTN). Users include, but are not limited to, 9-1-1 Public Safety Answering Points (PSAPs), alarm companies, internet service providers, paging companies, owners of Customer Premises Equipment, unified messaging service companies, governments, apartment building owners, hydro meter readers and the general public.</w:t>
      </w:r>
    </w:p>
    <w:p w14:paraId="44D4580B" w14:textId="77777777" w:rsidR="00512BB0" w:rsidRDefault="00512BB0" w:rsidP="00512BB0"/>
    <w:p w14:paraId="214281BA" w14:textId="77777777" w:rsidR="00512BB0" w:rsidRDefault="00512BB0" w:rsidP="00512BB0">
      <w:pPr>
        <w:pStyle w:val="Style1"/>
        <w:jc w:val="left"/>
        <w:rPr>
          <w:b w:val="0"/>
          <w:sz w:val="22"/>
          <w:lang w:val="en-GB"/>
        </w:rPr>
      </w:pPr>
      <w:r w:rsidRPr="004D6F95">
        <w:rPr>
          <w:b w:val="0"/>
          <w:sz w:val="22"/>
          <w:lang w:val="en-GB"/>
        </w:rPr>
        <w:t>Users that may be impacted by the implementation of the permissive dialling announcement should complete all necessary changes prior to the beginning of the 7</w:t>
      </w:r>
      <w:r w:rsidRPr="004D6F95">
        <w:rPr>
          <w:b w:val="0"/>
          <w:sz w:val="22"/>
          <w:lang w:val="en-GB"/>
        </w:rPr>
        <w:noBreakHyphen/>
        <w:t> to 10</w:t>
      </w:r>
      <w:r w:rsidRPr="004D6F95">
        <w:rPr>
          <w:b w:val="0"/>
          <w:sz w:val="22"/>
          <w:lang w:val="en-GB"/>
        </w:rPr>
        <w:noBreakHyphen/>
        <w:t>Digit Dialling Transition Period for network announcements as identified in the Relief Implementation Schedule. TSPs should advise their customers that any automatic diallers or automatic call forwarding systems that are programmed to use 7</w:t>
      </w:r>
      <w:r w:rsidRPr="004D6F95">
        <w:rPr>
          <w:b w:val="0"/>
          <w:sz w:val="22"/>
          <w:lang w:val="en-GB"/>
        </w:rPr>
        <w:noBreakHyphen/>
        <w:t>digit dialling must be reprogrammed to use 10</w:t>
      </w:r>
      <w:r w:rsidRPr="004D6F95">
        <w:rPr>
          <w:b w:val="0"/>
          <w:sz w:val="22"/>
          <w:lang w:val="en-GB"/>
        </w:rPr>
        <w:noBreakHyphen/>
        <w:t>digit dialling by the introduction of the 7- to 10</w:t>
      </w:r>
      <w:r w:rsidRPr="004D6F95">
        <w:rPr>
          <w:b w:val="0"/>
          <w:sz w:val="22"/>
          <w:lang w:val="en-GB"/>
        </w:rPr>
        <w:noBreakHyphen/>
        <w:t>Digit Dialling Transition Period announcement.</w:t>
      </w:r>
    </w:p>
    <w:p w14:paraId="0F778D59" w14:textId="77777777" w:rsidR="00512BB0" w:rsidRDefault="00512BB0" w:rsidP="00512BB0">
      <w:pPr>
        <w:pStyle w:val="Style1"/>
        <w:jc w:val="left"/>
        <w:rPr>
          <w:b w:val="0"/>
          <w:sz w:val="22"/>
          <w:lang w:val="en-GB"/>
        </w:rPr>
      </w:pPr>
    </w:p>
    <w:p w14:paraId="78763B76" w14:textId="77777777" w:rsidR="00512BB0" w:rsidRPr="005728C2" w:rsidRDefault="00512BB0" w:rsidP="00512BB0">
      <w:pPr>
        <w:autoSpaceDE w:val="0"/>
        <w:autoSpaceDN w:val="0"/>
        <w:adjustRightInd w:val="0"/>
        <w:rPr>
          <w:b/>
          <w:sz w:val="18"/>
        </w:rPr>
      </w:pPr>
      <w:r>
        <w:rPr>
          <w:rFonts w:cs="Arial"/>
          <w:szCs w:val="22"/>
          <w:lang w:val="en-US"/>
        </w:rPr>
        <w:t xml:space="preserve">Any devices programmed to automatically dial 7 digits cannot be changed until the TSP has implemented permissive 7/10 digit dialling in their network. These devices must then be programmed to dial 10 digits before the network announcements </w:t>
      </w:r>
      <w:r w:rsidRPr="005728C2">
        <w:rPr>
          <w:rFonts w:cs="Arial"/>
          <w:szCs w:val="22"/>
          <w:lang w:val="en-US"/>
        </w:rPr>
        <w:t>are introduced.</w:t>
      </w:r>
    </w:p>
    <w:p w14:paraId="6AD41D8B" w14:textId="77777777" w:rsidR="00512BB0" w:rsidRPr="004D6F95" w:rsidRDefault="00512BB0" w:rsidP="00512BB0">
      <w:pPr>
        <w:pStyle w:val="Style1"/>
        <w:jc w:val="left"/>
        <w:rPr>
          <w:b w:val="0"/>
          <w:sz w:val="22"/>
          <w:lang w:val="en-GB"/>
        </w:rPr>
      </w:pPr>
    </w:p>
    <w:p w14:paraId="667E4B1D" w14:textId="77777777" w:rsidR="00512BB0" w:rsidRPr="004D6F95" w:rsidRDefault="00512BB0" w:rsidP="00512BB0">
      <w:pPr>
        <w:pStyle w:val="Style1"/>
        <w:jc w:val="left"/>
        <w:rPr>
          <w:b w:val="0"/>
          <w:sz w:val="22"/>
          <w:lang w:val="en-GB"/>
        </w:rPr>
      </w:pPr>
      <w:r w:rsidRPr="004D6F95">
        <w:rPr>
          <w:b w:val="0"/>
          <w:sz w:val="22"/>
          <w:lang w:val="en-GB"/>
        </w:rPr>
        <w:t>Users of telecommunications services should notify their TSP and the Commission or Commission staff, as appropriate, if they have any problems or concerns with modifying their systems and databases in time to implement relief in accordance with this RIP.</w:t>
      </w:r>
    </w:p>
    <w:p w14:paraId="16148DDA" w14:textId="77777777" w:rsidR="00512BB0" w:rsidRPr="0048602B" w:rsidRDefault="00512BB0" w:rsidP="00512BB0">
      <w:pPr>
        <w:pStyle w:val="Style1"/>
        <w:jc w:val="left"/>
      </w:pPr>
    </w:p>
    <w:p w14:paraId="2D929068" w14:textId="77777777" w:rsidR="00512BB0" w:rsidRPr="004D6F95" w:rsidRDefault="00512BB0" w:rsidP="00512BB0">
      <w:pPr>
        <w:pStyle w:val="Style1"/>
        <w:jc w:val="left"/>
        <w:rPr>
          <w:noProof/>
          <w:sz w:val="22"/>
          <w:u w:val="single"/>
          <w:lang w:val="en-GB"/>
        </w:rPr>
      </w:pPr>
      <w:r w:rsidRPr="004D6F95">
        <w:rPr>
          <w:noProof/>
          <w:sz w:val="22"/>
          <w:u w:val="single"/>
          <w:lang w:val="en-GB"/>
        </w:rPr>
        <w:t>Special Types of Telecommunication Service Users</w:t>
      </w:r>
    </w:p>
    <w:p w14:paraId="6ABA9FB3" w14:textId="77777777" w:rsidR="00512BB0" w:rsidRPr="004D6F95" w:rsidRDefault="00512BB0" w:rsidP="00512BB0">
      <w:pPr>
        <w:pStyle w:val="Style1"/>
        <w:jc w:val="left"/>
        <w:rPr>
          <w:b w:val="0"/>
          <w:sz w:val="22"/>
          <w:lang w:val="en-GB"/>
        </w:rPr>
      </w:pPr>
    </w:p>
    <w:p w14:paraId="148D7F88" w14:textId="77777777" w:rsidR="00512BB0" w:rsidRPr="004D6F95" w:rsidRDefault="00512BB0" w:rsidP="00512BB0">
      <w:pPr>
        <w:pStyle w:val="Style1"/>
        <w:jc w:val="left"/>
        <w:rPr>
          <w:b w:val="0"/>
          <w:sz w:val="22"/>
          <w:lang w:val="en-GB"/>
        </w:rPr>
      </w:pPr>
      <w:r w:rsidRPr="004D6F95">
        <w:rPr>
          <w:b w:val="0"/>
          <w:sz w:val="22"/>
          <w:lang w:val="en-GB"/>
        </w:rPr>
        <w:lastRenderedPageBreak/>
        <w:t>Special types of Telecommunication Service Users (e.g., 9</w:t>
      </w:r>
      <w:r w:rsidRPr="004D6F95">
        <w:rPr>
          <w:b w:val="0"/>
          <w:sz w:val="22"/>
          <w:lang w:val="en-GB"/>
        </w:rPr>
        <w:noBreakHyphen/>
        <w:t>1</w:t>
      </w:r>
      <w:r w:rsidRPr="004D6F95">
        <w:rPr>
          <w:b w:val="0"/>
          <w:sz w:val="22"/>
          <w:lang w:val="en-GB"/>
        </w:rPr>
        <w:noBreakHyphen/>
        <w:t>1 Public Safety Answering Points (PSAPs), alarm companies, internet service providers, paging companies, owners of Customer Premises Equipment requiring modification, unified messaging service companies, governments, apartment building owners, hydro meter readers</w:t>
      </w:r>
      <w:r>
        <w:rPr>
          <w:b w:val="0"/>
          <w:sz w:val="22"/>
          <w:lang w:val="en-GB"/>
        </w:rPr>
        <w:t>, etc.</w:t>
      </w:r>
      <w:r w:rsidRPr="004D6F95">
        <w:rPr>
          <w:b w:val="0"/>
          <w:sz w:val="22"/>
          <w:lang w:val="en-GB"/>
        </w:rPr>
        <w:t>) must take appropriate measures to ensure that their services continue to function properly. All special types of Telecommunication Service Users are requested to co-ordinate their equipment and system modifications with their TSPs to implement the new overlay NPA. This is necessary to ensure a smooth and timely transition to 10</w:t>
      </w:r>
      <w:r w:rsidRPr="004D6F95">
        <w:rPr>
          <w:b w:val="0"/>
          <w:sz w:val="22"/>
          <w:lang w:val="en-GB"/>
        </w:rPr>
        <w:noBreakHyphen/>
        <w:t>digit local dialling in the affected NPAs.</w:t>
      </w:r>
    </w:p>
    <w:p w14:paraId="13622E4B" w14:textId="77777777" w:rsidR="00512BB0" w:rsidRDefault="00512BB0" w:rsidP="00512BB0">
      <w:pPr>
        <w:pStyle w:val="Style1"/>
        <w:jc w:val="left"/>
      </w:pPr>
    </w:p>
    <w:p w14:paraId="3896BB54" w14:textId="77777777" w:rsidR="00512BB0" w:rsidRPr="004D6F95" w:rsidRDefault="00512BB0" w:rsidP="00512BB0">
      <w:pPr>
        <w:pStyle w:val="Style1"/>
        <w:jc w:val="left"/>
        <w:rPr>
          <w:noProof/>
          <w:sz w:val="22"/>
          <w:u w:val="single"/>
          <w:lang w:val="en-GB"/>
        </w:rPr>
      </w:pPr>
      <w:r w:rsidRPr="004D6F95">
        <w:rPr>
          <w:noProof/>
          <w:sz w:val="22"/>
          <w:u w:val="single"/>
          <w:lang w:val="en-GB"/>
        </w:rPr>
        <w:t>Alarm Service Providers</w:t>
      </w:r>
    </w:p>
    <w:p w14:paraId="099D5551" w14:textId="77777777" w:rsidR="00512BB0" w:rsidRPr="004D6F95" w:rsidRDefault="00512BB0" w:rsidP="00512BB0">
      <w:pPr>
        <w:pStyle w:val="Style1"/>
        <w:jc w:val="left"/>
        <w:rPr>
          <w:b w:val="0"/>
          <w:sz w:val="22"/>
          <w:lang w:val="en-GB"/>
        </w:rPr>
      </w:pPr>
    </w:p>
    <w:p w14:paraId="73DEC90F" w14:textId="77777777" w:rsidR="00512BB0" w:rsidRPr="004D6F95" w:rsidRDefault="00512BB0" w:rsidP="00512BB0">
      <w:pPr>
        <w:autoSpaceDE w:val="0"/>
        <w:autoSpaceDN w:val="0"/>
        <w:adjustRightInd w:val="0"/>
        <w:rPr>
          <w:b/>
        </w:rPr>
      </w:pPr>
      <w:r w:rsidRPr="004D6F95">
        <w:t xml:space="preserve">It is critically important that alarm service providers, make the necessary modifications to their systems, databases and terminal equipment </w:t>
      </w:r>
      <w:r w:rsidRPr="005728C2">
        <w:rPr>
          <w:szCs w:val="22"/>
        </w:rPr>
        <w:t xml:space="preserve">after their TSP has </w:t>
      </w:r>
      <w:r w:rsidRPr="005728C2">
        <w:rPr>
          <w:rFonts w:cs="Arial"/>
          <w:szCs w:val="22"/>
          <w:lang w:val="en-US"/>
        </w:rPr>
        <w:t>implemented</w:t>
      </w:r>
      <w:r>
        <w:rPr>
          <w:rFonts w:cs="Arial"/>
          <w:szCs w:val="22"/>
          <w:lang w:val="en-US"/>
        </w:rPr>
        <w:t xml:space="preserve"> </w:t>
      </w:r>
      <w:r w:rsidRPr="005728C2">
        <w:rPr>
          <w:rFonts w:cs="Arial"/>
          <w:szCs w:val="22"/>
          <w:lang w:val="en-US"/>
        </w:rPr>
        <w:t xml:space="preserve">permissive 10-digit </w:t>
      </w:r>
      <w:r w:rsidRPr="005728C2">
        <w:rPr>
          <w:rFonts w:cs="Arial"/>
          <w:szCs w:val="22"/>
        </w:rPr>
        <w:t>dial</w:t>
      </w:r>
      <w:r>
        <w:rPr>
          <w:rFonts w:cs="Arial"/>
          <w:szCs w:val="22"/>
        </w:rPr>
        <w:t>l</w:t>
      </w:r>
      <w:r w:rsidRPr="005728C2">
        <w:rPr>
          <w:rFonts w:cs="Arial"/>
          <w:szCs w:val="22"/>
        </w:rPr>
        <w:t xml:space="preserve">ing and </w:t>
      </w:r>
      <w:r w:rsidRPr="004D6F95">
        <w:t>prior to the 7- to10</w:t>
      </w:r>
      <w:r w:rsidRPr="004D6F95">
        <w:noBreakHyphen/>
        <w:t>Digit Dialling Transition Period start date in order to ensure continuity of service.</w:t>
      </w:r>
    </w:p>
    <w:p w14:paraId="44D42CF9" w14:textId="77777777" w:rsidR="00512BB0" w:rsidRDefault="00512BB0" w:rsidP="00512BB0">
      <w:pPr>
        <w:pStyle w:val="Style1"/>
        <w:jc w:val="left"/>
      </w:pPr>
    </w:p>
    <w:p w14:paraId="1ACE3549" w14:textId="77777777" w:rsidR="00512BB0" w:rsidRPr="004D6F95" w:rsidRDefault="00512BB0" w:rsidP="00512BB0">
      <w:pPr>
        <w:pStyle w:val="Style1"/>
        <w:keepNext/>
        <w:jc w:val="left"/>
        <w:rPr>
          <w:noProof/>
          <w:sz w:val="22"/>
          <w:u w:val="single"/>
          <w:lang w:val="en-GB"/>
        </w:rPr>
      </w:pPr>
      <w:r w:rsidRPr="004D6F95">
        <w:rPr>
          <w:noProof/>
          <w:sz w:val="22"/>
          <w:u w:val="single"/>
          <w:lang w:val="en-GB"/>
        </w:rPr>
        <w:t>9</w:t>
      </w:r>
      <w:r w:rsidRPr="004D6F95">
        <w:rPr>
          <w:noProof/>
          <w:sz w:val="22"/>
          <w:u w:val="single"/>
          <w:lang w:val="en-GB"/>
        </w:rPr>
        <w:noBreakHyphen/>
        <w:t>1</w:t>
      </w:r>
      <w:r w:rsidRPr="004D6F95">
        <w:rPr>
          <w:noProof/>
          <w:sz w:val="22"/>
          <w:u w:val="single"/>
          <w:lang w:val="en-GB"/>
        </w:rPr>
        <w:noBreakHyphen/>
        <w:t>1 PSAPs</w:t>
      </w:r>
    </w:p>
    <w:p w14:paraId="73DEE96A" w14:textId="77777777" w:rsidR="00512BB0" w:rsidRPr="004D6F95" w:rsidRDefault="00512BB0" w:rsidP="00512BB0">
      <w:pPr>
        <w:pStyle w:val="Style1"/>
        <w:keepNext/>
        <w:jc w:val="left"/>
        <w:rPr>
          <w:b w:val="0"/>
          <w:sz w:val="22"/>
          <w:lang w:val="en-GB"/>
        </w:rPr>
      </w:pPr>
    </w:p>
    <w:p w14:paraId="49AD74AE" w14:textId="77777777" w:rsidR="00512BB0" w:rsidRDefault="00512BB0" w:rsidP="00512BB0">
      <w:pPr>
        <w:pStyle w:val="Style1"/>
        <w:keepNext/>
        <w:jc w:val="left"/>
        <w:rPr>
          <w:b w:val="0"/>
          <w:sz w:val="22"/>
          <w:lang w:val="en-GB"/>
        </w:rPr>
      </w:pPr>
      <w:r w:rsidRPr="004D6F95">
        <w:rPr>
          <w:b w:val="0"/>
          <w:sz w:val="22"/>
          <w:lang w:val="en-GB"/>
        </w:rPr>
        <w:t>9</w:t>
      </w:r>
      <w:r w:rsidRPr="004D6F95">
        <w:rPr>
          <w:b w:val="0"/>
          <w:sz w:val="22"/>
          <w:lang w:val="en-GB"/>
        </w:rPr>
        <w:noBreakHyphen/>
        <w:t>1</w:t>
      </w:r>
      <w:r w:rsidRPr="004D6F95">
        <w:rPr>
          <w:b w:val="0"/>
          <w:sz w:val="22"/>
          <w:lang w:val="en-GB"/>
        </w:rPr>
        <w:noBreakHyphen/>
        <w:t>1 PSAPs must make any required changes to their systems and databases to accommodate the new overlay NPA and 10-digit local dialling. Individual 9</w:t>
      </w:r>
      <w:r w:rsidRPr="004D6F95">
        <w:rPr>
          <w:b w:val="0"/>
          <w:sz w:val="22"/>
          <w:lang w:val="en-GB"/>
        </w:rPr>
        <w:noBreakHyphen/>
        <w:t>1</w:t>
      </w:r>
      <w:r w:rsidRPr="004D6F95">
        <w:rPr>
          <w:b w:val="0"/>
          <w:sz w:val="22"/>
          <w:lang w:val="en-GB"/>
        </w:rPr>
        <w:noBreakHyphen/>
        <w:t>1 PSAP system operators shall identify specific problems or concerns to the Commission or Commission staff, as appropriate. It is critically important that 9</w:t>
      </w:r>
      <w:r w:rsidRPr="004D6F95">
        <w:rPr>
          <w:b w:val="0"/>
          <w:sz w:val="22"/>
          <w:lang w:val="en-GB"/>
        </w:rPr>
        <w:noBreakHyphen/>
        <w:t>1</w:t>
      </w:r>
      <w:r w:rsidRPr="004D6F95">
        <w:rPr>
          <w:b w:val="0"/>
          <w:sz w:val="22"/>
          <w:lang w:val="en-GB"/>
        </w:rPr>
        <w:noBreakHyphen/>
        <w:t xml:space="preserve">1 PSAPs make the required or necessary modifications to their systems, databases and terminal equipment </w:t>
      </w:r>
      <w:r w:rsidRPr="005728C2">
        <w:rPr>
          <w:rFonts w:cs="Arial"/>
          <w:b w:val="0"/>
          <w:sz w:val="22"/>
          <w:szCs w:val="22"/>
        </w:rPr>
        <w:t xml:space="preserve">after </w:t>
      </w:r>
      <w:r>
        <w:rPr>
          <w:rFonts w:cs="Arial"/>
          <w:b w:val="0"/>
          <w:sz w:val="22"/>
          <w:szCs w:val="22"/>
        </w:rPr>
        <w:t>their TSP</w:t>
      </w:r>
      <w:r w:rsidRPr="005728C2">
        <w:rPr>
          <w:rFonts w:cs="Arial"/>
          <w:b w:val="0"/>
          <w:sz w:val="22"/>
          <w:szCs w:val="22"/>
        </w:rPr>
        <w:t xml:space="preserve"> has implemented permissive 10-digit </w:t>
      </w:r>
      <w:r>
        <w:rPr>
          <w:rFonts w:cs="Arial"/>
          <w:b w:val="0"/>
          <w:sz w:val="22"/>
          <w:szCs w:val="22"/>
        </w:rPr>
        <w:t>dialling</w:t>
      </w:r>
      <w:r>
        <w:rPr>
          <w:b w:val="0"/>
          <w:sz w:val="22"/>
          <w:lang w:val="en-GB"/>
        </w:rPr>
        <w:t xml:space="preserve"> and </w:t>
      </w:r>
      <w:r w:rsidRPr="004D6F95">
        <w:rPr>
          <w:b w:val="0"/>
          <w:sz w:val="22"/>
          <w:lang w:val="en-GB"/>
        </w:rPr>
        <w:t>prior to the 7- to</w:t>
      </w:r>
      <w:r>
        <w:rPr>
          <w:b w:val="0"/>
          <w:sz w:val="22"/>
          <w:lang w:val="en-GB"/>
        </w:rPr>
        <w:t xml:space="preserve"> </w:t>
      </w:r>
      <w:r w:rsidRPr="004D6F95">
        <w:rPr>
          <w:b w:val="0"/>
          <w:sz w:val="22"/>
          <w:lang w:val="en-GB"/>
        </w:rPr>
        <w:t>10</w:t>
      </w:r>
      <w:r w:rsidRPr="004D6F95">
        <w:rPr>
          <w:b w:val="0"/>
          <w:sz w:val="22"/>
          <w:lang w:val="en-GB"/>
        </w:rPr>
        <w:noBreakHyphen/>
        <w:t>Digit Dialling Transition Period start date in order to implement the new overlay NPA and ensure continuity of service.</w:t>
      </w:r>
    </w:p>
    <w:p w14:paraId="1E6203B7" w14:textId="77777777" w:rsidR="00512BB0" w:rsidRPr="005F601A" w:rsidRDefault="00512BB0" w:rsidP="00512BB0"/>
    <w:p w14:paraId="3135486A" w14:textId="77777777" w:rsidR="00512BB0" w:rsidRPr="004D6F95" w:rsidRDefault="00512BB0" w:rsidP="00512BB0">
      <w:pPr>
        <w:pStyle w:val="Style1"/>
        <w:jc w:val="left"/>
        <w:rPr>
          <w:noProof/>
          <w:sz w:val="22"/>
          <w:u w:val="single"/>
          <w:lang w:val="en-GB"/>
        </w:rPr>
      </w:pPr>
      <w:r w:rsidRPr="004D6F95">
        <w:rPr>
          <w:noProof/>
          <w:sz w:val="22"/>
          <w:u w:val="single"/>
          <w:lang w:val="en-GB"/>
        </w:rPr>
        <w:t>Directories</w:t>
      </w:r>
    </w:p>
    <w:p w14:paraId="6427E88A" w14:textId="77777777" w:rsidR="00512BB0" w:rsidRPr="004D6F95" w:rsidRDefault="00512BB0" w:rsidP="00512BB0">
      <w:pPr>
        <w:pStyle w:val="Style1"/>
        <w:jc w:val="left"/>
        <w:rPr>
          <w:b w:val="0"/>
          <w:sz w:val="22"/>
          <w:lang w:val="en-GB"/>
        </w:rPr>
      </w:pPr>
    </w:p>
    <w:p w14:paraId="6A10F4C2" w14:textId="77777777" w:rsidR="00512BB0" w:rsidRPr="004D6F95" w:rsidRDefault="00512BB0" w:rsidP="00512BB0">
      <w:pPr>
        <w:pStyle w:val="Style1"/>
        <w:jc w:val="left"/>
        <w:rPr>
          <w:b w:val="0"/>
          <w:sz w:val="22"/>
          <w:lang w:val="en-GB"/>
        </w:rPr>
      </w:pPr>
      <w:r w:rsidRPr="004D6F95">
        <w:rPr>
          <w:b w:val="0"/>
          <w:sz w:val="22"/>
          <w:lang w:val="en-GB"/>
        </w:rPr>
        <w:t>All Directory Service Providers are required to comply with the requirements contained in this RIP and Commission Decisions.</w:t>
      </w:r>
    </w:p>
    <w:p w14:paraId="278AB5A2" w14:textId="77777777" w:rsidR="00512BB0" w:rsidRPr="004D6F95" w:rsidRDefault="00512BB0" w:rsidP="00512BB0">
      <w:pPr>
        <w:pStyle w:val="Style1"/>
        <w:jc w:val="left"/>
        <w:rPr>
          <w:b w:val="0"/>
          <w:sz w:val="22"/>
          <w:lang w:val="en-GB"/>
        </w:rPr>
      </w:pPr>
    </w:p>
    <w:p w14:paraId="0F66C4B2" w14:textId="77777777" w:rsidR="00512BB0" w:rsidRPr="004D6F95" w:rsidRDefault="00512BB0" w:rsidP="00512BB0">
      <w:pPr>
        <w:pStyle w:val="Style1"/>
        <w:jc w:val="left"/>
        <w:rPr>
          <w:b w:val="0"/>
          <w:sz w:val="22"/>
          <w:lang w:val="en-GB"/>
        </w:rPr>
      </w:pPr>
      <w:r w:rsidRPr="004D6F95">
        <w:rPr>
          <w:b w:val="0"/>
          <w:sz w:val="22"/>
          <w:lang w:val="en-GB"/>
        </w:rPr>
        <w:t>It is the responsibility of Directory Service Providers to make the necessary changes to their systems and directories to facilitate the introduction of the new overlay NPA and 10</w:t>
      </w:r>
      <w:r w:rsidRPr="004D6F95">
        <w:rPr>
          <w:b w:val="0"/>
          <w:sz w:val="22"/>
          <w:lang w:val="en-GB"/>
        </w:rPr>
        <w:noBreakHyphen/>
        <w:t>digit local dialling. All directory publishers should modify their systems to accept telephone numbers in the 10</w:t>
      </w:r>
      <w:r w:rsidRPr="004D6F95">
        <w:rPr>
          <w:b w:val="0"/>
          <w:sz w:val="22"/>
          <w:lang w:val="en-GB"/>
        </w:rPr>
        <w:noBreakHyphen/>
        <w:t>digit format.</w:t>
      </w:r>
    </w:p>
    <w:p w14:paraId="7494A705" w14:textId="77777777" w:rsidR="00512BB0" w:rsidRPr="004D6F95" w:rsidRDefault="00512BB0" w:rsidP="00512BB0">
      <w:pPr>
        <w:pStyle w:val="Style1"/>
        <w:jc w:val="left"/>
        <w:rPr>
          <w:b w:val="0"/>
          <w:sz w:val="22"/>
          <w:lang w:val="en-GB"/>
        </w:rPr>
      </w:pPr>
    </w:p>
    <w:p w14:paraId="05D85A2A" w14:textId="77777777" w:rsidR="00512BB0" w:rsidRPr="004D6F95" w:rsidRDefault="00512BB0" w:rsidP="00512BB0">
      <w:pPr>
        <w:pStyle w:val="Style1"/>
        <w:jc w:val="left"/>
        <w:rPr>
          <w:b w:val="0"/>
          <w:sz w:val="22"/>
          <w:lang w:val="en-GB"/>
        </w:rPr>
      </w:pPr>
      <w:r w:rsidRPr="004D6F95">
        <w:rPr>
          <w:b w:val="0"/>
          <w:sz w:val="22"/>
          <w:lang w:val="en-GB"/>
        </w:rPr>
        <w:t>To facilitate the implementation of 10</w:t>
      </w:r>
      <w:r w:rsidRPr="004D6F95">
        <w:rPr>
          <w:b w:val="0"/>
          <w:sz w:val="22"/>
          <w:lang w:val="en-GB"/>
        </w:rPr>
        <w:noBreakHyphen/>
        <w:t>digit local dialling, directories published before the Relief Date should identify the NPA associated with the telephone number.</w:t>
      </w:r>
    </w:p>
    <w:p w14:paraId="5807ADBC" w14:textId="77777777" w:rsidR="00512BB0" w:rsidRPr="004D6F95" w:rsidRDefault="00512BB0" w:rsidP="00512BB0">
      <w:pPr>
        <w:pStyle w:val="Style1"/>
        <w:jc w:val="left"/>
        <w:rPr>
          <w:b w:val="0"/>
          <w:sz w:val="22"/>
          <w:lang w:val="en-GB"/>
        </w:rPr>
      </w:pPr>
    </w:p>
    <w:p w14:paraId="39A0F324" w14:textId="77777777" w:rsidR="00512BB0" w:rsidRPr="004D6F95" w:rsidRDefault="00512BB0" w:rsidP="00512BB0">
      <w:pPr>
        <w:pStyle w:val="Style1"/>
        <w:jc w:val="left"/>
        <w:rPr>
          <w:b w:val="0"/>
          <w:sz w:val="22"/>
          <w:lang w:val="en-GB"/>
        </w:rPr>
      </w:pPr>
      <w:r w:rsidRPr="004D6F95">
        <w:rPr>
          <w:b w:val="0"/>
          <w:sz w:val="22"/>
          <w:lang w:val="en-GB"/>
        </w:rPr>
        <w:t>After the implementation of the new overlay NPA, all future directories in the NPA </w:t>
      </w:r>
      <w:r>
        <w:rPr>
          <w:b w:val="0"/>
          <w:sz w:val="22"/>
          <w:lang w:val="en-GB"/>
        </w:rPr>
        <w:t>506</w:t>
      </w:r>
      <w:r w:rsidRPr="004D6F95">
        <w:rPr>
          <w:b w:val="0"/>
          <w:sz w:val="22"/>
          <w:lang w:val="en-GB"/>
        </w:rPr>
        <w:t xml:space="preserve"> area should identify the NPA associated with the telephone number so that customers can obtain the appropriate 10</w:t>
      </w:r>
      <w:r w:rsidRPr="004D6F95">
        <w:rPr>
          <w:b w:val="0"/>
          <w:sz w:val="22"/>
          <w:lang w:val="en-GB"/>
        </w:rPr>
        <w:noBreakHyphen/>
        <w:t>digit number.</w:t>
      </w:r>
    </w:p>
    <w:p w14:paraId="6E9C90DB" w14:textId="77777777" w:rsidR="00512BB0" w:rsidRPr="004D6F95" w:rsidRDefault="00512BB0" w:rsidP="00512BB0">
      <w:pPr>
        <w:pStyle w:val="Style1"/>
        <w:jc w:val="left"/>
        <w:rPr>
          <w:b w:val="0"/>
          <w:sz w:val="22"/>
          <w:lang w:val="en-GB"/>
        </w:rPr>
      </w:pPr>
    </w:p>
    <w:p w14:paraId="076E072A" w14:textId="77777777" w:rsidR="00512BB0" w:rsidRPr="004D6F95" w:rsidRDefault="00512BB0" w:rsidP="00512BB0">
      <w:pPr>
        <w:pStyle w:val="Style1"/>
        <w:jc w:val="left"/>
        <w:rPr>
          <w:b w:val="0"/>
          <w:sz w:val="22"/>
          <w:lang w:val="en-GB"/>
        </w:rPr>
      </w:pPr>
      <w:r w:rsidRPr="004D6F95">
        <w:rPr>
          <w:b w:val="0"/>
          <w:sz w:val="22"/>
          <w:lang w:val="en-GB"/>
        </w:rPr>
        <w:t xml:space="preserve">If Directories in Exchange Areas in NPA </w:t>
      </w:r>
      <w:r>
        <w:rPr>
          <w:b w:val="0"/>
          <w:sz w:val="22"/>
          <w:lang w:val="en-GB"/>
        </w:rPr>
        <w:t>506</w:t>
      </w:r>
      <w:r w:rsidRPr="004D6F95">
        <w:rPr>
          <w:b w:val="0"/>
          <w:sz w:val="22"/>
          <w:lang w:val="en-GB"/>
        </w:rPr>
        <w:t xml:space="preserve"> have local dialling instructions, they will require modifications to indicate that all local calls must be dialled using the 10</w:t>
      </w:r>
      <w:r w:rsidRPr="004D6F95">
        <w:rPr>
          <w:b w:val="0"/>
          <w:sz w:val="22"/>
          <w:lang w:val="en-GB"/>
        </w:rPr>
        <w:noBreakHyphen/>
        <w:t>digit telephone number.</w:t>
      </w:r>
    </w:p>
    <w:p w14:paraId="2315956D" w14:textId="77777777" w:rsidR="00512BB0" w:rsidRDefault="00512BB0" w:rsidP="00512BB0">
      <w:pPr>
        <w:rPr>
          <w:b/>
          <w:noProof/>
        </w:rPr>
      </w:pPr>
    </w:p>
    <w:p w14:paraId="0E122ECC" w14:textId="77777777" w:rsidR="00512BB0" w:rsidRDefault="00512BB0" w:rsidP="00512BB0">
      <w:pPr>
        <w:rPr>
          <w:b/>
          <w:noProof/>
        </w:rPr>
      </w:pPr>
    </w:p>
    <w:p w14:paraId="6A9A046D" w14:textId="77777777" w:rsidR="00512BB0" w:rsidRDefault="00512BB0" w:rsidP="00512BB0">
      <w:pPr>
        <w:rPr>
          <w:b/>
          <w:noProof/>
        </w:rPr>
      </w:pPr>
      <w:r>
        <w:rPr>
          <w:b/>
          <w:noProof/>
        </w:rPr>
        <w:lastRenderedPageBreak/>
        <w:t>6.</w:t>
      </w:r>
      <w:r>
        <w:rPr>
          <w:b/>
          <w:noProof/>
        </w:rPr>
        <w:tab/>
      </w:r>
      <w:r w:rsidRPr="00AD6388">
        <w:rPr>
          <w:b/>
          <w:noProof/>
          <w:sz w:val="24"/>
          <w:szCs w:val="24"/>
        </w:rPr>
        <w:t>RECOMMENDATIONS</w:t>
      </w:r>
    </w:p>
    <w:p w14:paraId="31A8ABE8" w14:textId="77777777" w:rsidR="00512BB0" w:rsidRPr="004D6F95"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rPr>
          <w:b w:val="0"/>
        </w:rPr>
      </w:pPr>
    </w:p>
    <w:p w14:paraId="2ED7A2BF" w14:textId="77777777" w:rsidR="00512BB0" w:rsidRPr="004D6F95"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rPr>
          <w:b w:val="0"/>
        </w:rPr>
      </w:pPr>
      <w:r w:rsidRPr="004D6F95">
        <w:rPr>
          <w:b w:val="0"/>
        </w:rPr>
        <w:t xml:space="preserve">The RPC submits this </w:t>
      </w:r>
      <w:r>
        <w:rPr>
          <w:b w:val="0"/>
        </w:rPr>
        <w:t xml:space="preserve">revised </w:t>
      </w:r>
      <w:r w:rsidRPr="004D6F95">
        <w:rPr>
          <w:b w:val="0"/>
        </w:rPr>
        <w:t>RIP to the CISC and the CRTC for approval and recommends that relief be implemented in accordance with the enclosed Relief Implementation Schedule, Consumer Awareness Program (CAP) and Network Implementation Plan (NIP).</w:t>
      </w:r>
    </w:p>
    <w:p w14:paraId="218B4D75" w14:textId="77777777" w:rsidR="00512BB0" w:rsidRDefault="00512BB0" w:rsidP="00512BB0">
      <w:pPr>
        <w:pStyle w:val="BodyText2"/>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line="240" w:lineRule="exact"/>
        <w:ind w:right="-720"/>
      </w:pPr>
    </w:p>
    <w:p w14:paraId="782753B2" w14:textId="77777777" w:rsidR="00512BB0" w:rsidRDefault="00512BB0" w:rsidP="00512BB0">
      <w:pPr>
        <w:pStyle w:val="Style1"/>
      </w:pPr>
    </w:p>
    <w:p w14:paraId="17C2DDD6" w14:textId="77777777" w:rsidR="00512BB0" w:rsidRPr="009F023E" w:rsidRDefault="00512BB0" w:rsidP="00512BB0">
      <w:pPr>
        <w:pStyle w:val="Style1"/>
        <w:rPr>
          <w:b w:val="0"/>
          <w:noProof/>
          <w:szCs w:val="22"/>
          <w:u w:val="single"/>
        </w:rPr>
      </w:pPr>
      <w:r w:rsidRPr="009F023E">
        <w:rPr>
          <w:b w:val="0"/>
          <w:noProof/>
          <w:szCs w:val="22"/>
          <w:u w:val="single"/>
        </w:rPr>
        <w:t>Attachments:</w:t>
      </w:r>
    </w:p>
    <w:p w14:paraId="29C50C1F" w14:textId="77777777" w:rsidR="00512BB0" w:rsidRPr="00C435C9" w:rsidRDefault="00512BB0" w:rsidP="00512BB0">
      <w:pPr>
        <w:rPr>
          <w:noProof/>
        </w:rPr>
      </w:pPr>
    </w:p>
    <w:p w14:paraId="076ECFA4" w14:textId="77777777" w:rsidR="00512BB0" w:rsidRDefault="00512BB0" w:rsidP="00512BB0">
      <w:pPr>
        <w:numPr>
          <w:ilvl w:val="0"/>
          <w:numId w:val="33"/>
        </w:numPr>
        <w:rPr>
          <w:noProof/>
        </w:rPr>
      </w:pPr>
      <w:r>
        <w:rPr>
          <w:noProof/>
        </w:rPr>
        <w:t>Revised Consumer Awareness Program (CAP)</w:t>
      </w:r>
    </w:p>
    <w:p w14:paraId="412079E7" w14:textId="77777777" w:rsidR="00512BB0" w:rsidRDefault="00512BB0" w:rsidP="00512BB0">
      <w:pPr>
        <w:numPr>
          <w:ilvl w:val="0"/>
          <w:numId w:val="33"/>
        </w:numPr>
        <w:rPr>
          <w:noProof/>
        </w:rPr>
      </w:pPr>
      <w:r>
        <w:rPr>
          <w:noProof/>
        </w:rPr>
        <w:t>Revised Network Implementation Plan (NIP)</w:t>
      </w:r>
    </w:p>
    <w:p w14:paraId="15F17D05" w14:textId="77777777" w:rsidR="00512BB0" w:rsidRDefault="00512BB0" w:rsidP="00512BB0">
      <w:pPr>
        <w:numPr>
          <w:ilvl w:val="0"/>
          <w:numId w:val="33"/>
        </w:numPr>
        <w:rPr>
          <w:noProof/>
        </w:rPr>
      </w:pPr>
      <w:r>
        <w:rPr>
          <w:noProof/>
        </w:rPr>
        <w:t>Individual Telecommunications Service Provider Responsibilities</w:t>
      </w:r>
    </w:p>
    <w:p w14:paraId="6C55E415" w14:textId="77777777" w:rsidR="00512BB0" w:rsidRDefault="00512BB0" w:rsidP="00512BB0">
      <w:pPr>
        <w:rPr>
          <w:noProof/>
        </w:rPr>
      </w:pPr>
    </w:p>
    <w:p w14:paraId="361BED78" w14:textId="77777777" w:rsidR="00512BB0" w:rsidRDefault="00512BB0" w:rsidP="00512BB0">
      <w:pPr>
        <w:rPr>
          <w:noProof/>
        </w:rPr>
        <w:sectPr w:rsidR="00512BB0">
          <w:headerReference w:type="default" r:id="rId11"/>
          <w:pgSz w:w="12240" w:h="15840" w:code="1"/>
          <w:pgMar w:top="1440" w:right="1800" w:bottom="1440" w:left="1800" w:header="720" w:footer="720" w:gutter="0"/>
          <w:cols w:space="720"/>
        </w:sectPr>
      </w:pPr>
    </w:p>
    <w:p w14:paraId="6871E78A" w14:textId="77777777" w:rsidR="00512BB0" w:rsidRDefault="00512BB0" w:rsidP="00512BB0">
      <w:pPr>
        <w:pStyle w:val="PlainText"/>
        <w:jc w:val="center"/>
        <w:rPr>
          <w:rFonts w:ascii="Arial" w:hAnsi="Arial"/>
          <w:b/>
        </w:rPr>
      </w:pPr>
      <w:r>
        <w:rPr>
          <w:rFonts w:ascii="Arial" w:hAnsi="Arial"/>
          <w:b/>
        </w:rPr>
        <w:lastRenderedPageBreak/>
        <w:t>ATTACHMENT 1</w:t>
      </w:r>
    </w:p>
    <w:p w14:paraId="74CC75E4" w14:textId="77777777" w:rsidR="00512BB0" w:rsidRDefault="00512BB0" w:rsidP="00512BB0">
      <w:pPr>
        <w:pStyle w:val="PlainText"/>
        <w:jc w:val="center"/>
        <w:rPr>
          <w:rFonts w:ascii="Arial" w:hAnsi="Arial"/>
          <w:b/>
        </w:rPr>
      </w:pPr>
    </w:p>
    <w:p w14:paraId="62D3A715" w14:textId="77777777" w:rsidR="00512BB0" w:rsidRDefault="00512BB0" w:rsidP="00512BB0">
      <w:pPr>
        <w:pStyle w:val="PlainText"/>
        <w:jc w:val="center"/>
        <w:rPr>
          <w:rFonts w:ascii="Arial" w:hAnsi="Arial"/>
          <w:b/>
        </w:rPr>
      </w:pPr>
      <w:r>
        <w:rPr>
          <w:rFonts w:ascii="Arial" w:hAnsi="Arial"/>
          <w:b/>
        </w:rPr>
        <w:t>Revised Consumer Awareness Program (CAP)</w:t>
      </w:r>
    </w:p>
    <w:p w14:paraId="6CBDC930" w14:textId="77777777" w:rsidR="00512BB0" w:rsidRDefault="00512BB0" w:rsidP="00512BB0">
      <w:pPr>
        <w:pStyle w:val="PlainText"/>
        <w:rPr>
          <w:rFonts w:ascii="Arial" w:hAnsi="Arial"/>
        </w:rPr>
      </w:pPr>
    </w:p>
    <w:p w14:paraId="47DC1A3E" w14:textId="77777777" w:rsidR="00512BB0" w:rsidRPr="000844C0" w:rsidRDefault="00512BB0" w:rsidP="00512BB0">
      <w:pPr>
        <w:pStyle w:val="PlainText"/>
        <w:rPr>
          <w:rFonts w:ascii="Arial" w:hAnsi="Arial"/>
          <w:b/>
        </w:rPr>
      </w:pPr>
      <w:r w:rsidRPr="000844C0">
        <w:rPr>
          <w:rFonts w:ascii="Arial" w:hAnsi="Arial"/>
          <w:b/>
        </w:rPr>
        <w:t>Background</w:t>
      </w:r>
    </w:p>
    <w:p w14:paraId="61E79443" w14:textId="77777777" w:rsidR="00512BB0" w:rsidRDefault="00512BB0" w:rsidP="00512BB0">
      <w:pPr>
        <w:pStyle w:val="PlainText"/>
        <w:rPr>
          <w:rFonts w:ascii="Arial" w:hAnsi="Arial"/>
        </w:rPr>
      </w:pPr>
    </w:p>
    <w:p w14:paraId="0C2FC315" w14:textId="77777777" w:rsidR="00512BB0" w:rsidRDefault="00512BB0" w:rsidP="00512BB0">
      <w:pPr>
        <w:autoSpaceDE w:val="0"/>
        <w:autoSpaceDN w:val="0"/>
        <w:adjustRightInd w:val="0"/>
        <w:rPr>
          <w:rFonts w:ascii="ArialMT" w:hAnsi="ArialMT" w:cs="ArialMT"/>
          <w:szCs w:val="22"/>
          <w:lang w:val="en-CA"/>
        </w:rPr>
      </w:pPr>
      <w:r>
        <w:t xml:space="preserve">This revised </w:t>
      </w:r>
      <w:r>
        <w:rPr>
          <w:rFonts w:ascii="ArialMT" w:hAnsi="ArialMT" w:cs="ArialMT"/>
          <w:szCs w:val="22"/>
          <w:lang w:val="en-CA"/>
        </w:rPr>
        <w:t>Consumer Awareness Program is based on the revised RIP that defers</w:t>
      </w:r>
    </w:p>
    <w:p w14:paraId="1F5BAFF5" w14:textId="77777777" w:rsidR="00512BB0" w:rsidRDefault="00512BB0" w:rsidP="00512BB0">
      <w:pPr>
        <w:pStyle w:val="PlainText"/>
        <w:rPr>
          <w:rFonts w:ascii="ArialMT" w:hAnsi="ArialMT" w:cs="ArialMT"/>
          <w:szCs w:val="22"/>
          <w:lang w:val="en-CA"/>
        </w:rPr>
      </w:pPr>
      <w:r>
        <w:rPr>
          <w:rFonts w:ascii="ArialMT" w:hAnsi="ArialMT" w:cs="ArialMT"/>
          <w:szCs w:val="22"/>
          <w:lang w:val="en-CA"/>
        </w:rPr>
        <w:t xml:space="preserve">relief of NPA 506 to </w:t>
      </w:r>
      <w:r w:rsidRPr="00422CDB">
        <w:rPr>
          <w:rFonts w:ascii="ArialMT" w:hAnsi="ArialMT" w:cs="ArialMT"/>
          <w:szCs w:val="22"/>
          <w:lang w:val="en-CA"/>
        </w:rPr>
        <w:t>29 April 2023</w:t>
      </w:r>
      <w:r>
        <w:rPr>
          <w:rFonts w:ascii="ArialMT" w:hAnsi="ArialMT" w:cs="ArialMT"/>
          <w:szCs w:val="22"/>
          <w:lang w:val="en-CA"/>
        </w:rPr>
        <w:t>.</w:t>
      </w:r>
    </w:p>
    <w:p w14:paraId="1B7A0DBE" w14:textId="77777777" w:rsidR="00512BB0" w:rsidRDefault="00512BB0" w:rsidP="00512BB0">
      <w:pPr>
        <w:pStyle w:val="PlainText"/>
        <w:rPr>
          <w:rFonts w:ascii="ArialMT" w:hAnsi="ArialMT" w:cs="ArialMT"/>
          <w:szCs w:val="22"/>
          <w:lang w:val="en-CA"/>
        </w:rPr>
      </w:pPr>
    </w:p>
    <w:p w14:paraId="346DED4B" w14:textId="77777777" w:rsidR="00512BB0" w:rsidRPr="000844C0" w:rsidRDefault="00512BB0" w:rsidP="00512BB0">
      <w:pPr>
        <w:pStyle w:val="PlainText"/>
        <w:rPr>
          <w:rFonts w:ascii="ArialMT" w:hAnsi="ArialMT" w:cs="ArialMT"/>
          <w:b/>
          <w:szCs w:val="22"/>
          <w:lang w:val="en-CA"/>
        </w:rPr>
      </w:pPr>
      <w:r w:rsidRPr="000844C0">
        <w:rPr>
          <w:rFonts w:ascii="ArialMT" w:hAnsi="ArialMT" w:cs="ArialMT"/>
          <w:b/>
          <w:szCs w:val="22"/>
          <w:lang w:val="en-CA"/>
        </w:rPr>
        <w:t>Revision of Relief Implementation Plan</w:t>
      </w:r>
    </w:p>
    <w:p w14:paraId="783523B8" w14:textId="77777777" w:rsidR="00512BB0" w:rsidRDefault="00512BB0" w:rsidP="00512BB0">
      <w:pPr>
        <w:pStyle w:val="PlainText"/>
        <w:rPr>
          <w:rFonts w:ascii="ArialMT" w:hAnsi="ArialMT" w:cs="ArialMT"/>
          <w:szCs w:val="22"/>
          <w:lang w:val="en-CA"/>
        </w:rPr>
      </w:pPr>
    </w:p>
    <w:p w14:paraId="29A84301" w14:textId="77777777" w:rsidR="00512BB0" w:rsidRDefault="00512BB0" w:rsidP="00512BB0">
      <w:pPr>
        <w:pStyle w:val="PlainText"/>
        <w:rPr>
          <w:rFonts w:ascii="Arial" w:hAnsi="Arial"/>
        </w:rPr>
      </w:pPr>
      <w:r>
        <w:rPr>
          <w:rFonts w:ascii="Arial" w:hAnsi="Arial"/>
        </w:rPr>
        <w:t xml:space="preserve">The revised Relief Implementation Plan is </w:t>
      </w:r>
      <w:r w:rsidRPr="000844C0">
        <w:rPr>
          <w:rFonts w:ascii="Arial" w:hAnsi="Arial"/>
        </w:rPr>
        <w:t xml:space="preserve">based on the </w:t>
      </w:r>
      <w:r>
        <w:rPr>
          <w:rFonts w:ascii="Arial" w:hAnsi="Arial"/>
        </w:rPr>
        <w:t>May (current)</w:t>
      </w:r>
      <w:r w:rsidRPr="000844C0">
        <w:rPr>
          <w:rFonts w:ascii="Arial" w:hAnsi="Arial"/>
        </w:rPr>
        <w:t xml:space="preserve"> 20</w:t>
      </w:r>
      <w:r>
        <w:rPr>
          <w:rFonts w:ascii="Arial" w:hAnsi="Arial"/>
        </w:rPr>
        <w:t>20</w:t>
      </w:r>
      <w:r w:rsidRPr="000844C0">
        <w:rPr>
          <w:rFonts w:ascii="Arial" w:hAnsi="Arial"/>
        </w:rPr>
        <w:t xml:space="preserve"> R</w:t>
      </w:r>
      <w:r>
        <w:rPr>
          <w:rFonts w:ascii="Arial" w:hAnsi="Arial"/>
        </w:rPr>
        <w:noBreakHyphen/>
      </w:r>
      <w:r w:rsidRPr="000844C0">
        <w:rPr>
          <w:rFonts w:ascii="Arial" w:hAnsi="Arial"/>
        </w:rPr>
        <w:t xml:space="preserve">NRUF that </w:t>
      </w:r>
      <w:r>
        <w:rPr>
          <w:rFonts w:ascii="Arial" w:hAnsi="Arial"/>
        </w:rPr>
        <w:t>moves</w:t>
      </w:r>
      <w:r w:rsidRPr="000844C0">
        <w:rPr>
          <w:rFonts w:ascii="Arial" w:hAnsi="Arial"/>
        </w:rPr>
        <w:t xml:space="preserve"> the Projected Exhaust Date (PED) of NPA 506 to </w:t>
      </w:r>
      <w:r w:rsidRPr="00A864B6">
        <w:rPr>
          <w:rFonts w:ascii="Arial" w:hAnsi="Arial"/>
        </w:rPr>
        <w:t>December 2023.</w:t>
      </w:r>
    </w:p>
    <w:p w14:paraId="371F4C43" w14:textId="77777777" w:rsidR="00512BB0" w:rsidRDefault="00512BB0" w:rsidP="00512BB0">
      <w:pPr>
        <w:pStyle w:val="PlainText"/>
        <w:rPr>
          <w:rFonts w:ascii="Arial" w:hAnsi="Arial"/>
        </w:rPr>
      </w:pPr>
    </w:p>
    <w:p w14:paraId="46BD8A72" w14:textId="77777777" w:rsidR="00512BB0" w:rsidRDefault="00512BB0" w:rsidP="00512BB0">
      <w:pPr>
        <w:pStyle w:val="PlainText"/>
        <w:rPr>
          <w:rFonts w:ascii="ArialMT" w:hAnsi="ArialMT" w:cs="ArialMT"/>
          <w:szCs w:val="22"/>
          <w:lang w:val="en-CA"/>
        </w:rPr>
      </w:pPr>
      <w:r>
        <w:rPr>
          <w:rFonts w:ascii="ArialMT" w:hAnsi="ArialMT" w:cs="ArialMT"/>
          <w:szCs w:val="22"/>
          <w:lang w:val="en-CA"/>
        </w:rPr>
        <w:t>The revised implementation plan recommends:</w:t>
      </w:r>
    </w:p>
    <w:p w14:paraId="707504AA" w14:textId="77777777" w:rsidR="00512BB0" w:rsidRPr="00CF73DD" w:rsidRDefault="00512BB0" w:rsidP="00512BB0">
      <w:pPr>
        <w:autoSpaceDE w:val="0"/>
        <w:autoSpaceDN w:val="0"/>
        <w:adjustRightInd w:val="0"/>
        <w:rPr>
          <w:rFonts w:cs="Arial"/>
          <w:b/>
          <w:bCs/>
          <w:szCs w:val="22"/>
          <w:lang w:val="en-US"/>
        </w:rPr>
      </w:pPr>
    </w:p>
    <w:p w14:paraId="5440D203" w14:textId="77777777" w:rsidR="00512BB0" w:rsidRDefault="00512BB0" w:rsidP="00512BB0">
      <w:pPr>
        <w:pStyle w:val="ListParagraph"/>
        <w:numPr>
          <w:ilvl w:val="0"/>
          <w:numId w:val="39"/>
        </w:numPr>
        <w:autoSpaceDE w:val="0"/>
        <w:autoSpaceDN w:val="0"/>
        <w:adjustRightInd w:val="0"/>
        <w:rPr>
          <w:rFonts w:cs="Arial"/>
          <w:szCs w:val="22"/>
          <w:lang w:val="en-US"/>
        </w:rPr>
      </w:pPr>
      <w:r>
        <w:rPr>
          <w:rFonts w:cs="Arial"/>
          <w:szCs w:val="22"/>
          <w:lang w:val="en-US"/>
        </w:rPr>
        <w:t xml:space="preserve">The revised Relief Date should be </w:t>
      </w:r>
      <w:r w:rsidRPr="0006140E">
        <w:rPr>
          <w:rFonts w:cs="Arial"/>
          <w:szCs w:val="22"/>
          <w:lang w:val="en-US"/>
        </w:rPr>
        <w:t>29 April 2023</w:t>
      </w:r>
      <w:r>
        <w:rPr>
          <w:rFonts w:cs="Arial"/>
          <w:szCs w:val="22"/>
          <w:lang w:val="en-US"/>
        </w:rPr>
        <w:t>.</w:t>
      </w:r>
    </w:p>
    <w:p w14:paraId="55C5986D" w14:textId="77777777" w:rsidR="00512BB0" w:rsidRPr="004C148B" w:rsidRDefault="00512BB0" w:rsidP="00512BB0">
      <w:pPr>
        <w:autoSpaceDE w:val="0"/>
        <w:autoSpaceDN w:val="0"/>
        <w:adjustRightInd w:val="0"/>
        <w:rPr>
          <w:rFonts w:cs="Arial"/>
          <w:szCs w:val="22"/>
          <w:lang w:val="en-US"/>
        </w:rPr>
      </w:pPr>
    </w:p>
    <w:p w14:paraId="1875778D" w14:textId="77777777" w:rsidR="00512BB0" w:rsidRPr="009E670F" w:rsidRDefault="00512BB0" w:rsidP="00512BB0">
      <w:pPr>
        <w:pStyle w:val="ListParagraph"/>
        <w:numPr>
          <w:ilvl w:val="0"/>
          <w:numId w:val="39"/>
        </w:numPr>
        <w:autoSpaceDE w:val="0"/>
        <w:autoSpaceDN w:val="0"/>
        <w:adjustRightInd w:val="0"/>
        <w:rPr>
          <w:rFonts w:cs="Arial"/>
          <w:szCs w:val="22"/>
          <w:lang w:val="en-US"/>
        </w:rPr>
      </w:pPr>
      <w:r w:rsidRPr="009E670F">
        <w:rPr>
          <w:rFonts w:cs="Arial"/>
          <w:szCs w:val="22"/>
          <w:lang w:val="en-US"/>
        </w:rPr>
        <w:t>All Carriers must have modified their network infrastructure to permit 10-digit local dialing by 2</w:t>
      </w:r>
      <w:r>
        <w:rPr>
          <w:rFonts w:cs="Arial"/>
          <w:szCs w:val="22"/>
          <w:lang w:val="en-US"/>
        </w:rPr>
        <w:t>7</w:t>
      </w:r>
      <w:r w:rsidRPr="009E670F">
        <w:rPr>
          <w:rFonts w:cs="Arial"/>
          <w:szCs w:val="22"/>
          <w:lang w:val="en-US"/>
        </w:rPr>
        <w:t xml:space="preserve"> October 202</w:t>
      </w:r>
      <w:r>
        <w:rPr>
          <w:rFonts w:cs="Arial"/>
          <w:szCs w:val="22"/>
          <w:lang w:val="en-US"/>
        </w:rPr>
        <w:t>2</w:t>
      </w:r>
      <w:r w:rsidRPr="009E670F">
        <w:rPr>
          <w:rFonts w:cs="Arial"/>
          <w:szCs w:val="22"/>
          <w:lang w:val="en-US"/>
        </w:rPr>
        <w:t>;</w:t>
      </w:r>
    </w:p>
    <w:p w14:paraId="6D78098D" w14:textId="77777777" w:rsidR="00512BB0" w:rsidRPr="009E670F" w:rsidRDefault="00512BB0" w:rsidP="00512BB0">
      <w:pPr>
        <w:pStyle w:val="ListParagraph"/>
        <w:rPr>
          <w:rFonts w:cs="Arial"/>
          <w:szCs w:val="22"/>
          <w:lang w:val="en-US"/>
        </w:rPr>
      </w:pPr>
    </w:p>
    <w:p w14:paraId="3113624E" w14:textId="77777777" w:rsidR="00512BB0" w:rsidRPr="009E670F" w:rsidRDefault="00512BB0" w:rsidP="00512BB0">
      <w:pPr>
        <w:pStyle w:val="ListParagraph"/>
        <w:numPr>
          <w:ilvl w:val="0"/>
          <w:numId w:val="39"/>
        </w:numPr>
        <w:autoSpaceDE w:val="0"/>
        <w:autoSpaceDN w:val="0"/>
        <w:adjustRightInd w:val="0"/>
        <w:rPr>
          <w:rFonts w:ascii="ArialMT" w:hAnsi="ArialMT" w:cs="ArialMT"/>
          <w:szCs w:val="22"/>
          <w:lang w:val="en-CA"/>
        </w:rPr>
      </w:pPr>
      <w:r w:rsidRPr="009E670F">
        <w:rPr>
          <w:rFonts w:cs="Arial"/>
          <w:szCs w:val="22"/>
          <w:lang w:val="en-US"/>
        </w:rPr>
        <w:t xml:space="preserve">A </w:t>
      </w:r>
      <w:r w:rsidRPr="009E670F">
        <w:rPr>
          <w:rFonts w:ascii="ArialMT" w:hAnsi="ArialMT" w:cs="ArialMT"/>
          <w:szCs w:val="22"/>
          <w:lang w:val="en-CA"/>
        </w:rPr>
        <w:t xml:space="preserve">7- to 10-digit local dialling transition period should be implemented commencing on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and 2</w:t>
      </w:r>
      <w:r>
        <w:rPr>
          <w:rFonts w:ascii="ArialMT" w:hAnsi="ArialMT" w:cs="ArialMT"/>
          <w:szCs w:val="22"/>
          <w:lang w:val="en-CA"/>
        </w:rPr>
        <w:t>7</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w:t>
      </w:r>
    </w:p>
    <w:p w14:paraId="4FAF1C62" w14:textId="77777777" w:rsidR="00512BB0" w:rsidRPr="009E670F" w:rsidRDefault="00512BB0" w:rsidP="00512BB0">
      <w:pPr>
        <w:pStyle w:val="ListParagraph"/>
        <w:rPr>
          <w:rFonts w:ascii="ArialMT" w:hAnsi="ArialMT" w:cs="ArialMT"/>
          <w:szCs w:val="22"/>
          <w:lang w:val="en-CA"/>
        </w:rPr>
      </w:pPr>
    </w:p>
    <w:p w14:paraId="0BE0B179" w14:textId="77777777" w:rsidR="00512BB0" w:rsidRPr="009E670F" w:rsidRDefault="00512BB0" w:rsidP="00512BB0">
      <w:pPr>
        <w:pStyle w:val="ListParagraph"/>
        <w:numPr>
          <w:ilvl w:val="0"/>
          <w:numId w:val="39"/>
        </w:numPr>
        <w:autoSpaceDE w:val="0"/>
        <w:autoSpaceDN w:val="0"/>
        <w:adjustRightInd w:val="0"/>
        <w:rPr>
          <w:rFonts w:ascii="ArialMT" w:hAnsi="ArialMT" w:cs="ArialMT"/>
          <w:szCs w:val="22"/>
          <w:lang w:val="en-CA"/>
        </w:rPr>
      </w:pPr>
      <w:r w:rsidRPr="009E670F">
        <w:rPr>
          <w:rFonts w:ascii="ArialMT" w:hAnsi="ArialMT" w:cs="ArialMT"/>
          <w:szCs w:val="22"/>
          <w:lang w:val="en-CA"/>
        </w:rPr>
        <w:t xml:space="preserve">Mandatory 10-digit local dialling should be implemented commencing on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and </w:t>
      </w:r>
      <w:r>
        <w:rPr>
          <w:rFonts w:ascii="ArialMT" w:hAnsi="ArialMT" w:cs="ArialMT"/>
          <w:szCs w:val="22"/>
          <w:lang w:val="en-CA"/>
        </w:rPr>
        <w:t>22</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and</w:t>
      </w:r>
    </w:p>
    <w:p w14:paraId="46052894" w14:textId="77777777" w:rsidR="00512BB0" w:rsidRPr="009E670F" w:rsidRDefault="00512BB0" w:rsidP="00512BB0">
      <w:pPr>
        <w:autoSpaceDE w:val="0"/>
        <w:autoSpaceDN w:val="0"/>
        <w:adjustRightInd w:val="0"/>
        <w:rPr>
          <w:rFonts w:ascii="ArialMT" w:hAnsi="ArialMT" w:cs="ArialMT"/>
          <w:szCs w:val="22"/>
          <w:lang w:val="en-CA"/>
        </w:rPr>
      </w:pPr>
    </w:p>
    <w:p w14:paraId="4EF28364" w14:textId="77777777" w:rsidR="00512BB0" w:rsidRPr="009E670F" w:rsidRDefault="00512BB0" w:rsidP="00512BB0">
      <w:pPr>
        <w:pStyle w:val="ListParagraph"/>
        <w:numPr>
          <w:ilvl w:val="0"/>
          <w:numId w:val="39"/>
        </w:numPr>
        <w:autoSpaceDE w:val="0"/>
        <w:autoSpaceDN w:val="0"/>
        <w:adjustRightInd w:val="0"/>
        <w:rPr>
          <w:rFonts w:cs="Arial"/>
          <w:szCs w:val="22"/>
          <w:lang w:val="en-US"/>
        </w:rPr>
      </w:pPr>
      <w:r w:rsidRPr="009E670F">
        <w:rPr>
          <w:rFonts w:ascii="ArialMT" w:hAnsi="ArialMT" w:cs="ArialMT"/>
          <w:szCs w:val="22"/>
          <w:lang w:val="en-CA"/>
        </w:rPr>
        <w:t>Standard network announcements should be implemented commencing on 2</w:t>
      </w:r>
      <w:r>
        <w:rPr>
          <w:rFonts w:ascii="ArialMT" w:hAnsi="ArialMT" w:cs="ArialMT"/>
          <w:szCs w:val="22"/>
          <w:lang w:val="en-CA"/>
        </w:rPr>
        <w:t>9</w:t>
      </w:r>
      <w:r w:rsidRPr="009E670F">
        <w:rPr>
          <w:rFonts w:ascii="ArialMT" w:hAnsi="ArialMT" w:cs="ArialMT"/>
          <w:szCs w:val="22"/>
          <w:lang w:val="en-CA"/>
        </w:rPr>
        <w:t xml:space="preserve"> July 202</w:t>
      </w:r>
      <w:r>
        <w:rPr>
          <w:rFonts w:ascii="ArialMT" w:hAnsi="ArialMT" w:cs="ArialMT"/>
          <w:szCs w:val="22"/>
          <w:lang w:val="en-CA"/>
        </w:rPr>
        <w:t>3</w:t>
      </w:r>
      <w:r w:rsidRPr="009E670F">
        <w:rPr>
          <w:rFonts w:ascii="ArialMT" w:hAnsi="ArialMT" w:cs="ArialMT"/>
          <w:szCs w:val="22"/>
          <w:lang w:val="en-CA"/>
        </w:rPr>
        <w:t xml:space="preserve"> and completed within one month by 2</w:t>
      </w:r>
      <w:r>
        <w:rPr>
          <w:rFonts w:ascii="ArialMT" w:hAnsi="ArialMT" w:cs="ArialMT"/>
          <w:szCs w:val="22"/>
          <w:lang w:val="en-CA"/>
        </w:rPr>
        <w:t>8</w:t>
      </w:r>
      <w:r w:rsidRPr="009E670F">
        <w:rPr>
          <w:rFonts w:ascii="ArialMT" w:hAnsi="ArialMT" w:cs="ArialMT"/>
          <w:szCs w:val="22"/>
          <w:lang w:val="en-CA"/>
        </w:rPr>
        <w:t xml:space="preserve"> August 202</w:t>
      </w:r>
      <w:r>
        <w:rPr>
          <w:rFonts w:ascii="ArialMT" w:hAnsi="ArialMT" w:cs="ArialMT"/>
          <w:szCs w:val="22"/>
          <w:lang w:val="en-CA"/>
        </w:rPr>
        <w:t>3</w:t>
      </w:r>
      <w:r w:rsidRPr="009E670F">
        <w:rPr>
          <w:rFonts w:ascii="ArialMT" w:hAnsi="ArialMT" w:cs="ArialMT"/>
          <w:szCs w:val="22"/>
          <w:lang w:val="en-CA"/>
        </w:rPr>
        <w:t>.</w:t>
      </w:r>
    </w:p>
    <w:p w14:paraId="48A7740F" w14:textId="77777777" w:rsidR="00512BB0" w:rsidRDefault="00512BB0" w:rsidP="00512BB0">
      <w:pPr>
        <w:pStyle w:val="PlainText"/>
        <w:rPr>
          <w:rFonts w:ascii="Arial" w:hAnsi="Arial"/>
        </w:rPr>
      </w:pPr>
    </w:p>
    <w:p w14:paraId="5B1C5065" w14:textId="77777777" w:rsidR="00512BB0" w:rsidRPr="008D6FB0" w:rsidRDefault="00512BB0" w:rsidP="00512BB0">
      <w:pPr>
        <w:pStyle w:val="Style1"/>
        <w:jc w:val="left"/>
        <w:rPr>
          <w:sz w:val="22"/>
          <w:u w:val="single"/>
        </w:rPr>
      </w:pPr>
      <w:r w:rsidRPr="008D6FB0">
        <w:rPr>
          <w:sz w:val="22"/>
          <w:u w:val="single"/>
        </w:rPr>
        <w:t>Introduction</w:t>
      </w:r>
    </w:p>
    <w:p w14:paraId="68451093" w14:textId="77777777" w:rsidR="00512BB0" w:rsidRPr="008D6FB0" w:rsidRDefault="00512BB0" w:rsidP="00512BB0">
      <w:pPr>
        <w:pStyle w:val="Style1"/>
        <w:jc w:val="left"/>
        <w:rPr>
          <w:sz w:val="22"/>
        </w:rPr>
      </w:pPr>
    </w:p>
    <w:p w14:paraId="3C99C818" w14:textId="77777777" w:rsidR="00512BB0" w:rsidRPr="004D6F95" w:rsidRDefault="00512BB0" w:rsidP="00512BB0">
      <w:pPr>
        <w:pStyle w:val="Style1"/>
        <w:jc w:val="left"/>
        <w:rPr>
          <w:b w:val="0"/>
          <w:sz w:val="22"/>
          <w:szCs w:val="22"/>
        </w:rPr>
      </w:pPr>
      <w:r w:rsidRPr="004D6F95">
        <w:rPr>
          <w:b w:val="0"/>
          <w:sz w:val="22"/>
          <w:szCs w:val="22"/>
        </w:rPr>
        <w:t>The RPC has established a Consumer Awareness Task Force (CATF) to develop and implement this CAP.</w:t>
      </w:r>
    </w:p>
    <w:p w14:paraId="729E21C0" w14:textId="77777777" w:rsidR="00512BB0" w:rsidRPr="004D6F95" w:rsidRDefault="00512BB0" w:rsidP="00512BB0">
      <w:pPr>
        <w:pStyle w:val="Style1"/>
        <w:jc w:val="left"/>
        <w:rPr>
          <w:b w:val="0"/>
          <w:sz w:val="22"/>
          <w:szCs w:val="22"/>
        </w:rPr>
      </w:pPr>
    </w:p>
    <w:p w14:paraId="3781A535" w14:textId="77777777" w:rsidR="00512BB0" w:rsidRPr="004D6F95" w:rsidRDefault="00512BB0" w:rsidP="00512BB0">
      <w:pPr>
        <w:pStyle w:val="Style1"/>
        <w:jc w:val="left"/>
        <w:rPr>
          <w:b w:val="0"/>
          <w:sz w:val="22"/>
          <w:szCs w:val="22"/>
        </w:rPr>
      </w:pPr>
      <w:r w:rsidRPr="004D6F95">
        <w:rPr>
          <w:b w:val="0"/>
          <w:sz w:val="22"/>
          <w:szCs w:val="22"/>
        </w:rPr>
        <w:t>This CAP identifies key milestones and establishes completion dates as agreed to by the RPC. It is the responsibility of all Telecommunications Service Providers (TSPs) operating or intending to operate in NPA </w:t>
      </w:r>
      <w:r>
        <w:rPr>
          <w:b w:val="0"/>
          <w:sz w:val="22"/>
          <w:szCs w:val="22"/>
        </w:rPr>
        <w:t>506</w:t>
      </w:r>
      <w:r w:rsidRPr="004D6F95">
        <w:rPr>
          <w:b w:val="0"/>
          <w:sz w:val="22"/>
          <w:szCs w:val="22"/>
        </w:rPr>
        <w:t xml:space="preserve"> to file their individual consumer awareness plans with the Commission in accordance with the Relief Implementation Schedule. TSPs must implement those programs in accordance with this industry CAP and submit progress reports to the CATF and RPC for inclusion in the Progress and Final Reports to be filed with the Commission. The Relief Implementation Schedule contains start and end dates for industry consumer awareness activities (see the Relief Implementation Schedule included in this Relief Implementation Plan).</w:t>
      </w:r>
    </w:p>
    <w:p w14:paraId="03ABAFCF" w14:textId="77777777" w:rsidR="00512BB0" w:rsidRPr="004D6F95" w:rsidRDefault="00512BB0" w:rsidP="00512BB0">
      <w:pPr>
        <w:pStyle w:val="Style1"/>
        <w:jc w:val="left"/>
        <w:rPr>
          <w:b w:val="0"/>
          <w:sz w:val="22"/>
          <w:szCs w:val="22"/>
        </w:rPr>
      </w:pPr>
    </w:p>
    <w:p w14:paraId="6C844B99" w14:textId="77777777" w:rsidR="00512BB0" w:rsidRPr="004D6F95" w:rsidRDefault="00512BB0" w:rsidP="00512BB0">
      <w:pPr>
        <w:pStyle w:val="Style1"/>
        <w:jc w:val="left"/>
        <w:rPr>
          <w:b w:val="0"/>
          <w:sz w:val="22"/>
          <w:szCs w:val="22"/>
        </w:rPr>
      </w:pPr>
      <w:r w:rsidRPr="004D6F95">
        <w:rPr>
          <w:b w:val="0"/>
          <w:sz w:val="22"/>
          <w:szCs w:val="22"/>
        </w:rPr>
        <w:t xml:space="preserve">In order to implement the CAP, TSPs may act individually or collectively to accomplish their objectives. However, where TSPs act collectively (e.g., Telecommunications Alliance), such TSPs are individually responsible to report their progress to the CATF </w:t>
      </w:r>
      <w:r w:rsidRPr="004D6F95">
        <w:rPr>
          <w:b w:val="0"/>
          <w:sz w:val="22"/>
          <w:szCs w:val="22"/>
        </w:rPr>
        <w:lastRenderedPageBreak/>
        <w:t>and RPC.</w:t>
      </w:r>
    </w:p>
    <w:p w14:paraId="2A551DA7" w14:textId="77777777" w:rsidR="00512BB0" w:rsidRPr="004D6F95" w:rsidRDefault="00512BB0" w:rsidP="00512BB0">
      <w:pPr>
        <w:pStyle w:val="Style1"/>
        <w:jc w:val="left"/>
        <w:rPr>
          <w:b w:val="0"/>
          <w:sz w:val="22"/>
          <w:szCs w:val="22"/>
        </w:rPr>
      </w:pPr>
    </w:p>
    <w:p w14:paraId="1E5F46E4" w14:textId="77777777" w:rsidR="00512BB0" w:rsidRPr="004D6F95" w:rsidRDefault="00512BB0" w:rsidP="00512BB0">
      <w:pPr>
        <w:pStyle w:val="Style1"/>
        <w:jc w:val="left"/>
        <w:rPr>
          <w:b w:val="0"/>
          <w:sz w:val="22"/>
          <w:szCs w:val="22"/>
        </w:rPr>
      </w:pPr>
      <w:r w:rsidRPr="004D6F95">
        <w:rPr>
          <w:b w:val="0"/>
          <w:sz w:val="22"/>
          <w:szCs w:val="22"/>
        </w:rPr>
        <w:t>All TSPs are required to report any major relief plan concerns as they are identified, along with proposed solutions, and to address consumer concerns reported directly to the Commission.</w:t>
      </w:r>
    </w:p>
    <w:p w14:paraId="482F6DA6" w14:textId="77777777" w:rsidR="00512BB0" w:rsidRPr="004D6F95" w:rsidRDefault="00512BB0" w:rsidP="00512BB0">
      <w:pPr>
        <w:pStyle w:val="Style1"/>
        <w:jc w:val="left"/>
        <w:rPr>
          <w:b w:val="0"/>
          <w:sz w:val="22"/>
          <w:szCs w:val="22"/>
        </w:rPr>
      </w:pPr>
    </w:p>
    <w:p w14:paraId="5E8E4475" w14:textId="77777777" w:rsidR="00512BB0" w:rsidRPr="004D6F95" w:rsidRDefault="00512BB0" w:rsidP="00512BB0">
      <w:pPr>
        <w:pStyle w:val="Style1"/>
        <w:jc w:val="left"/>
        <w:rPr>
          <w:b w:val="0"/>
          <w:sz w:val="22"/>
          <w:szCs w:val="22"/>
        </w:rPr>
      </w:pPr>
      <w:r>
        <w:rPr>
          <w:b w:val="0"/>
          <w:sz w:val="22"/>
          <w:szCs w:val="22"/>
        </w:rPr>
        <w:t>Since New Brunswick is an official bilingual province</w:t>
      </w:r>
      <w:r w:rsidRPr="004D6F95">
        <w:rPr>
          <w:b w:val="0"/>
          <w:sz w:val="22"/>
          <w:szCs w:val="22"/>
        </w:rPr>
        <w:t xml:space="preserve">, there is a need to provide communications in both official languages. </w:t>
      </w:r>
      <w:r>
        <w:rPr>
          <w:b w:val="0"/>
          <w:sz w:val="22"/>
          <w:szCs w:val="22"/>
        </w:rPr>
        <w:t>TSPs m</w:t>
      </w:r>
      <w:r w:rsidRPr="004D6F95">
        <w:rPr>
          <w:b w:val="0"/>
          <w:sz w:val="22"/>
          <w:szCs w:val="22"/>
        </w:rPr>
        <w:t xml:space="preserve">ay also </w:t>
      </w:r>
      <w:r>
        <w:rPr>
          <w:b w:val="0"/>
          <w:sz w:val="22"/>
          <w:szCs w:val="22"/>
        </w:rPr>
        <w:t xml:space="preserve">consider providing communications </w:t>
      </w:r>
      <w:r w:rsidRPr="004D6F95">
        <w:rPr>
          <w:b w:val="0"/>
          <w:sz w:val="22"/>
          <w:szCs w:val="22"/>
        </w:rPr>
        <w:t>in additional languages.</w:t>
      </w:r>
    </w:p>
    <w:p w14:paraId="12E51D77" w14:textId="77777777" w:rsidR="00512BB0" w:rsidRPr="004D6F95" w:rsidRDefault="00512BB0" w:rsidP="00512BB0">
      <w:pPr>
        <w:pStyle w:val="Style1"/>
        <w:jc w:val="left"/>
        <w:rPr>
          <w:b w:val="0"/>
          <w:sz w:val="22"/>
          <w:szCs w:val="22"/>
        </w:rPr>
      </w:pPr>
    </w:p>
    <w:p w14:paraId="7AA8135A" w14:textId="77777777" w:rsidR="00512BB0" w:rsidRPr="004D6F95" w:rsidRDefault="00512BB0" w:rsidP="00512BB0">
      <w:pPr>
        <w:pStyle w:val="Style1"/>
        <w:jc w:val="left"/>
        <w:rPr>
          <w:b w:val="0"/>
          <w:sz w:val="22"/>
          <w:szCs w:val="22"/>
        </w:rPr>
      </w:pPr>
      <w:r w:rsidRPr="004D6F95">
        <w:rPr>
          <w:b w:val="0"/>
          <w:sz w:val="22"/>
          <w:szCs w:val="22"/>
        </w:rPr>
        <w:t>The RPC requested that the CATF develop a CAP that incorporates the following:</w:t>
      </w:r>
    </w:p>
    <w:p w14:paraId="1CFB5B95" w14:textId="77777777" w:rsidR="00512BB0" w:rsidRPr="004D6F95" w:rsidRDefault="00512BB0" w:rsidP="00512BB0">
      <w:pPr>
        <w:pStyle w:val="Style1"/>
        <w:jc w:val="left"/>
        <w:rPr>
          <w:b w:val="0"/>
          <w:sz w:val="22"/>
          <w:szCs w:val="22"/>
        </w:rPr>
      </w:pPr>
    </w:p>
    <w:p w14:paraId="71F52E94" w14:textId="77777777" w:rsidR="00512BB0" w:rsidRPr="004E0483" w:rsidRDefault="00512BB0" w:rsidP="00512BB0">
      <w:pPr>
        <w:pStyle w:val="Style1"/>
        <w:widowControl/>
        <w:numPr>
          <w:ilvl w:val="0"/>
          <w:numId w:val="34"/>
        </w:numPr>
        <w:jc w:val="left"/>
        <w:rPr>
          <w:b w:val="0"/>
          <w:sz w:val="22"/>
        </w:rPr>
      </w:pPr>
      <w:r w:rsidRPr="004E0483">
        <w:rPr>
          <w:b w:val="0"/>
          <w:sz w:val="22"/>
        </w:rPr>
        <w:t>Develop and agree on a CAP schedule</w:t>
      </w:r>
    </w:p>
    <w:p w14:paraId="6608E098" w14:textId="77777777" w:rsidR="00512BB0" w:rsidRPr="004E0483" w:rsidRDefault="00512BB0" w:rsidP="00512BB0">
      <w:pPr>
        <w:pStyle w:val="Style1"/>
        <w:widowControl/>
        <w:numPr>
          <w:ilvl w:val="0"/>
          <w:numId w:val="34"/>
        </w:numPr>
        <w:jc w:val="left"/>
        <w:rPr>
          <w:b w:val="0"/>
          <w:sz w:val="22"/>
        </w:rPr>
      </w:pPr>
      <w:r w:rsidRPr="004E0483">
        <w:rPr>
          <w:b w:val="0"/>
          <w:sz w:val="22"/>
        </w:rPr>
        <w:t>Co-ordinate and schedule progress reports with the NITF</w:t>
      </w:r>
    </w:p>
    <w:p w14:paraId="7D9D18BB" w14:textId="77777777" w:rsidR="00512BB0" w:rsidRPr="004E0483" w:rsidRDefault="00512BB0" w:rsidP="00512BB0">
      <w:pPr>
        <w:pStyle w:val="Style1"/>
        <w:widowControl/>
        <w:numPr>
          <w:ilvl w:val="0"/>
          <w:numId w:val="34"/>
        </w:numPr>
        <w:jc w:val="left"/>
        <w:rPr>
          <w:b w:val="0"/>
          <w:sz w:val="22"/>
        </w:rPr>
      </w:pPr>
      <w:r w:rsidRPr="004E0483">
        <w:rPr>
          <w:b w:val="0"/>
          <w:sz w:val="22"/>
        </w:rPr>
        <w:t>Identify and address CAP issues</w:t>
      </w:r>
    </w:p>
    <w:p w14:paraId="0ECAC542" w14:textId="77777777" w:rsidR="00512BB0" w:rsidRPr="004E0483" w:rsidRDefault="00512BB0" w:rsidP="00512BB0">
      <w:pPr>
        <w:pStyle w:val="Style1"/>
        <w:widowControl/>
        <w:numPr>
          <w:ilvl w:val="0"/>
          <w:numId w:val="34"/>
        </w:numPr>
        <w:jc w:val="left"/>
        <w:rPr>
          <w:b w:val="0"/>
          <w:sz w:val="22"/>
        </w:rPr>
      </w:pPr>
      <w:r w:rsidRPr="004E0483">
        <w:rPr>
          <w:b w:val="0"/>
          <w:sz w:val="22"/>
        </w:rPr>
        <w:t>Communications objectives</w:t>
      </w:r>
    </w:p>
    <w:p w14:paraId="13FE2A41" w14:textId="77777777" w:rsidR="00512BB0" w:rsidRPr="004E0483" w:rsidRDefault="00512BB0" w:rsidP="00512BB0">
      <w:pPr>
        <w:pStyle w:val="Style1"/>
        <w:widowControl/>
        <w:numPr>
          <w:ilvl w:val="0"/>
          <w:numId w:val="34"/>
        </w:numPr>
        <w:jc w:val="left"/>
        <w:rPr>
          <w:b w:val="0"/>
          <w:sz w:val="22"/>
        </w:rPr>
      </w:pPr>
      <w:r w:rsidRPr="004E0483">
        <w:rPr>
          <w:b w:val="0"/>
          <w:sz w:val="22"/>
        </w:rPr>
        <w:t>Target audiences (e.g., government, media and various business and residence market segments)</w:t>
      </w:r>
    </w:p>
    <w:p w14:paraId="18A7B8B6" w14:textId="77777777" w:rsidR="00512BB0" w:rsidRPr="004E0483" w:rsidRDefault="00512BB0" w:rsidP="00512BB0">
      <w:pPr>
        <w:pStyle w:val="Style1"/>
        <w:widowControl/>
        <w:numPr>
          <w:ilvl w:val="0"/>
          <w:numId w:val="34"/>
        </w:numPr>
        <w:jc w:val="left"/>
        <w:rPr>
          <w:b w:val="0"/>
          <w:sz w:val="22"/>
        </w:rPr>
      </w:pPr>
      <w:r w:rsidRPr="004E0483">
        <w:rPr>
          <w:b w:val="0"/>
          <w:sz w:val="22"/>
        </w:rPr>
        <w:t>Special types of telecommunications users (e.g., alarm, apartment owners, hydro readers)</w:t>
      </w:r>
    </w:p>
    <w:p w14:paraId="7565E153" w14:textId="77777777" w:rsidR="00512BB0" w:rsidRPr="004E0483" w:rsidRDefault="00512BB0" w:rsidP="00512BB0">
      <w:pPr>
        <w:pStyle w:val="Style1"/>
        <w:widowControl/>
        <w:numPr>
          <w:ilvl w:val="0"/>
          <w:numId w:val="34"/>
        </w:numPr>
        <w:jc w:val="left"/>
        <w:rPr>
          <w:b w:val="0"/>
          <w:sz w:val="22"/>
        </w:rPr>
      </w:pPr>
      <w:r w:rsidRPr="004E0483">
        <w:rPr>
          <w:b w:val="0"/>
          <w:sz w:val="22"/>
        </w:rPr>
        <w:t>NPA-specific communications messages (i.e., in the exhausting NPA as well as affected Exchange Areas in neighbouring NPAs, if any)</w:t>
      </w:r>
    </w:p>
    <w:p w14:paraId="60822ABB" w14:textId="77777777" w:rsidR="00512BB0" w:rsidRPr="004E0483" w:rsidRDefault="00512BB0" w:rsidP="00512BB0">
      <w:pPr>
        <w:pStyle w:val="Style1"/>
        <w:widowControl/>
        <w:numPr>
          <w:ilvl w:val="0"/>
          <w:numId w:val="34"/>
        </w:numPr>
        <w:jc w:val="left"/>
        <w:rPr>
          <w:b w:val="0"/>
          <w:sz w:val="22"/>
        </w:rPr>
      </w:pPr>
      <w:r w:rsidRPr="004E0483">
        <w:rPr>
          <w:b w:val="0"/>
          <w:sz w:val="22"/>
        </w:rPr>
        <w:t>Communications tactics</w:t>
      </w:r>
    </w:p>
    <w:p w14:paraId="7CAE3241" w14:textId="77777777" w:rsidR="00512BB0" w:rsidRPr="004E0483" w:rsidRDefault="00512BB0" w:rsidP="00512BB0">
      <w:pPr>
        <w:pStyle w:val="Style1"/>
        <w:widowControl/>
        <w:numPr>
          <w:ilvl w:val="0"/>
          <w:numId w:val="34"/>
        </w:numPr>
        <w:jc w:val="left"/>
        <w:rPr>
          <w:b w:val="0"/>
          <w:sz w:val="22"/>
        </w:rPr>
      </w:pPr>
      <w:r w:rsidRPr="004E0483">
        <w:rPr>
          <w:b w:val="0"/>
          <w:sz w:val="22"/>
        </w:rPr>
        <w:t>Communications theme</w:t>
      </w:r>
    </w:p>
    <w:p w14:paraId="41CADE26" w14:textId="77777777" w:rsidR="00512BB0" w:rsidRPr="004E0483" w:rsidRDefault="00512BB0" w:rsidP="00512BB0">
      <w:pPr>
        <w:pStyle w:val="Style1"/>
        <w:widowControl/>
        <w:numPr>
          <w:ilvl w:val="0"/>
          <w:numId w:val="34"/>
        </w:numPr>
        <w:jc w:val="left"/>
        <w:rPr>
          <w:b w:val="0"/>
          <w:sz w:val="22"/>
        </w:rPr>
      </w:pPr>
      <w:r w:rsidRPr="004E0483">
        <w:rPr>
          <w:b w:val="0"/>
          <w:sz w:val="22"/>
        </w:rPr>
        <w:t>Key messages</w:t>
      </w:r>
    </w:p>
    <w:p w14:paraId="1EB93F6F" w14:textId="77777777" w:rsidR="00512BB0" w:rsidRPr="004D6F95" w:rsidRDefault="00512BB0" w:rsidP="00512BB0">
      <w:pPr>
        <w:pStyle w:val="Style1"/>
        <w:jc w:val="left"/>
        <w:rPr>
          <w:sz w:val="22"/>
          <w:szCs w:val="22"/>
        </w:rPr>
      </w:pPr>
    </w:p>
    <w:p w14:paraId="43C340D1" w14:textId="77777777" w:rsidR="00512BB0" w:rsidRPr="008D6FB0" w:rsidRDefault="00512BB0" w:rsidP="00512BB0">
      <w:pPr>
        <w:pStyle w:val="Style1"/>
        <w:keepNext/>
        <w:jc w:val="left"/>
        <w:rPr>
          <w:sz w:val="22"/>
          <w:szCs w:val="22"/>
          <w:u w:val="single"/>
        </w:rPr>
      </w:pPr>
      <w:r w:rsidRPr="008D6FB0">
        <w:rPr>
          <w:sz w:val="22"/>
          <w:szCs w:val="22"/>
          <w:u w:val="single"/>
        </w:rPr>
        <w:t>Communications Objectives</w:t>
      </w:r>
    </w:p>
    <w:p w14:paraId="349A744F" w14:textId="77777777" w:rsidR="00512BB0" w:rsidRPr="004D6F95" w:rsidRDefault="00512BB0" w:rsidP="00512BB0">
      <w:pPr>
        <w:pStyle w:val="Style1"/>
        <w:keepNext/>
        <w:jc w:val="left"/>
        <w:rPr>
          <w:sz w:val="22"/>
          <w:szCs w:val="22"/>
        </w:rPr>
      </w:pPr>
    </w:p>
    <w:p w14:paraId="246CC122" w14:textId="77777777" w:rsidR="00512BB0" w:rsidRPr="004D6F95" w:rsidRDefault="00512BB0" w:rsidP="00512BB0">
      <w:pPr>
        <w:pStyle w:val="Style1"/>
        <w:keepNext/>
        <w:jc w:val="left"/>
        <w:rPr>
          <w:b w:val="0"/>
          <w:sz w:val="22"/>
          <w:szCs w:val="22"/>
        </w:rPr>
      </w:pPr>
      <w:r w:rsidRPr="004D6F95">
        <w:rPr>
          <w:b w:val="0"/>
          <w:sz w:val="22"/>
          <w:szCs w:val="22"/>
        </w:rPr>
        <w:t>The Communications Objectives of this CAP are as follows:</w:t>
      </w:r>
    </w:p>
    <w:p w14:paraId="7B3A054C" w14:textId="77777777" w:rsidR="00512BB0" w:rsidRPr="004D6F95" w:rsidRDefault="00512BB0" w:rsidP="00512BB0">
      <w:pPr>
        <w:pStyle w:val="Style1"/>
        <w:jc w:val="left"/>
        <w:rPr>
          <w:b w:val="0"/>
          <w:sz w:val="22"/>
          <w:szCs w:val="22"/>
        </w:rPr>
      </w:pPr>
    </w:p>
    <w:p w14:paraId="7BEA2D8A" w14:textId="77777777" w:rsidR="00512BB0" w:rsidRPr="004E0483" w:rsidRDefault="00512BB0" w:rsidP="00512BB0">
      <w:pPr>
        <w:pStyle w:val="Style1"/>
        <w:widowControl/>
        <w:numPr>
          <w:ilvl w:val="0"/>
          <w:numId w:val="35"/>
        </w:numPr>
        <w:jc w:val="left"/>
        <w:rPr>
          <w:b w:val="0"/>
          <w:sz w:val="22"/>
        </w:rPr>
      </w:pPr>
      <w:r w:rsidRPr="004E0483">
        <w:rPr>
          <w:b w:val="0"/>
          <w:sz w:val="22"/>
        </w:rPr>
        <w:t>Increase consumer and user awareness of the introduction of the new NPA and 10-digit local dialling in the NPA 506 area.</w:t>
      </w:r>
    </w:p>
    <w:p w14:paraId="61E20DED" w14:textId="77777777" w:rsidR="00512BB0" w:rsidRPr="004E0483" w:rsidRDefault="00512BB0" w:rsidP="00512BB0">
      <w:pPr>
        <w:pStyle w:val="Style1"/>
        <w:widowControl/>
        <w:numPr>
          <w:ilvl w:val="0"/>
          <w:numId w:val="35"/>
        </w:numPr>
        <w:jc w:val="left"/>
        <w:rPr>
          <w:b w:val="0"/>
          <w:sz w:val="22"/>
        </w:rPr>
      </w:pPr>
      <w:r w:rsidRPr="004E0483">
        <w:rPr>
          <w:b w:val="0"/>
          <w:sz w:val="22"/>
        </w:rPr>
        <w:t>Advise customers and users of the potential need to reprogram their customer provided equipment and systems prior to the beginning of the 7- to 10-Digit Dialling Transition Period announcement period (see Relief Implementation Schedule for dates) to facilitate the transition to 10-digit local dialling.</w:t>
      </w:r>
    </w:p>
    <w:p w14:paraId="383D349C" w14:textId="77777777" w:rsidR="00512BB0" w:rsidRPr="004E0483" w:rsidRDefault="00512BB0" w:rsidP="00512BB0">
      <w:pPr>
        <w:pStyle w:val="Style1"/>
        <w:widowControl/>
        <w:numPr>
          <w:ilvl w:val="0"/>
          <w:numId w:val="35"/>
        </w:numPr>
        <w:jc w:val="left"/>
        <w:rPr>
          <w:b w:val="0"/>
          <w:sz w:val="22"/>
        </w:rPr>
      </w:pPr>
      <w:r w:rsidRPr="004E0483">
        <w:rPr>
          <w:b w:val="0"/>
          <w:sz w:val="22"/>
        </w:rPr>
        <w:t>Encourage callers to adopt 10-digit dialling for all local calls originating within NPA 506 and the new NPA in accordance with the timeframe in the Relief Implementation Schedule.</w:t>
      </w:r>
    </w:p>
    <w:p w14:paraId="1F1813A6" w14:textId="77777777" w:rsidR="00512BB0" w:rsidRPr="004E0483" w:rsidRDefault="00512BB0" w:rsidP="00512BB0">
      <w:pPr>
        <w:pStyle w:val="Style1"/>
        <w:widowControl/>
        <w:numPr>
          <w:ilvl w:val="0"/>
          <w:numId w:val="35"/>
        </w:numPr>
        <w:jc w:val="left"/>
        <w:rPr>
          <w:b w:val="0"/>
          <w:sz w:val="22"/>
        </w:rPr>
      </w:pPr>
      <w:r w:rsidRPr="004E0483">
        <w:rPr>
          <w:b w:val="0"/>
          <w:sz w:val="22"/>
        </w:rPr>
        <w:t>Provide open communication channels to address questions and concerns from residents and businesses regarding the implementation of 10-digit local dialling and the new NPA.</w:t>
      </w:r>
    </w:p>
    <w:p w14:paraId="79B68C03" w14:textId="77777777" w:rsidR="00512BB0" w:rsidRPr="004E0483" w:rsidRDefault="00512BB0" w:rsidP="00512BB0">
      <w:pPr>
        <w:pStyle w:val="Style1"/>
        <w:widowControl/>
        <w:numPr>
          <w:ilvl w:val="0"/>
          <w:numId w:val="35"/>
        </w:numPr>
        <w:jc w:val="left"/>
        <w:rPr>
          <w:b w:val="0"/>
          <w:sz w:val="22"/>
        </w:rPr>
      </w:pPr>
      <w:r w:rsidRPr="004E0483">
        <w:rPr>
          <w:b w:val="0"/>
          <w:sz w:val="22"/>
        </w:rPr>
        <w:t>Continue to lay the foundation for seamless addition of new NPAs in the future through successful transition to 10-digit local dialling.</w:t>
      </w:r>
    </w:p>
    <w:p w14:paraId="6B263E95" w14:textId="77777777" w:rsidR="00512BB0" w:rsidRPr="004D6F95" w:rsidRDefault="00512BB0" w:rsidP="00512BB0">
      <w:pPr>
        <w:pStyle w:val="Style1"/>
        <w:jc w:val="left"/>
        <w:rPr>
          <w:sz w:val="22"/>
          <w:szCs w:val="22"/>
        </w:rPr>
      </w:pPr>
    </w:p>
    <w:p w14:paraId="353BBEC2" w14:textId="77777777" w:rsidR="00512BB0" w:rsidRPr="004D6F95" w:rsidRDefault="00512BB0" w:rsidP="00512BB0">
      <w:pPr>
        <w:pStyle w:val="Style1"/>
        <w:jc w:val="left"/>
        <w:rPr>
          <w:sz w:val="22"/>
          <w:szCs w:val="22"/>
          <w:u w:val="single"/>
        </w:rPr>
      </w:pPr>
      <w:r w:rsidRPr="004D6F95">
        <w:rPr>
          <w:sz w:val="22"/>
          <w:szCs w:val="22"/>
          <w:u w:val="single"/>
        </w:rPr>
        <w:t>Communications Tactics</w:t>
      </w:r>
    </w:p>
    <w:p w14:paraId="5011F038" w14:textId="77777777" w:rsidR="00512BB0" w:rsidRPr="004D6F95" w:rsidRDefault="00512BB0" w:rsidP="00512BB0">
      <w:pPr>
        <w:pStyle w:val="Style1"/>
        <w:jc w:val="left"/>
        <w:rPr>
          <w:sz w:val="22"/>
          <w:szCs w:val="22"/>
        </w:rPr>
      </w:pPr>
    </w:p>
    <w:p w14:paraId="5B3962B8" w14:textId="77777777" w:rsidR="00512BB0" w:rsidRPr="004D6F95" w:rsidRDefault="00512BB0" w:rsidP="00512BB0">
      <w:pPr>
        <w:pStyle w:val="Style1"/>
        <w:jc w:val="left"/>
        <w:rPr>
          <w:b w:val="0"/>
          <w:sz w:val="22"/>
          <w:szCs w:val="22"/>
        </w:rPr>
      </w:pPr>
      <w:r w:rsidRPr="004D6F95">
        <w:rPr>
          <w:b w:val="0"/>
          <w:sz w:val="22"/>
          <w:szCs w:val="22"/>
        </w:rPr>
        <w:t xml:space="preserve">TSPs should consider using the following tactics to accomplish their individual consumer awareness program activities. TSPs may opt to implement some or all of these tactics on their own or as part of an association with other TSPs. In the event that an association of TSPs is formed to coordinate consumer awareness activities, all TSPs </w:t>
      </w:r>
      <w:r w:rsidRPr="004D6F95">
        <w:rPr>
          <w:b w:val="0"/>
          <w:sz w:val="22"/>
          <w:szCs w:val="22"/>
        </w:rPr>
        <w:lastRenderedPageBreak/>
        <w:t>operating in the affected NPAs are strongly encouraged to participate in the association activities.</w:t>
      </w:r>
    </w:p>
    <w:p w14:paraId="438D0688" w14:textId="77777777" w:rsidR="00512BB0" w:rsidRPr="004D6F95" w:rsidRDefault="00512BB0" w:rsidP="00512BB0">
      <w:pPr>
        <w:pStyle w:val="Style1"/>
        <w:jc w:val="left"/>
        <w:rPr>
          <w:b w:val="0"/>
          <w:sz w:val="22"/>
          <w:szCs w:val="22"/>
        </w:rPr>
      </w:pPr>
    </w:p>
    <w:p w14:paraId="14407982" w14:textId="77777777" w:rsidR="00512BB0" w:rsidRPr="008D6FB0" w:rsidRDefault="00512BB0" w:rsidP="00512BB0">
      <w:pPr>
        <w:pStyle w:val="Style1"/>
        <w:keepNext/>
        <w:jc w:val="left"/>
        <w:rPr>
          <w:b w:val="0"/>
          <w:sz w:val="22"/>
          <w:szCs w:val="22"/>
          <w:u w:val="single"/>
        </w:rPr>
      </w:pPr>
      <w:r w:rsidRPr="008D6FB0">
        <w:rPr>
          <w:b w:val="0"/>
          <w:sz w:val="22"/>
          <w:szCs w:val="22"/>
          <w:u w:val="single"/>
        </w:rPr>
        <w:t>Government Relations</w:t>
      </w:r>
    </w:p>
    <w:p w14:paraId="08822B80" w14:textId="77777777" w:rsidR="00512BB0" w:rsidRPr="008D6FB0" w:rsidRDefault="00512BB0" w:rsidP="00512BB0">
      <w:pPr>
        <w:pStyle w:val="Style1"/>
        <w:keepNext/>
        <w:jc w:val="left"/>
        <w:rPr>
          <w:b w:val="0"/>
          <w:sz w:val="22"/>
          <w:szCs w:val="22"/>
        </w:rPr>
      </w:pPr>
    </w:p>
    <w:p w14:paraId="04CB749E" w14:textId="77777777" w:rsidR="00512BB0" w:rsidRPr="008D6FB0" w:rsidRDefault="00512BB0" w:rsidP="00512BB0">
      <w:pPr>
        <w:pStyle w:val="Style1"/>
        <w:keepNext/>
        <w:jc w:val="left"/>
        <w:rPr>
          <w:b w:val="0"/>
          <w:sz w:val="22"/>
          <w:szCs w:val="22"/>
        </w:rPr>
      </w:pPr>
      <w:r w:rsidRPr="008D6FB0">
        <w:rPr>
          <w:b w:val="0"/>
          <w:sz w:val="22"/>
          <w:szCs w:val="22"/>
        </w:rPr>
        <w:t>TSPs should ensure that governmental authorities in the affected NPAs are informed of the relief plan (federal, provincial and municipal governments, government offices, and elected representatives).</w:t>
      </w:r>
    </w:p>
    <w:p w14:paraId="0C457DD6" w14:textId="77777777" w:rsidR="00512BB0" w:rsidRPr="008D6FB0" w:rsidRDefault="00512BB0" w:rsidP="00512BB0">
      <w:pPr>
        <w:pStyle w:val="Style1"/>
        <w:jc w:val="left"/>
        <w:rPr>
          <w:b w:val="0"/>
          <w:sz w:val="22"/>
          <w:szCs w:val="22"/>
        </w:rPr>
      </w:pPr>
    </w:p>
    <w:p w14:paraId="60F92334" w14:textId="77777777" w:rsidR="00512BB0" w:rsidRPr="008D6FB0" w:rsidRDefault="00512BB0" w:rsidP="00512BB0">
      <w:pPr>
        <w:pStyle w:val="Style1"/>
        <w:jc w:val="left"/>
        <w:rPr>
          <w:b w:val="0"/>
          <w:sz w:val="22"/>
          <w:szCs w:val="22"/>
          <w:u w:val="single"/>
        </w:rPr>
      </w:pPr>
      <w:r w:rsidRPr="008D6FB0">
        <w:rPr>
          <w:b w:val="0"/>
          <w:sz w:val="22"/>
          <w:szCs w:val="22"/>
          <w:u w:val="single"/>
        </w:rPr>
        <w:t>Media Relations</w:t>
      </w:r>
    </w:p>
    <w:p w14:paraId="50C85F07" w14:textId="77777777" w:rsidR="00512BB0" w:rsidRPr="008D6FB0" w:rsidRDefault="00512BB0" w:rsidP="00512BB0">
      <w:pPr>
        <w:pStyle w:val="Style1"/>
        <w:jc w:val="left"/>
        <w:rPr>
          <w:b w:val="0"/>
          <w:sz w:val="22"/>
          <w:szCs w:val="22"/>
        </w:rPr>
      </w:pPr>
    </w:p>
    <w:p w14:paraId="31F260EB" w14:textId="77777777" w:rsidR="00512BB0" w:rsidRPr="008D6FB0" w:rsidRDefault="00512BB0" w:rsidP="00512BB0">
      <w:pPr>
        <w:pStyle w:val="Style1"/>
        <w:jc w:val="left"/>
        <w:rPr>
          <w:b w:val="0"/>
          <w:sz w:val="22"/>
          <w:szCs w:val="22"/>
        </w:rPr>
      </w:pPr>
      <w:r w:rsidRPr="008D6FB0">
        <w:rPr>
          <w:b w:val="0"/>
          <w:sz w:val="22"/>
          <w:szCs w:val="22"/>
        </w:rPr>
        <w:t>To introduce and raise awareness of the new NPA and 10-digit local dia</w:t>
      </w:r>
      <w:r>
        <w:rPr>
          <w:b w:val="0"/>
          <w:sz w:val="22"/>
          <w:szCs w:val="22"/>
        </w:rPr>
        <w:t>l</w:t>
      </w:r>
      <w:r w:rsidRPr="008D6FB0">
        <w:rPr>
          <w:b w:val="0"/>
          <w:sz w:val="22"/>
          <w:szCs w:val="22"/>
        </w:rPr>
        <w:t>ling, TSPs should conduct an ongoing media relations campaign targeting key media (including local newspapers, broadcast media, and community publications) in the exhausting NPA. TSPs should offer spokespersons for interviews that focus on how residents and businesses can prepare for the transition and to encourage them to start getting ready now.</w:t>
      </w:r>
    </w:p>
    <w:p w14:paraId="3A7CD4E3" w14:textId="77777777" w:rsidR="00512BB0" w:rsidRPr="008D6FB0" w:rsidRDefault="00512BB0" w:rsidP="00512BB0">
      <w:pPr>
        <w:pStyle w:val="Style1"/>
        <w:jc w:val="left"/>
        <w:rPr>
          <w:b w:val="0"/>
          <w:sz w:val="22"/>
          <w:szCs w:val="22"/>
        </w:rPr>
      </w:pPr>
    </w:p>
    <w:p w14:paraId="61FFE72C" w14:textId="77777777" w:rsidR="00512BB0" w:rsidRPr="008D6FB0" w:rsidRDefault="00512BB0" w:rsidP="00512BB0">
      <w:pPr>
        <w:pStyle w:val="Style1"/>
        <w:jc w:val="left"/>
        <w:rPr>
          <w:b w:val="0"/>
          <w:sz w:val="22"/>
          <w:szCs w:val="22"/>
        </w:rPr>
      </w:pPr>
      <w:r w:rsidRPr="008D6FB0">
        <w:rPr>
          <w:b w:val="0"/>
          <w:sz w:val="22"/>
          <w:szCs w:val="22"/>
        </w:rPr>
        <w:t>TSPs should determine newsworthy announcements and issue press releases accordingly. The press release program will serve to update local media on the progress of 10-digit local dia</w:t>
      </w:r>
      <w:r>
        <w:rPr>
          <w:b w:val="0"/>
          <w:sz w:val="22"/>
          <w:szCs w:val="22"/>
        </w:rPr>
        <w:t>l</w:t>
      </w:r>
      <w:r w:rsidRPr="008D6FB0">
        <w:rPr>
          <w:b w:val="0"/>
          <w:sz w:val="22"/>
          <w:szCs w:val="22"/>
        </w:rPr>
        <w:t>ling and the introduction of the new NPA.</w:t>
      </w:r>
    </w:p>
    <w:p w14:paraId="3154739A" w14:textId="77777777" w:rsidR="00512BB0" w:rsidRPr="008D6FB0" w:rsidRDefault="00512BB0" w:rsidP="00512BB0">
      <w:pPr>
        <w:pStyle w:val="Style1"/>
        <w:jc w:val="left"/>
        <w:rPr>
          <w:b w:val="0"/>
          <w:sz w:val="22"/>
          <w:szCs w:val="22"/>
        </w:rPr>
      </w:pPr>
    </w:p>
    <w:p w14:paraId="0FE3B503" w14:textId="77777777" w:rsidR="00512BB0" w:rsidRPr="008D6FB0" w:rsidRDefault="00512BB0" w:rsidP="00512BB0">
      <w:pPr>
        <w:pStyle w:val="Style1"/>
        <w:jc w:val="left"/>
        <w:rPr>
          <w:b w:val="0"/>
          <w:sz w:val="22"/>
          <w:szCs w:val="22"/>
        </w:rPr>
      </w:pPr>
      <w:r w:rsidRPr="008D6FB0">
        <w:rPr>
          <w:b w:val="0"/>
          <w:sz w:val="22"/>
          <w:szCs w:val="22"/>
        </w:rPr>
        <w:t>When required, TSPs should issue a series of media alerts and public service announcements to local radio and broadcast stations to provide updated information on 10-digit local dia</w:t>
      </w:r>
      <w:r>
        <w:rPr>
          <w:b w:val="0"/>
          <w:sz w:val="22"/>
          <w:szCs w:val="22"/>
        </w:rPr>
        <w:t>l</w:t>
      </w:r>
      <w:r w:rsidRPr="008D6FB0">
        <w:rPr>
          <w:b w:val="0"/>
          <w:sz w:val="22"/>
          <w:szCs w:val="22"/>
        </w:rPr>
        <w:t>ling.</w:t>
      </w:r>
    </w:p>
    <w:p w14:paraId="2DA3F44E" w14:textId="77777777" w:rsidR="00512BB0" w:rsidRPr="008D6FB0" w:rsidRDefault="00512BB0" w:rsidP="00512BB0">
      <w:pPr>
        <w:pStyle w:val="Style1"/>
        <w:jc w:val="left"/>
        <w:rPr>
          <w:b w:val="0"/>
          <w:sz w:val="22"/>
          <w:szCs w:val="22"/>
        </w:rPr>
      </w:pPr>
    </w:p>
    <w:p w14:paraId="05E0215E" w14:textId="77777777" w:rsidR="00512BB0" w:rsidRPr="008D6FB0" w:rsidRDefault="00512BB0" w:rsidP="00512BB0">
      <w:pPr>
        <w:pStyle w:val="Style1"/>
        <w:jc w:val="left"/>
        <w:rPr>
          <w:b w:val="0"/>
          <w:sz w:val="22"/>
          <w:szCs w:val="22"/>
        </w:rPr>
      </w:pPr>
      <w:r w:rsidRPr="008D6FB0">
        <w:rPr>
          <w:b w:val="0"/>
          <w:sz w:val="22"/>
          <w:szCs w:val="22"/>
        </w:rPr>
        <w:t>Each TSP shall provide the news media and general public with basic information about the introduction of 10</w:t>
      </w:r>
      <w:r w:rsidRPr="008D6FB0">
        <w:rPr>
          <w:b w:val="0"/>
          <w:sz w:val="22"/>
          <w:szCs w:val="22"/>
        </w:rPr>
        <w:noBreakHyphen/>
        <w:t>digit local dia</w:t>
      </w:r>
      <w:r>
        <w:rPr>
          <w:b w:val="0"/>
          <w:sz w:val="22"/>
          <w:szCs w:val="22"/>
        </w:rPr>
        <w:t>l</w:t>
      </w:r>
      <w:r w:rsidRPr="008D6FB0">
        <w:rPr>
          <w:b w:val="0"/>
          <w:sz w:val="22"/>
          <w:szCs w:val="22"/>
        </w:rPr>
        <w:t>ling, the new NPA, and Commission decisions and regulations. Each TSP should identify its own spokesperson to speak on its behalf to the media. Individual TSPs may form alliances with other TSPs for media relations purposes and such an alliance may also have its own spokesperson.</w:t>
      </w:r>
    </w:p>
    <w:p w14:paraId="026CBC23" w14:textId="77777777" w:rsidR="00512BB0" w:rsidRPr="008D6FB0" w:rsidRDefault="00512BB0" w:rsidP="00512BB0">
      <w:pPr>
        <w:pStyle w:val="Style1"/>
        <w:jc w:val="left"/>
        <w:rPr>
          <w:b w:val="0"/>
          <w:sz w:val="22"/>
          <w:szCs w:val="22"/>
        </w:rPr>
      </w:pPr>
    </w:p>
    <w:p w14:paraId="207A4BE8" w14:textId="77777777" w:rsidR="00512BB0" w:rsidRPr="008D6FB0" w:rsidRDefault="00512BB0" w:rsidP="00512BB0">
      <w:pPr>
        <w:pStyle w:val="Style1"/>
        <w:jc w:val="left"/>
        <w:rPr>
          <w:b w:val="0"/>
          <w:sz w:val="22"/>
          <w:szCs w:val="22"/>
        </w:rPr>
      </w:pPr>
      <w:r w:rsidRPr="008D6FB0">
        <w:rPr>
          <w:b w:val="0"/>
          <w:sz w:val="22"/>
          <w:szCs w:val="22"/>
        </w:rPr>
        <w:t>The Canadian Numbering Administration (CNA), in its role as the Chair of the RPC, shall act as a spokesperson for the RPC.</w:t>
      </w:r>
    </w:p>
    <w:p w14:paraId="0EBEB7D0" w14:textId="77777777" w:rsidR="00512BB0" w:rsidRPr="008D6FB0" w:rsidRDefault="00512BB0" w:rsidP="00512BB0">
      <w:pPr>
        <w:pStyle w:val="Style1"/>
        <w:jc w:val="left"/>
        <w:rPr>
          <w:b w:val="0"/>
          <w:sz w:val="22"/>
          <w:szCs w:val="22"/>
          <w:highlight w:val="yellow"/>
        </w:rPr>
      </w:pPr>
    </w:p>
    <w:p w14:paraId="459E5757" w14:textId="77777777" w:rsidR="00512BB0" w:rsidRPr="008D6FB0" w:rsidRDefault="00512BB0" w:rsidP="00512BB0">
      <w:pPr>
        <w:pStyle w:val="Style1"/>
        <w:jc w:val="left"/>
        <w:rPr>
          <w:b w:val="0"/>
          <w:sz w:val="22"/>
          <w:szCs w:val="22"/>
          <w:u w:val="single"/>
        </w:rPr>
      </w:pPr>
      <w:r w:rsidRPr="008D6FB0">
        <w:rPr>
          <w:b w:val="0"/>
          <w:sz w:val="22"/>
          <w:szCs w:val="22"/>
          <w:u w:val="single"/>
        </w:rPr>
        <w:t>Telecommunications Service Providers' Web Sites</w:t>
      </w:r>
    </w:p>
    <w:p w14:paraId="668987F5" w14:textId="77777777" w:rsidR="00512BB0" w:rsidRPr="008D6FB0" w:rsidRDefault="00512BB0" w:rsidP="00512BB0">
      <w:pPr>
        <w:pStyle w:val="Style1"/>
        <w:jc w:val="left"/>
        <w:rPr>
          <w:b w:val="0"/>
          <w:sz w:val="22"/>
          <w:szCs w:val="22"/>
        </w:rPr>
      </w:pPr>
    </w:p>
    <w:p w14:paraId="4531BCA9" w14:textId="77777777" w:rsidR="00512BB0" w:rsidRPr="008D6FB0" w:rsidRDefault="00512BB0" w:rsidP="00512BB0">
      <w:pPr>
        <w:pStyle w:val="Style1"/>
        <w:jc w:val="left"/>
        <w:rPr>
          <w:b w:val="0"/>
          <w:sz w:val="22"/>
          <w:szCs w:val="22"/>
        </w:rPr>
      </w:pPr>
      <w:r w:rsidRPr="008D6FB0">
        <w:rPr>
          <w:b w:val="0"/>
          <w:sz w:val="22"/>
          <w:szCs w:val="22"/>
        </w:rPr>
        <w:t>TSPs should provide up-to-date information about the implementation of 10-digit local dia</w:t>
      </w:r>
      <w:r>
        <w:rPr>
          <w:b w:val="0"/>
          <w:sz w:val="22"/>
          <w:szCs w:val="22"/>
        </w:rPr>
        <w:t>l</w:t>
      </w:r>
      <w:r w:rsidRPr="008D6FB0">
        <w:rPr>
          <w:b w:val="0"/>
          <w:sz w:val="22"/>
          <w:szCs w:val="22"/>
        </w:rPr>
        <w:t>ling in the exhausting NPA and the introduction of the new NPA on their Internet web sites.</w:t>
      </w:r>
    </w:p>
    <w:p w14:paraId="201F8680" w14:textId="77777777" w:rsidR="00512BB0" w:rsidRPr="008D6FB0" w:rsidRDefault="00512BB0" w:rsidP="00512BB0">
      <w:pPr>
        <w:pStyle w:val="Style1"/>
        <w:jc w:val="left"/>
        <w:rPr>
          <w:b w:val="0"/>
          <w:sz w:val="22"/>
          <w:szCs w:val="22"/>
        </w:rPr>
      </w:pPr>
    </w:p>
    <w:p w14:paraId="74778D93" w14:textId="77777777" w:rsidR="00512BB0" w:rsidRPr="008D6FB0" w:rsidRDefault="00512BB0" w:rsidP="00512BB0">
      <w:pPr>
        <w:pStyle w:val="Style1"/>
        <w:jc w:val="left"/>
        <w:rPr>
          <w:b w:val="0"/>
          <w:sz w:val="22"/>
          <w:szCs w:val="22"/>
          <w:u w:val="single"/>
        </w:rPr>
      </w:pPr>
      <w:r w:rsidRPr="008D6FB0">
        <w:rPr>
          <w:b w:val="0"/>
          <w:sz w:val="22"/>
          <w:szCs w:val="22"/>
          <w:u w:val="single"/>
        </w:rPr>
        <w:t xml:space="preserve">Customer </w:t>
      </w:r>
      <w:smartTag w:uri="urn:schemas-microsoft-com:office:smarttags" w:element="PersonName">
        <w:r w:rsidRPr="008D6FB0">
          <w:rPr>
            <w:b w:val="0"/>
            <w:sz w:val="22"/>
            <w:szCs w:val="22"/>
            <w:u w:val="single"/>
          </w:rPr>
          <w:t>Bill</w:t>
        </w:r>
      </w:smartTag>
      <w:r w:rsidRPr="008D6FB0">
        <w:rPr>
          <w:b w:val="0"/>
          <w:sz w:val="22"/>
          <w:szCs w:val="22"/>
          <w:u w:val="single"/>
        </w:rPr>
        <w:t xml:space="preserve"> Inserts &amp; Messages</w:t>
      </w:r>
    </w:p>
    <w:p w14:paraId="297F3FA2" w14:textId="77777777" w:rsidR="00512BB0" w:rsidRPr="008D6FB0" w:rsidRDefault="00512BB0" w:rsidP="00512BB0">
      <w:pPr>
        <w:pStyle w:val="Style1"/>
        <w:jc w:val="left"/>
        <w:rPr>
          <w:b w:val="0"/>
          <w:sz w:val="22"/>
          <w:szCs w:val="22"/>
        </w:rPr>
      </w:pPr>
    </w:p>
    <w:p w14:paraId="11B8EDD1" w14:textId="77777777" w:rsidR="00512BB0" w:rsidRPr="008D6FB0" w:rsidRDefault="00512BB0" w:rsidP="00512BB0">
      <w:pPr>
        <w:pStyle w:val="Style1"/>
        <w:jc w:val="left"/>
        <w:rPr>
          <w:b w:val="0"/>
          <w:sz w:val="22"/>
          <w:szCs w:val="22"/>
        </w:rPr>
      </w:pPr>
      <w:r w:rsidRPr="008D6FB0">
        <w:rPr>
          <w:b w:val="0"/>
          <w:sz w:val="22"/>
          <w:szCs w:val="22"/>
        </w:rPr>
        <w:t>TSPs should print information on customer bills and/or distribute bill inserts to their customers advising them of the key dates for the implementation of 10-digit local dia</w:t>
      </w:r>
      <w:r>
        <w:rPr>
          <w:b w:val="0"/>
          <w:sz w:val="22"/>
          <w:szCs w:val="22"/>
        </w:rPr>
        <w:t>l</w:t>
      </w:r>
      <w:r w:rsidRPr="008D6FB0">
        <w:rPr>
          <w:b w:val="0"/>
          <w:sz w:val="22"/>
          <w:szCs w:val="22"/>
        </w:rPr>
        <w:t>ling, the new NPA, and associated changes required to customer equipment and systems.</w:t>
      </w:r>
    </w:p>
    <w:p w14:paraId="7E8814BB" w14:textId="77777777" w:rsidR="00512BB0" w:rsidRPr="008D6FB0" w:rsidRDefault="00512BB0" w:rsidP="00512BB0">
      <w:pPr>
        <w:pStyle w:val="Style1"/>
        <w:jc w:val="left"/>
        <w:rPr>
          <w:b w:val="0"/>
          <w:sz w:val="22"/>
          <w:szCs w:val="22"/>
        </w:rPr>
      </w:pPr>
    </w:p>
    <w:p w14:paraId="459057C6" w14:textId="77777777" w:rsidR="00512BB0" w:rsidRPr="008D6FB0" w:rsidRDefault="00512BB0" w:rsidP="00512BB0">
      <w:pPr>
        <w:pStyle w:val="Style1"/>
        <w:jc w:val="left"/>
        <w:rPr>
          <w:b w:val="0"/>
          <w:sz w:val="22"/>
          <w:szCs w:val="22"/>
          <w:u w:val="single"/>
        </w:rPr>
      </w:pPr>
      <w:r w:rsidRPr="008D6FB0">
        <w:rPr>
          <w:b w:val="0"/>
          <w:sz w:val="22"/>
          <w:szCs w:val="22"/>
          <w:u w:val="single"/>
        </w:rPr>
        <w:t>Advertising Campaign</w:t>
      </w:r>
    </w:p>
    <w:p w14:paraId="4D841AEC" w14:textId="77777777" w:rsidR="00512BB0" w:rsidRPr="008D6FB0" w:rsidRDefault="00512BB0" w:rsidP="00512BB0">
      <w:pPr>
        <w:pStyle w:val="Style1"/>
        <w:jc w:val="left"/>
        <w:rPr>
          <w:b w:val="0"/>
          <w:sz w:val="22"/>
          <w:szCs w:val="22"/>
        </w:rPr>
      </w:pPr>
    </w:p>
    <w:p w14:paraId="6009C153" w14:textId="77777777" w:rsidR="00512BB0" w:rsidRPr="004D6F95" w:rsidRDefault="00512BB0" w:rsidP="00512BB0">
      <w:pPr>
        <w:pStyle w:val="Style1"/>
        <w:jc w:val="left"/>
        <w:rPr>
          <w:b w:val="0"/>
          <w:sz w:val="22"/>
          <w:szCs w:val="22"/>
        </w:rPr>
      </w:pPr>
      <w:r w:rsidRPr="004D6F95">
        <w:rPr>
          <w:b w:val="0"/>
          <w:sz w:val="22"/>
          <w:szCs w:val="22"/>
        </w:rPr>
        <w:t xml:space="preserve">TSPs should implement their own individual media advertising as necessary and voluntarily participate in a media advertising campaign coordinated with other TSPs’ </w:t>
      </w:r>
      <w:r w:rsidRPr="004D6F95">
        <w:rPr>
          <w:b w:val="0"/>
          <w:sz w:val="22"/>
          <w:szCs w:val="22"/>
        </w:rPr>
        <w:lastRenderedPageBreak/>
        <w:t>activities to increase awareness amongst consumers in the affected NPAs. All media advertising campaigns, whether conducted individually or collectively, should meet the objective of providing clear and consistent messages to consumers and users as established in this CAP.</w:t>
      </w:r>
    </w:p>
    <w:p w14:paraId="714A7513" w14:textId="77777777" w:rsidR="00512BB0" w:rsidRPr="004D6F95" w:rsidRDefault="00512BB0" w:rsidP="00512BB0">
      <w:pPr>
        <w:pStyle w:val="Style1"/>
        <w:jc w:val="left"/>
        <w:rPr>
          <w:b w:val="0"/>
          <w:sz w:val="22"/>
          <w:szCs w:val="22"/>
        </w:rPr>
      </w:pPr>
    </w:p>
    <w:p w14:paraId="507A57A2" w14:textId="77777777" w:rsidR="00512BB0" w:rsidRPr="008D6FB0" w:rsidRDefault="00512BB0" w:rsidP="00512BB0">
      <w:pPr>
        <w:pStyle w:val="Style1"/>
        <w:jc w:val="left"/>
        <w:rPr>
          <w:b w:val="0"/>
          <w:sz w:val="22"/>
          <w:szCs w:val="22"/>
          <w:u w:val="single"/>
        </w:rPr>
      </w:pPr>
      <w:r w:rsidRPr="008D6FB0">
        <w:rPr>
          <w:b w:val="0"/>
          <w:sz w:val="22"/>
          <w:szCs w:val="22"/>
          <w:u w:val="single"/>
        </w:rPr>
        <w:t>Targeted Customer Communications</w:t>
      </w:r>
    </w:p>
    <w:p w14:paraId="0080B3E7" w14:textId="77777777" w:rsidR="00512BB0" w:rsidRPr="008D6FB0" w:rsidRDefault="00512BB0" w:rsidP="00512BB0">
      <w:pPr>
        <w:pStyle w:val="Style1"/>
        <w:jc w:val="left"/>
        <w:rPr>
          <w:b w:val="0"/>
          <w:sz w:val="22"/>
          <w:szCs w:val="22"/>
          <w:u w:val="single"/>
        </w:rPr>
      </w:pPr>
    </w:p>
    <w:p w14:paraId="6482546C" w14:textId="77777777" w:rsidR="00512BB0" w:rsidRPr="004D6F95" w:rsidRDefault="00512BB0" w:rsidP="00512BB0">
      <w:pPr>
        <w:pStyle w:val="Style1"/>
        <w:jc w:val="left"/>
        <w:rPr>
          <w:b w:val="0"/>
          <w:sz w:val="22"/>
          <w:szCs w:val="22"/>
          <w:u w:val="single"/>
        </w:rPr>
      </w:pPr>
      <w:r w:rsidRPr="004D6F95">
        <w:rPr>
          <w:b w:val="0"/>
          <w:sz w:val="22"/>
          <w:szCs w:val="22"/>
        </w:rPr>
        <w:t>TSPs should identify and communicate directly with their customers who will be required to make major changes to their telecommunications equipment and systems to accommodate 10-digit local dial</w:t>
      </w:r>
      <w:r>
        <w:rPr>
          <w:b w:val="0"/>
          <w:sz w:val="22"/>
          <w:szCs w:val="22"/>
        </w:rPr>
        <w:t>l</w:t>
      </w:r>
      <w:r w:rsidRPr="004D6F95">
        <w:rPr>
          <w:b w:val="0"/>
          <w:sz w:val="22"/>
          <w:szCs w:val="22"/>
        </w:rPr>
        <w:t>ing and the new NPA. Targeted communications identifying the changes required should be sent to those customers well in advance of the start date for the 7- to 10-Digit Dia</w:t>
      </w:r>
      <w:r>
        <w:rPr>
          <w:b w:val="0"/>
          <w:sz w:val="22"/>
          <w:szCs w:val="22"/>
        </w:rPr>
        <w:t>l</w:t>
      </w:r>
      <w:r w:rsidRPr="004D6F95">
        <w:rPr>
          <w:b w:val="0"/>
          <w:sz w:val="22"/>
          <w:szCs w:val="22"/>
        </w:rPr>
        <w:t>ling Transition Period network announcements in order to provide those customers with sufficient time to make the necessary changes. Such targeted customers may include 9-1-1 Public Safety Answering Points (PSAPs), alarm companies, Internet service providers, paging companies, unified messaging service companies, apartment building owners, and hydro meter readers.</w:t>
      </w:r>
    </w:p>
    <w:p w14:paraId="76ED9337" w14:textId="77777777" w:rsidR="00512BB0" w:rsidRPr="004D6F95" w:rsidRDefault="00512BB0" w:rsidP="00512BB0">
      <w:pPr>
        <w:pStyle w:val="Style1"/>
        <w:jc w:val="left"/>
        <w:rPr>
          <w:b w:val="0"/>
          <w:sz w:val="22"/>
          <w:szCs w:val="22"/>
          <w:u w:val="single"/>
        </w:rPr>
      </w:pPr>
    </w:p>
    <w:p w14:paraId="1335A470" w14:textId="77777777" w:rsidR="00512BB0" w:rsidRPr="004D6F95" w:rsidRDefault="00512BB0" w:rsidP="00512BB0">
      <w:pPr>
        <w:pStyle w:val="Style1"/>
        <w:keepNext/>
        <w:jc w:val="left"/>
        <w:rPr>
          <w:b w:val="0"/>
          <w:sz w:val="22"/>
          <w:szCs w:val="22"/>
          <w:u w:val="single"/>
        </w:rPr>
      </w:pPr>
      <w:r w:rsidRPr="004D6F95">
        <w:rPr>
          <w:b w:val="0"/>
          <w:sz w:val="22"/>
          <w:szCs w:val="22"/>
          <w:u w:val="single"/>
        </w:rPr>
        <w:t>Other Means of Customer Communications</w:t>
      </w:r>
    </w:p>
    <w:p w14:paraId="0BF20F1E" w14:textId="77777777" w:rsidR="00512BB0" w:rsidRPr="004D6F95" w:rsidRDefault="00512BB0" w:rsidP="00512BB0">
      <w:pPr>
        <w:pStyle w:val="Style1"/>
        <w:keepNext/>
        <w:jc w:val="left"/>
        <w:rPr>
          <w:b w:val="0"/>
          <w:sz w:val="22"/>
          <w:szCs w:val="22"/>
        </w:rPr>
      </w:pPr>
    </w:p>
    <w:p w14:paraId="603AAEBD" w14:textId="77777777" w:rsidR="00512BB0" w:rsidRPr="004D6F95" w:rsidRDefault="00512BB0" w:rsidP="00512BB0">
      <w:pPr>
        <w:pStyle w:val="Style1"/>
        <w:keepNext/>
        <w:jc w:val="left"/>
        <w:rPr>
          <w:b w:val="0"/>
          <w:sz w:val="22"/>
          <w:szCs w:val="22"/>
        </w:rPr>
      </w:pPr>
      <w:r w:rsidRPr="004D6F95">
        <w:rPr>
          <w:b w:val="0"/>
          <w:sz w:val="22"/>
          <w:szCs w:val="22"/>
        </w:rPr>
        <w:t xml:space="preserve">TSPs should </w:t>
      </w:r>
      <w:r>
        <w:rPr>
          <w:b w:val="0"/>
          <w:sz w:val="22"/>
          <w:szCs w:val="22"/>
        </w:rPr>
        <w:t>consider using</w:t>
      </w:r>
      <w:r w:rsidRPr="004D6F95">
        <w:rPr>
          <w:b w:val="0"/>
          <w:sz w:val="22"/>
          <w:szCs w:val="22"/>
        </w:rPr>
        <w:t xml:space="preserve"> other means (e.g., customer messaging, direct customer contacts, Interactive Voice Response,</w:t>
      </w:r>
      <w:r>
        <w:rPr>
          <w:b w:val="0"/>
          <w:sz w:val="22"/>
          <w:szCs w:val="22"/>
        </w:rPr>
        <w:t xml:space="preserve"> social media,</w:t>
      </w:r>
      <w:r w:rsidRPr="004D6F95">
        <w:rPr>
          <w:b w:val="0"/>
          <w:sz w:val="22"/>
          <w:szCs w:val="22"/>
        </w:rPr>
        <w:t xml:space="preserve"> etc.), as required, to reach their customers and provide appropriate information about the implementation of 10</w:t>
      </w:r>
      <w:r w:rsidRPr="004D6F95">
        <w:rPr>
          <w:b w:val="0"/>
          <w:sz w:val="22"/>
          <w:szCs w:val="22"/>
        </w:rPr>
        <w:noBreakHyphen/>
        <w:t>digit local dial</w:t>
      </w:r>
      <w:r>
        <w:rPr>
          <w:b w:val="0"/>
          <w:sz w:val="22"/>
          <w:szCs w:val="22"/>
        </w:rPr>
        <w:t>l</w:t>
      </w:r>
      <w:r w:rsidRPr="004D6F95">
        <w:rPr>
          <w:b w:val="0"/>
          <w:sz w:val="22"/>
          <w:szCs w:val="22"/>
        </w:rPr>
        <w:t>ing and the new NPA.</w:t>
      </w:r>
    </w:p>
    <w:p w14:paraId="464E7562" w14:textId="77777777" w:rsidR="00512BB0" w:rsidRPr="004D6F95" w:rsidRDefault="00512BB0" w:rsidP="00512BB0">
      <w:pPr>
        <w:pStyle w:val="Style1"/>
        <w:jc w:val="left"/>
        <w:rPr>
          <w:b w:val="0"/>
          <w:sz w:val="22"/>
          <w:szCs w:val="22"/>
        </w:rPr>
      </w:pPr>
    </w:p>
    <w:p w14:paraId="4AF9F995" w14:textId="77777777" w:rsidR="00512BB0" w:rsidRPr="008D6FB0" w:rsidRDefault="00512BB0" w:rsidP="00512BB0">
      <w:pPr>
        <w:pStyle w:val="Style1"/>
        <w:keepNext/>
        <w:jc w:val="left"/>
        <w:rPr>
          <w:sz w:val="22"/>
          <w:szCs w:val="22"/>
          <w:u w:val="single"/>
        </w:rPr>
      </w:pPr>
      <w:r w:rsidRPr="008D6FB0">
        <w:rPr>
          <w:sz w:val="22"/>
          <w:szCs w:val="22"/>
          <w:u w:val="single"/>
        </w:rPr>
        <w:t>Communications Themes and Key Messages:</w:t>
      </w:r>
    </w:p>
    <w:p w14:paraId="72E89FD1" w14:textId="77777777" w:rsidR="00512BB0" w:rsidRPr="004D6F95" w:rsidRDefault="00512BB0" w:rsidP="00512BB0">
      <w:pPr>
        <w:pStyle w:val="Style1"/>
        <w:keepNext/>
        <w:jc w:val="left"/>
        <w:rPr>
          <w:sz w:val="22"/>
          <w:szCs w:val="22"/>
        </w:rPr>
      </w:pPr>
    </w:p>
    <w:p w14:paraId="61481B32" w14:textId="77777777" w:rsidR="00512BB0" w:rsidRPr="008D6FB0" w:rsidRDefault="00512BB0" w:rsidP="00512BB0">
      <w:pPr>
        <w:pStyle w:val="Style1"/>
        <w:keepNext/>
        <w:jc w:val="left"/>
        <w:rPr>
          <w:b w:val="0"/>
          <w:sz w:val="22"/>
          <w:szCs w:val="22"/>
        </w:rPr>
      </w:pPr>
      <w:r w:rsidRPr="008D6FB0">
        <w:rPr>
          <w:b w:val="0"/>
          <w:sz w:val="22"/>
          <w:szCs w:val="22"/>
        </w:rPr>
        <w:t>The proposed theme for the CAP should be:</w:t>
      </w:r>
    </w:p>
    <w:p w14:paraId="26483A30" w14:textId="77777777" w:rsidR="00512BB0" w:rsidRPr="008D6FB0" w:rsidRDefault="00512BB0" w:rsidP="00512BB0">
      <w:pPr>
        <w:pStyle w:val="Style1"/>
        <w:jc w:val="left"/>
        <w:rPr>
          <w:b w:val="0"/>
          <w:sz w:val="22"/>
          <w:szCs w:val="22"/>
        </w:rPr>
      </w:pPr>
    </w:p>
    <w:p w14:paraId="3BED01EE" w14:textId="77777777" w:rsidR="00512BB0" w:rsidRPr="00CF73DD" w:rsidRDefault="00512BB0" w:rsidP="00512BB0">
      <w:pPr>
        <w:pStyle w:val="Style1"/>
        <w:ind w:left="720" w:right="720"/>
        <w:jc w:val="left"/>
        <w:rPr>
          <w:b w:val="0"/>
          <w:sz w:val="22"/>
          <w:szCs w:val="22"/>
        </w:rPr>
      </w:pPr>
      <w:r w:rsidRPr="00CF73DD">
        <w:rPr>
          <w:b w:val="0"/>
          <w:sz w:val="22"/>
          <w:szCs w:val="22"/>
        </w:rPr>
        <w:t>“A new area code is being added to the 506 area. Add-the-code and dial 10</w:t>
      </w:r>
      <w:r w:rsidRPr="00CF73DD">
        <w:rPr>
          <w:b w:val="0"/>
          <w:sz w:val="22"/>
          <w:szCs w:val="22"/>
        </w:rPr>
        <w:noBreakHyphen/>
        <w:t>digits for all local calls originating within area code 506 and the new area code 428.”</w:t>
      </w:r>
    </w:p>
    <w:p w14:paraId="0E6FCDAC" w14:textId="77777777" w:rsidR="00512BB0" w:rsidRPr="00CF73DD" w:rsidRDefault="00512BB0" w:rsidP="00512BB0">
      <w:pPr>
        <w:pStyle w:val="Style1"/>
        <w:jc w:val="left"/>
        <w:rPr>
          <w:b w:val="0"/>
          <w:sz w:val="22"/>
          <w:szCs w:val="22"/>
        </w:rPr>
      </w:pPr>
    </w:p>
    <w:p w14:paraId="7231FA86" w14:textId="77777777" w:rsidR="00512BB0" w:rsidRPr="00CF73DD" w:rsidRDefault="00512BB0" w:rsidP="00512BB0">
      <w:pPr>
        <w:pStyle w:val="Style1"/>
        <w:jc w:val="left"/>
        <w:rPr>
          <w:b w:val="0"/>
          <w:sz w:val="22"/>
          <w:szCs w:val="22"/>
        </w:rPr>
      </w:pPr>
      <w:r w:rsidRPr="00CF73DD">
        <w:rPr>
          <w:b w:val="0"/>
          <w:sz w:val="22"/>
          <w:szCs w:val="22"/>
        </w:rPr>
        <w:t>This theme should be reinforced with more detailed key messages in customer awareness activities:</w:t>
      </w:r>
    </w:p>
    <w:p w14:paraId="0264EBFB" w14:textId="77777777" w:rsidR="00512BB0" w:rsidRPr="00CF73DD" w:rsidRDefault="00512BB0" w:rsidP="00512BB0">
      <w:pPr>
        <w:pStyle w:val="Style1"/>
        <w:jc w:val="left"/>
        <w:rPr>
          <w:b w:val="0"/>
          <w:sz w:val="22"/>
          <w:szCs w:val="22"/>
        </w:rPr>
      </w:pPr>
    </w:p>
    <w:p w14:paraId="74BDB50D" w14:textId="77777777" w:rsidR="00512BB0" w:rsidRPr="00A864B6" w:rsidRDefault="00512BB0" w:rsidP="00512BB0">
      <w:pPr>
        <w:pStyle w:val="Style1"/>
        <w:widowControl/>
        <w:numPr>
          <w:ilvl w:val="0"/>
          <w:numId w:val="37"/>
        </w:numPr>
        <w:jc w:val="left"/>
        <w:rPr>
          <w:b w:val="0"/>
          <w:sz w:val="22"/>
          <w:szCs w:val="22"/>
        </w:rPr>
      </w:pPr>
      <w:r w:rsidRPr="00CF73DD">
        <w:rPr>
          <w:b w:val="0"/>
          <w:sz w:val="22"/>
          <w:szCs w:val="22"/>
        </w:rPr>
        <w:t xml:space="preserve">To meet the growing demand for telecommunications services and numbers, new area code 428 will be introduced in the 506 geographic area in </w:t>
      </w:r>
      <w:r w:rsidRPr="00C74422">
        <w:rPr>
          <w:b w:val="0"/>
          <w:sz w:val="22"/>
          <w:szCs w:val="22"/>
        </w:rPr>
        <w:t>April 2023</w:t>
      </w:r>
      <w:r w:rsidRPr="00CF73DD">
        <w:rPr>
          <w:b w:val="0"/>
          <w:sz w:val="22"/>
          <w:szCs w:val="22"/>
        </w:rPr>
        <w:t xml:space="preserve">. The new area code will co-exist within the same geographic region as area code 506. There will be no change to customers’ existing 506 telephone numbers. Telephone numbers beginning with the new area code may be assigned for use starting </w:t>
      </w:r>
      <w:r w:rsidRPr="00C74422">
        <w:rPr>
          <w:b w:val="0"/>
          <w:sz w:val="22"/>
          <w:szCs w:val="22"/>
        </w:rPr>
        <w:t>29 April 2023.</w:t>
      </w:r>
    </w:p>
    <w:p w14:paraId="2CD7AEC2" w14:textId="77777777" w:rsidR="00512BB0" w:rsidRPr="00CF73DD" w:rsidRDefault="00512BB0" w:rsidP="00512BB0">
      <w:pPr>
        <w:pStyle w:val="Style1"/>
        <w:jc w:val="left"/>
        <w:rPr>
          <w:b w:val="0"/>
          <w:sz w:val="22"/>
          <w:szCs w:val="22"/>
        </w:rPr>
      </w:pPr>
    </w:p>
    <w:p w14:paraId="69581CC5" w14:textId="77777777" w:rsidR="00512BB0" w:rsidRPr="00CF73DD" w:rsidRDefault="00512BB0" w:rsidP="00512BB0">
      <w:pPr>
        <w:pStyle w:val="Style1"/>
        <w:widowControl/>
        <w:numPr>
          <w:ilvl w:val="0"/>
          <w:numId w:val="37"/>
        </w:numPr>
        <w:jc w:val="left"/>
        <w:rPr>
          <w:b w:val="0"/>
          <w:sz w:val="22"/>
          <w:szCs w:val="22"/>
        </w:rPr>
      </w:pPr>
      <w:r w:rsidRPr="00CF73DD">
        <w:rPr>
          <w:b w:val="0"/>
          <w:sz w:val="22"/>
          <w:szCs w:val="22"/>
        </w:rPr>
        <w:t xml:space="preserve">Adding a new area code to a calling region requires changes in local </w:t>
      </w:r>
      <w:r>
        <w:rPr>
          <w:b w:val="0"/>
          <w:sz w:val="22"/>
          <w:szCs w:val="22"/>
        </w:rPr>
        <w:t>dialling</w:t>
      </w:r>
      <w:r w:rsidRPr="00CF73DD">
        <w:rPr>
          <w:b w:val="0"/>
          <w:sz w:val="22"/>
          <w:szCs w:val="22"/>
        </w:rPr>
        <w:t>. Changes are required for local dia</w:t>
      </w:r>
      <w:r>
        <w:rPr>
          <w:b w:val="0"/>
          <w:sz w:val="22"/>
          <w:szCs w:val="22"/>
        </w:rPr>
        <w:t>l</w:t>
      </w:r>
      <w:r w:rsidRPr="00CF73DD">
        <w:rPr>
          <w:b w:val="0"/>
          <w:sz w:val="22"/>
          <w:szCs w:val="22"/>
        </w:rPr>
        <w:t xml:space="preserve">ling in area code 506 starting on </w:t>
      </w:r>
      <w:r w:rsidRPr="00A864B6">
        <w:rPr>
          <w:b w:val="0"/>
          <w:sz w:val="22"/>
          <w:szCs w:val="22"/>
        </w:rPr>
        <w:t>20 January 2023</w:t>
      </w:r>
      <w:r w:rsidRPr="00CF73DD">
        <w:rPr>
          <w:b w:val="0"/>
          <w:sz w:val="22"/>
          <w:szCs w:val="22"/>
        </w:rPr>
        <w:t xml:space="preserve">. In area code </w:t>
      </w:r>
      <w:r w:rsidRPr="00F87841">
        <w:rPr>
          <w:b w:val="0"/>
          <w:sz w:val="22"/>
          <w:szCs w:val="22"/>
        </w:rPr>
        <w:t>506</w:t>
      </w:r>
      <w:r w:rsidRPr="00CF73DD">
        <w:rPr>
          <w:b w:val="0"/>
          <w:sz w:val="22"/>
          <w:szCs w:val="22"/>
        </w:rPr>
        <w:t xml:space="preserve"> and the new area code, 10</w:t>
      </w:r>
      <w:r w:rsidRPr="00CF73DD">
        <w:rPr>
          <w:b w:val="0"/>
          <w:sz w:val="22"/>
          <w:szCs w:val="22"/>
        </w:rPr>
        <w:noBreakHyphen/>
        <w:t>digit dia</w:t>
      </w:r>
      <w:r>
        <w:rPr>
          <w:b w:val="0"/>
          <w:sz w:val="22"/>
          <w:szCs w:val="22"/>
        </w:rPr>
        <w:t>l</w:t>
      </w:r>
      <w:r w:rsidRPr="00CF73DD">
        <w:rPr>
          <w:b w:val="0"/>
          <w:sz w:val="22"/>
          <w:szCs w:val="22"/>
        </w:rPr>
        <w:t>ling will be required for all local calls after that date.</w:t>
      </w:r>
    </w:p>
    <w:p w14:paraId="745498AA" w14:textId="77777777" w:rsidR="00512BB0" w:rsidRPr="00CF73DD" w:rsidRDefault="00512BB0" w:rsidP="00512BB0">
      <w:pPr>
        <w:pStyle w:val="Style1"/>
        <w:widowControl/>
        <w:ind w:left="360"/>
        <w:jc w:val="left"/>
        <w:rPr>
          <w:b w:val="0"/>
          <w:sz w:val="22"/>
          <w:szCs w:val="22"/>
        </w:rPr>
      </w:pPr>
    </w:p>
    <w:p w14:paraId="6C71AF8F" w14:textId="77777777" w:rsidR="00512BB0" w:rsidRPr="00CF73DD" w:rsidRDefault="00512BB0" w:rsidP="00512BB0">
      <w:pPr>
        <w:pStyle w:val="Style1"/>
        <w:widowControl/>
        <w:numPr>
          <w:ilvl w:val="0"/>
          <w:numId w:val="37"/>
        </w:numPr>
        <w:jc w:val="left"/>
        <w:rPr>
          <w:b w:val="0"/>
          <w:sz w:val="22"/>
          <w:szCs w:val="22"/>
        </w:rPr>
      </w:pPr>
      <w:r w:rsidRPr="00CF73DD">
        <w:rPr>
          <w:b w:val="0"/>
          <w:sz w:val="22"/>
          <w:szCs w:val="22"/>
        </w:rPr>
        <w:t>In order to prepare for this change, consumers and businesses will be required to reprogram their telephone functions, mobile phones, fax machines, modems, lifeline equipment and other communications equipment by adding their area code to all programmed numbers.</w:t>
      </w:r>
    </w:p>
    <w:p w14:paraId="60690040" w14:textId="77777777" w:rsidR="00512BB0" w:rsidRPr="00CF73DD" w:rsidRDefault="00512BB0" w:rsidP="00512BB0">
      <w:pPr>
        <w:pStyle w:val="Style1"/>
        <w:widowControl/>
        <w:ind w:left="720"/>
        <w:jc w:val="left"/>
        <w:rPr>
          <w:b w:val="0"/>
          <w:sz w:val="22"/>
          <w:szCs w:val="22"/>
        </w:rPr>
      </w:pPr>
    </w:p>
    <w:p w14:paraId="373B8878" w14:textId="77777777" w:rsidR="00512BB0" w:rsidRPr="00CF73DD" w:rsidRDefault="00512BB0" w:rsidP="00512BB0">
      <w:pPr>
        <w:pStyle w:val="Style1"/>
        <w:widowControl/>
        <w:numPr>
          <w:ilvl w:val="0"/>
          <w:numId w:val="37"/>
        </w:numPr>
        <w:jc w:val="left"/>
        <w:rPr>
          <w:b w:val="0"/>
          <w:sz w:val="22"/>
          <w:szCs w:val="22"/>
        </w:rPr>
      </w:pPr>
      <w:r w:rsidRPr="00CF73DD">
        <w:rPr>
          <w:b w:val="0"/>
          <w:sz w:val="22"/>
          <w:szCs w:val="22"/>
        </w:rPr>
        <w:t>Customers may begin reprogramming their telecommunications equipment today to accommodate 10</w:t>
      </w:r>
      <w:r w:rsidRPr="00CF73DD">
        <w:rPr>
          <w:b w:val="0"/>
          <w:sz w:val="22"/>
          <w:szCs w:val="22"/>
        </w:rPr>
        <w:noBreakHyphen/>
        <w:t>digit local dial</w:t>
      </w:r>
      <w:r>
        <w:rPr>
          <w:b w:val="0"/>
          <w:sz w:val="22"/>
          <w:szCs w:val="22"/>
        </w:rPr>
        <w:t>l</w:t>
      </w:r>
      <w:r w:rsidRPr="00CF73DD">
        <w:rPr>
          <w:b w:val="0"/>
          <w:sz w:val="22"/>
          <w:szCs w:val="22"/>
        </w:rPr>
        <w:t xml:space="preserve">ing and should have it completed by </w:t>
      </w:r>
      <w:r w:rsidRPr="00A864B6">
        <w:rPr>
          <w:b w:val="0"/>
          <w:sz w:val="22"/>
          <w:szCs w:val="22"/>
        </w:rPr>
        <w:t>20 January 2023</w:t>
      </w:r>
      <w:r>
        <w:rPr>
          <w:b w:val="0"/>
          <w:sz w:val="22"/>
          <w:szCs w:val="22"/>
        </w:rPr>
        <w:t xml:space="preserve"> </w:t>
      </w:r>
      <w:r w:rsidRPr="00CF73DD">
        <w:rPr>
          <w:b w:val="0"/>
          <w:sz w:val="22"/>
          <w:szCs w:val="22"/>
        </w:rPr>
        <w:t>when 7- to 10-Digit Dia</w:t>
      </w:r>
      <w:r>
        <w:rPr>
          <w:b w:val="0"/>
          <w:sz w:val="22"/>
          <w:szCs w:val="22"/>
        </w:rPr>
        <w:t>l</w:t>
      </w:r>
      <w:r w:rsidRPr="00CF73DD">
        <w:rPr>
          <w:b w:val="0"/>
          <w:sz w:val="22"/>
          <w:szCs w:val="22"/>
        </w:rPr>
        <w:t xml:space="preserve">ling Transition network announcements will begin for local calls </w:t>
      </w:r>
      <w:r>
        <w:rPr>
          <w:b w:val="0"/>
          <w:sz w:val="22"/>
          <w:szCs w:val="22"/>
        </w:rPr>
        <w:t>dialled</w:t>
      </w:r>
      <w:r w:rsidRPr="00CF73DD">
        <w:rPr>
          <w:b w:val="0"/>
          <w:sz w:val="22"/>
          <w:szCs w:val="22"/>
        </w:rPr>
        <w:t xml:space="preserve"> using 7</w:t>
      </w:r>
      <w:r>
        <w:rPr>
          <w:b w:val="0"/>
          <w:sz w:val="22"/>
          <w:szCs w:val="22"/>
        </w:rPr>
        <w:t xml:space="preserve"> </w:t>
      </w:r>
      <w:r w:rsidRPr="00CF73DD">
        <w:rPr>
          <w:b w:val="0"/>
          <w:sz w:val="22"/>
          <w:szCs w:val="22"/>
        </w:rPr>
        <w:t xml:space="preserve">digits originating within area code </w:t>
      </w:r>
      <w:r w:rsidRPr="00F87841">
        <w:rPr>
          <w:b w:val="0"/>
          <w:sz w:val="22"/>
          <w:szCs w:val="22"/>
        </w:rPr>
        <w:t>506</w:t>
      </w:r>
      <w:r w:rsidRPr="00CF73DD">
        <w:rPr>
          <w:b w:val="0"/>
          <w:sz w:val="22"/>
          <w:szCs w:val="22"/>
        </w:rPr>
        <w:t>.</w:t>
      </w:r>
    </w:p>
    <w:p w14:paraId="01EF28AF" w14:textId="77777777" w:rsidR="00512BB0" w:rsidRPr="00CF73DD" w:rsidRDefault="00512BB0" w:rsidP="00512BB0">
      <w:pPr>
        <w:pStyle w:val="Style1"/>
        <w:widowControl/>
        <w:ind w:left="720"/>
        <w:jc w:val="left"/>
        <w:rPr>
          <w:b w:val="0"/>
          <w:sz w:val="22"/>
          <w:szCs w:val="22"/>
        </w:rPr>
      </w:pPr>
    </w:p>
    <w:p w14:paraId="4EF860D2" w14:textId="77777777" w:rsidR="00512BB0" w:rsidRPr="00CF73DD" w:rsidRDefault="00512BB0" w:rsidP="00512BB0">
      <w:pPr>
        <w:pStyle w:val="Style1"/>
        <w:widowControl/>
        <w:numPr>
          <w:ilvl w:val="0"/>
          <w:numId w:val="37"/>
        </w:numPr>
        <w:jc w:val="left"/>
        <w:rPr>
          <w:b w:val="0"/>
          <w:sz w:val="22"/>
          <w:szCs w:val="22"/>
        </w:rPr>
      </w:pPr>
      <w:r w:rsidRPr="00CF73DD">
        <w:rPr>
          <w:b w:val="0"/>
          <w:sz w:val="22"/>
          <w:szCs w:val="22"/>
        </w:rPr>
        <w:t>Special types of telecommunications service users with large volumes of reprogramming should contact their Telecommunications Service Provider to determine the date that they can start reprogramming their equipment.</w:t>
      </w:r>
    </w:p>
    <w:p w14:paraId="29A72851" w14:textId="77777777" w:rsidR="00512BB0" w:rsidRPr="00CF73DD" w:rsidRDefault="00512BB0" w:rsidP="00512BB0">
      <w:pPr>
        <w:pStyle w:val="Style1"/>
        <w:widowControl/>
        <w:ind w:left="720"/>
        <w:jc w:val="left"/>
        <w:rPr>
          <w:b w:val="0"/>
          <w:sz w:val="22"/>
          <w:szCs w:val="22"/>
        </w:rPr>
      </w:pPr>
    </w:p>
    <w:p w14:paraId="0CC2759C" w14:textId="77777777" w:rsidR="00512BB0" w:rsidRPr="00CF73DD" w:rsidRDefault="00512BB0" w:rsidP="00512BB0">
      <w:pPr>
        <w:pStyle w:val="Style1"/>
        <w:widowControl/>
        <w:numPr>
          <w:ilvl w:val="0"/>
          <w:numId w:val="37"/>
        </w:numPr>
        <w:jc w:val="left"/>
        <w:rPr>
          <w:b w:val="0"/>
          <w:sz w:val="22"/>
          <w:szCs w:val="22"/>
        </w:rPr>
      </w:pPr>
      <w:r w:rsidRPr="00CF73DD">
        <w:rPr>
          <w:b w:val="0"/>
          <w:sz w:val="22"/>
          <w:szCs w:val="22"/>
        </w:rPr>
        <w:t xml:space="preserve">Starting on </w:t>
      </w:r>
      <w:r w:rsidRPr="00A864B6">
        <w:rPr>
          <w:b w:val="0"/>
          <w:sz w:val="22"/>
          <w:szCs w:val="22"/>
        </w:rPr>
        <w:t>20 January 2023</w:t>
      </w:r>
      <w:r w:rsidRPr="00CF73DD">
        <w:rPr>
          <w:b w:val="0"/>
          <w:sz w:val="22"/>
          <w:szCs w:val="22"/>
        </w:rPr>
        <w:t xml:space="preserve">, local calls originating within area code </w:t>
      </w:r>
      <w:r w:rsidRPr="00F87841">
        <w:rPr>
          <w:b w:val="0"/>
          <w:sz w:val="22"/>
          <w:szCs w:val="22"/>
        </w:rPr>
        <w:t>506</w:t>
      </w:r>
      <w:r w:rsidRPr="00CF73DD">
        <w:rPr>
          <w:b w:val="0"/>
          <w:sz w:val="22"/>
          <w:szCs w:val="22"/>
        </w:rPr>
        <w:t xml:space="preserve"> that are </w:t>
      </w:r>
      <w:r>
        <w:rPr>
          <w:b w:val="0"/>
          <w:sz w:val="22"/>
          <w:szCs w:val="22"/>
        </w:rPr>
        <w:t>dialled</w:t>
      </w:r>
      <w:r w:rsidRPr="00CF73DD">
        <w:rPr>
          <w:b w:val="0"/>
          <w:sz w:val="22"/>
          <w:szCs w:val="22"/>
        </w:rPr>
        <w:t xml:space="preserve"> using only 7 digits will generally receive a recorded announcement reminding callers to dial local calls using 10 digits consisting of the 3</w:t>
      </w:r>
      <w:r w:rsidRPr="00CF73DD">
        <w:rPr>
          <w:b w:val="0"/>
          <w:sz w:val="22"/>
          <w:szCs w:val="22"/>
        </w:rPr>
        <w:noBreakHyphen/>
        <w:t>digit area code and 7</w:t>
      </w:r>
      <w:r w:rsidRPr="00CF73DD">
        <w:rPr>
          <w:b w:val="0"/>
          <w:sz w:val="22"/>
          <w:szCs w:val="22"/>
        </w:rPr>
        <w:noBreakHyphen/>
        <w:t xml:space="preserve">digit telephone number. Calls will then be automatically completed. The recorded messages may prevent local data calls </w:t>
      </w:r>
      <w:r>
        <w:rPr>
          <w:b w:val="0"/>
          <w:sz w:val="22"/>
          <w:szCs w:val="22"/>
        </w:rPr>
        <w:t>dialled</w:t>
      </w:r>
      <w:r w:rsidRPr="00CF73DD">
        <w:rPr>
          <w:b w:val="0"/>
          <w:sz w:val="22"/>
          <w:szCs w:val="22"/>
        </w:rPr>
        <w:t xml:space="preserve"> using only 7</w:t>
      </w:r>
      <w:r>
        <w:rPr>
          <w:b w:val="0"/>
          <w:sz w:val="22"/>
          <w:szCs w:val="22"/>
        </w:rPr>
        <w:t xml:space="preserve"> </w:t>
      </w:r>
      <w:r w:rsidRPr="00CF73DD">
        <w:rPr>
          <w:b w:val="0"/>
          <w:sz w:val="22"/>
          <w:szCs w:val="22"/>
        </w:rPr>
        <w:t>digits from being completed.</w:t>
      </w:r>
    </w:p>
    <w:p w14:paraId="1B268E68" w14:textId="77777777" w:rsidR="00512BB0" w:rsidRPr="00CF73DD" w:rsidRDefault="00512BB0" w:rsidP="00512BB0">
      <w:pPr>
        <w:pStyle w:val="Style1"/>
        <w:widowControl/>
        <w:ind w:left="720"/>
        <w:jc w:val="left"/>
        <w:rPr>
          <w:b w:val="0"/>
          <w:sz w:val="22"/>
          <w:szCs w:val="22"/>
        </w:rPr>
      </w:pPr>
    </w:p>
    <w:p w14:paraId="3131F01E" w14:textId="77777777" w:rsidR="00512BB0" w:rsidRDefault="00512BB0" w:rsidP="00512BB0">
      <w:pPr>
        <w:pStyle w:val="Style1"/>
        <w:widowControl/>
        <w:numPr>
          <w:ilvl w:val="0"/>
          <w:numId w:val="37"/>
        </w:numPr>
        <w:jc w:val="left"/>
        <w:rPr>
          <w:b w:val="0"/>
          <w:sz w:val="22"/>
          <w:szCs w:val="22"/>
        </w:rPr>
      </w:pPr>
      <w:r w:rsidRPr="00CF73DD">
        <w:rPr>
          <w:b w:val="0"/>
          <w:sz w:val="22"/>
          <w:szCs w:val="22"/>
        </w:rPr>
        <w:t xml:space="preserve">Starting on </w:t>
      </w:r>
      <w:r w:rsidRPr="00DB332A">
        <w:rPr>
          <w:b w:val="0"/>
          <w:sz w:val="22"/>
          <w:szCs w:val="22"/>
        </w:rPr>
        <w:t>15 April 2023</w:t>
      </w:r>
      <w:r w:rsidRPr="00CF73DD">
        <w:rPr>
          <w:b w:val="0"/>
          <w:sz w:val="22"/>
          <w:szCs w:val="22"/>
        </w:rPr>
        <w:t xml:space="preserve">, all local calls originating within area code </w:t>
      </w:r>
      <w:r w:rsidRPr="00F87841">
        <w:rPr>
          <w:b w:val="0"/>
          <w:sz w:val="22"/>
          <w:szCs w:val="22"/>
        </w:rPr>
        <w:t>506</w:t>
      </w:r>
      <w:r w:rsidRPr="00CF73DD">
        <w:rPr>
          <w:b w:val="0"/>
          <w:sz w:val="22"/>
          <w:szCs w:val="22"/>
        </w:rPr>
        <w:t xml:space="preserve"> and the new area code must be </w:t>
      </w:r>
      <w:r>
        <w:rPr>
          <w:b w:val="0"/>
          <w:sz w:val="22"/>
          <w:szCs w:val="22"/>
        </w:rPr>
        <w:t>dialled</w:t>
      </w:r>
      <w:r w:rsidRPr="00CF73DD">
        <w:rPr>
          <w:b w:val="0"/>
          <w:sz w:val="22"/>
          <w:szCs w:val="22"/>
        </w:rPr>
        <w:t xml:space="preserve"> using 10 digits consisting of the 3</w:t>
      </w:r>
      <w:r w:rsidRPr="00CF73DD">
        <w:rPr>
          <w:b w:val="0"/>
          <w:sz w:val="22"/>
          <w:szCs w:val="22"/>
        </w:rPr>
        <w:noBreakHyphen/>
        <w:t>digit area code and 7</w:t>
      </w:r>
      <w:r w:rsidRPr="00CF73DD">
        <w:rPr>
          <w:b w:val="0"/>
          <w:sz w:val="22"/>
          <w:szCs w:val="22"/>
        </w:rPr>
        <w:noBreakHyphen/>
        <w:t xml:space="preserve">digit telephone number. Also on that date, all local calls originating within area code </w:t>
      </w:r>
      <w:r w:rsidRPr="00F87841">
        <w:rPr>
          <w:b w:val="0"/>
          <w:sz w:val="22"/>
          <w:szCs w:val="22"/>
        </w:rPr>
        <w:t>506</w:t>
      </w:r>
      <w:r w:rsidRPr="00CF73DD">
        <w:rPr>
          <w:b w:val="0"/>
          <w:sz w:val="22"/>
          <w:szCs w:val="22"/>
        </w:rPr>
        <w:t xml:space="preserve"> and the</w:t>
      </w:r>
      <w:r w:rsidRPr="008D6FB0">
        <w:rPr>
          <w:b w:val="0"/>
          <w:sz w:val="22"/>
          <w:szCs w:val="22"/>
        </w:rPr>
        <w:t xml:space="preserve"> new area code that are </w:t>
      </w:r>
      <w:r>
        <w:rPr>
          <w:b w:val="0"/>
          <w:sz w:val="22"/>
          <w:szCs w:val="22"/>
        </w:rPr>
        <w:t>dialled</w:t>
      </w:r>
      <w:r w:rsidRPr="008D6FB0">
        <w:rPr>
          <w:b w:val="0"/>
          <w:sz w:val="22"/>
          <w:szCs w:val="22"/>
        </w:rPr>
        <w:t xml:space="preserve"> using 7 digits will be routed to a recorded announcement advising callers to dial local calls using 10 digits and the call will </w:t>
      </w:r>
      <w:r w:rsidRPr="00CC5F6B">
        <w:rPr>
          <w:b w:val="0"/>
          <w:sz w:val="22"/>
          <w:szCs w:val="22"/>
        </w:rPr>
        <w:t>not</w:t>
      </w:r>
      <w:r w:rsidRPr="008D6FB0">
        <w:rPr>
          <w:b w:val="0"/>
          <w:sz w:val="22"/>
          <w:szCs w:val="22"/>
        </w:rPr>
        <w:t xml:space="preserve"> be completed.</w:t>
      </w:r>
    </w:p>
    <w:p w14:paraId="63D57B8C" w14:textId="77777777" w:rsidR="00512BB0" w:rsidRPr="008D6FB0" w:rsidRDefault="00512BB0" w:rsidP="00512BB0">
      <w:pPr>
        <w:pStyle w:val="Style1"/>
        <w:widowControl/>
        <w:ind w:left="720"/>
        <w:jc w:val="left"/>
        <w:rPr>
          <w:b w:val="0"/>
          <w:sz w:val="22"/>
          <w:szCs w:val="22"/>
        </w:rPr>
      </w:pPr>
    </w:p>
    <w:p w14:paraId="0FF1A319" w14:textId="77777777" w:rsidR="00512BB0" w:rsidRDefault="00512BB0" w:rsidP="00512BB0">
      <w:pPr>
        <w:pStyle w:val="Style1"/>
        <w:widowControl/>
        <w:numPr>
          <w:ilvl w:val="0"/>
          <w:numId w:val="37"/>
        </w:numPr>
        <w:jc w:val="left"/>
        <w:rPr>
          <w:b w:val="0"/>
          <w:sz w:val="22"/>
          <w:szCs w:val="22"/>
        </w:rPr>
      </w:pPr>
      <w:r w:rsidRPr="008D6FB0">
        <w:rPr>
          <w:b w:val="0"/>
          <w:sz w:val="22"/>
          <w:szCs w:val="22"/>
        </w:rPr>
        <w:t xml:space="preserve">Local and long distance </w:t>
      </w:r>
      <w:r w:rsidRPr="00CF73DD">
        <w:rPr>
          <w:b w:val="0"/>
          <w:sz w:val="22"/>
          <w:szCs w:val="22"/>
        </w:rPr>
        <w:t>calling areas and prices will not change with the adoption of 10</w:t>
      </w:r>
      <w:r w:rsidRPr="00CF73DD">
        <w:rPr>
          <w:b w:val="0"/>
          <w:sz w:val="22"/>
          <w:szCs w:val="22"/>
        </w:rPr>
        <w:noBreakHyphen/>
        <w:t>digit dial</w:t>
      </w:r>
      <w:r>
        <w:rPr>
          <w:b w:val="0"/>
          <w:sz w:val="22"/>
          <w:szCs w:val="22"/>
        </w:rPr>
        <w:t>l</w:t>
      </w:r>
      <w:r w:rsidRPr="00CF73DD">
        <w:rPr>
          <w:b w:val="0"/>
          <w:sz w:val="22"/>
          <w:szCs w:val="22"/>
        </w:rPr>
        <w:t xml:space="preserve">ing on local calls originating within area code </w:t>
      </w:r>
      <w:r w:rsidRPr="00F87841">
        <w:rPr>
          <w:b w:val="0"/>
          <w:sz w:val="22"/>
          <w:szCs w:val="22"/>
        </w:rPr>
        <w:t>506</w:t>
      </w:r>
      <w:r w:rsidRPr="00CF73DD">
        <w:rPr>
          <w:b w:val="0"/>
          <w:sz w:val="22"/>
          <w:szCs w:val="22"/>
        </w:rPr>
        <w:t xml:space="preserve">. Customers with telephone numbers in the new area code will get the same calling areas and prices as customers in the same exchange areas with telephone numbers in area code </w:t>
      </w:r>
      <w:r w:rsidRPr="00F87841">
        <w:rPr>
          <w:b w:val="0"/>
          <w:sz w:val="22"/>
          <w:szCs w:val="22"/>
        </w:rPr>
        <w:t>506.</w:t>
      </w:r>
    </w:p>
    <w:p w14:paraId="440AA583" w14:textId="77777777" w:rsidR="00512BB0" w:rsidRPr="008D6FB0" w:rsidRDefault="00512BB0" w:rsidP="00512BB0">
      <w:pPr>
        <w:pStyle w:val="Style1"/>
        <w:widowControl/>
        <w:ind w:left="720"/>
        <w:jc w:val="left"/>
        <w:rPr>
          <w:b w:val="0"/>
          <w:sz w:val="22"/>
          <w:szCs w:val="22"/>
        </w:rPr>
      </w:pPr>
    </w:p>
    <w:p w14:paraId="677C6B9A" w14:textId="77777777" w:rsidR="00512BB0" w:rsidRDefault="00512BB0" w:rsidP="00512BB0">
      <w:pPr>
        <w:pStyle w:val="Style1"/>
        <w:widowControl/>
        <w:numPr>
          <w:ilvl w:val="0"/>
          <w:numId w:val="37"/>
        </w:numPr>
        <w:jc w:val="left"/>
        <w:rPr>
          <w:b w:val="0"/>
          <w:sz w:val="22"/>
          <w:szCs w:val="22"/>
        </w:rPr>
      </w:pPr>
      <w:r w:rsidRPr="004E0483">
        <w:rPr>
          <w:b w:val="0"/>
          <w:sz w:val="22"/>
          <w:szCs w:val="22"/>
        </w:rPr>
        <w:t xml:space="preserve">N11 service access codes such as </w:t>
      </w:r>
      <w:r>
        <w:rPr>
          <w:b w:val="0"/>
          <w:sz w:val="22"/>
          <w:szCs w:val="22"/>
        </w:rPr>
        <w:t>e</w:t>
      </w:r>
      <w:r w:rsidRPr="008D6FB0">
        <w:rPr>
          <w:b w:val="0"/>
          <w:sz w:val="22"/>
          <w:szCs w:val="22"/>
        </w:rPr>
        <w:t xml:space="preserve">mergency calls (911), directory assistance (411), repair (611) and relay service (711) will continue to be </w:t>
      </w:r>
      <w:r>
        <w:rPr>
          <w:b w:val="0"/>
          <w:sz w:val="22"/>
          <w:szCs w:val="22"/>
        </w:rPr>
        <w:t>dialled</w:t>
      </w:r>
      <w:r w:rsidRPr="008D6FB0">
        <w:rPr>
          <w:b w:val="0"/>
          <w:sz w:val="22"/>
          <w:szCs w:val="22"/>
        </w:rPr>
        <w:t xml:space="preserve"> using 3</w:t>
      </w:r>
      <w:r w:rsidRPr="008D6FB0">
        <w:rPr>
          <w:b w:val="0"/>
          <w:sz w:val="22"/>
          <w:szCs w:val="22"/>
        </w:rPr>
        <w:noBreakHyphen/>
        <w:t>digits.</w:t>
      </w:r>
    </w:p>
    <w:p w14:paraId="2B38EB0F" w14:textId="77777777" w:rsidR="00512BB0" w:rsidRDefault="00512BB0" w:rsidP="00512BB0">
      <w:pPr>
        <w:pStyle w:val="Style1"/>
        <w:widowControl/>
        <w:ind w:left="720"/>
        <w:jc w:val="left"/>
        <w:rPr>
          <w:b w:val="0"/>
          <w:sz w:val="22"/>
          <w:szCs w:val="22"/>
        </w:rPr>
      </w:pPr>
    </w:p>
    <w:p w14:paraId="419E5872" w14:textId="77777777" w:rsidR="00512BB0" w:rsidRPr="008D6FB0" w:rsidRDefault="00512BB0" w:rsidP="00512BB0">
      <w:pPr>
        <w:pStyle w:val="Style1"/>
        <w:keepNext/>
        <w:jc w:val="left"/>
        <w:rPr>
          <w:b w:val="0"/>
          <w:sz w:val="22"/>
          <w:szCs w:val="22"/>
          <w:u w:val="single"/>
        </w:rPr>
      </w:pPr>
      <w:r w:rsidRPr="008D6FB0">
        <w:rPr>
          <w:b w:val="0"/>
          <w:sz w:val="22"/>
          <w:szCs w:val="22"/>
          <w:u w:val="single"/>
        </w:rPr>
        <w:t>Consumer Awareness Program Timeline</w:t>
      </w:r>
    </w:p>
    <w:p w14:paraId="72B3D784" w14:textId="77777777" w:rsidR="00512BB0" w:rsidRPr="008D6FB0" w:rsidRDefault="00512BB0" w:rsidP="00512BB0">
      <w:pPr>
        <w:pStyle w:val="Style1"/>
        <w:jc w:val="left"/>
        <w:rPr>
          <w:b w:val="0"/>
          <w:sz w:val="22"/>
          <w:szCs w:val="22"/>
        </w:rPr>
      </w:pPr>
    </w:p>
    <w:p w14:paraId="785FD571" w14:textId="77777777" w:rsidR="00512BB0" w:rsidRPr="008D6FB0" w:rsidRDefault="00512BB0" w:rsidP="00512BB0">
      <w:pPr>
        <w:pStyle w:val="Style1"/>
        <w:jc w:val="left"/>
        <w:rPr>
          <w:b w:val="0"/>
          <w:sz w:val="22"/>
          <w:szCs w:val="22"/>
        </w:rPr>
      </w:pPr>
      <w:r w:rsidRPr="008D6FB0">
        <w:rPr>
          <w:b w:val="0"/>
          <w:sz w:val="22"/>
          <w:szCs w:val="22"/>
        </w:rPr>
        <w:t>All TSPs who have or plan to have customers in the affected NPAs must implement their own consumer awareness program activities in accordance with this CAP and associated dates contained in the Relief Implementation Schedule.</w:t>
      </w:r>
    </w:p>
    <w:p w14:paraId="0F8C3EDF" w14:textId="77777777" w:rsidR="00512BB0" w:rsidRPr="008D6FB0" w:rsidRDefault="00512BB0" w:rsidP="00512BB0">
      <w:pPr>
        <w:pStyle w:val="Style1"/>
        <w:jc w:val="left"/>
        <w:rPr>
          <w:b w:val="0"/>
          <w:sz w:val="22"/>
          <w:szCs w:val="22"/>
        </w:rPr>
      </w:pPr>
    </w:p>
    <w:p w14:paraId="1254BD5E" w14:textId="77777777" w:rsidR="00512BB0" w:rsidRPr="008D6FB0" w:rsidRDefault="00512BB0" w:rsidP="00512BB0">
      <w:pPr>
        <w:pStyle w:val="Style1"/>
        <w:jc w:val="left"/>
        <w:rPr>
          <w:b w:val="0"/>
          <w:sz w:val="22"/>
          <w:szCs w:val="22"/>
        </w:rPr>
      </w:pPr>
      <w:r w:rsidRPr="008D6FB0">
        <w:rPr>
          <w:b w:val="0"/>
          <w:sz w:val="22"/>
          <w:szCs w:val="22"/>
        </w:rPr>
        <w:t>It is the responsibility of each TSP to submit its individual consumer awareness program to the Commission and to provide progress reports to the CATF on its own consumer awareness program activities so that the CATF can submit its required Progress Reports. In the event that a TSP does not submit its individual progress report to the CATF, the CATF will note this discrepancy in its progress report.</w:t>
      </w:r>
    </w:p>
    <w:p w14:paraId="57F17625" w14:textId="77777777" w:rsidR="00512BB0" w:rsidRPr="008D6FB0" w:rsidRDefault="00512BB0" w:rsidP="00512BB0">
      <w:pPr>
        <w:pStyle w:val="Style1"/>
        <w:rPr>
          <w:b w:val="0"/>
          <w:sz w:val="22"/>
          <w:szCs w:val="22"/>
        </w:rPr>
      </w:pPr>
    </w:p>
    <w:p w14:paraId="654E4FB7" w14:textId="77777777" w:rsidR="00512BB0" w:rsidRDefault="00512BB0" w:rsidP="00512BB0">
      <w:pPr>
        <w:pStyle w:val="Style1"/>
      </w:pPr>
    </w:p>
    <w:p w14:paraId="08551D5D" w14:textId="77777777" w:rsidR="00512BB0" w:rsidRDefault="00512BB0" w:rsidP="00512BB0">
      <w:pPr>
        <w:pStyle w:val="PlainText"/>
        <w:jc w:val="center"/>
        <w:rPr>
          <w:rFonts w:ascii="Arial" w:hAnsi="Arial"/>
          <w:b/>
          <w:u w:val="single"/>
        </w:rPr>
        <w:sectPr w:rsidR="00512BB0">
          <w:headerReference w:type="default" r:id="rId12"/>
          <w:footerReference w:type="default" r:id="rId13"/>
          <w:pgSz w:w="12240" w:h="15840" w:code="1"/>
          <w:pgMar w:top="1440" w:right="1800" w:bottom="1440" w:left="1800" w:header="720" w:footer="720" w:gutter="0"/>
          <w:pgNumType w:start="1"/>
          <w:cols w:space="720"/>
        </w:sectPr>
      </w:pPr>
    </w:p>
    <w:p w14:paraId="44543241" w14:textId="77777777" w:rsidR="00512BB0" w:rsidRDefault="00512BB0" w:rsidP="00512BB0">
      <w:pPr>
        <w:pStyle w:val="PlainText"/>
        <w:jc w:val="center"/>
        <w:rPr>
          <w:rFonts w:ascii="Arial" w:hAnsi="Arial"/>
          <w:b/>
        </w:rPr>
      </w:pPr>
      <w:r>
        <w:rPr>
          <w:rFonts w:ascii="Arial" w:hAnsi="Arial"/>
          <w:b/>
        </w:rPr>
        <w:lastRenderedPageBreak/>
        <w:t>ATTACHMENT 2</w:t>
      </w:r>
    </w:p>
    <w:p w14:paraId="6D18CDAA" w14:textId="77777777" w:rsidR="00512BB0" w:rsidRDefault="00512BB0" w:rsidP="00512BB0">
      <w:pPr>
        <w:pStyle w:val="PlainText"/>
        <w:jc w:val="center"/>
        <w:rPr>
          <w:rFonts w:ascii="Arial" w:hAnsi="Arial"/>
          <w:b/>
        </w:rPr>
      </w:pPr>
    </w:p>
    <w:p w14:paraId="6B96DBBB" w14:textId="77777777" w:rsidR="00512BB0" w:rsidRDefault="00512BB0" w:rsidP="00512BB0">
      <w:pPr>
        <w:pStyle w:val="PlainText"/>
        <w:jc w:val="center"/>
        <w:rPr>
          <w:rFonts w:ascii="Arial" w:hAnsi="Arial"/>
          <w:b/>
        </w:rPr>
      </w:pPr>
      <w:r>
        <w:rPr>
          <w:rFonts w:ascii="Arial" w:hAnsi="Arial"/>
          <w:b/>
        </w:rPr>
        <w:t>Revised Network Implementation Plan (NIP)</w:t>
      </w:r>
    </w:p>
    <w:p w14:paraId="15788135" w14:textId="77777777" w:rsidR="00512BB0" w:rsidRDefault="00512BB0" w:rsidP="00512BB0">
      <w:pPr>
        <w:pStyle w:val="PlainText"/>
        <w:rPr>
          <w:rFonts w:ascii="Arial" w:hAnsi="Arial"/>
        </w:rPr>
      </w:pPr>
    </w:p>
    <w:p w14:paraId="4B0193DD" w14:textId="77777777" w:rsidR="00512BB0" w:rsidRPr="00214ED9" w:rsidRDefault="00512BB0" w:rsidP="00512BB0">
      <w:pPr>
        <w:pStyle w:val="PlainText"/>
        <w:rPr>
          <w:rFonts w:ascii="Arial" w:hAnsi="Arial"/>
          <w:b/>
        </w:rPr>
      </w:pPr>
      <w:r w:rsidRPr="00214ED9">
        <w:rPr>
          <w:rFonts w:ascii="Arial" w:hAnsi="Arial"/>
          <w:b/>
        </w:rPr>
        <w:t>Background</w:t>
      </w:r>
    </w:p>
    <w:p w14:paraId="16925550" w14:textId="77777777" w:rsidR="00512BB0" w:rsidRDefault="00512BB0" w:rsidP="00512BB0">
      <w:pPr>
        <w:pStyle w:val="PlainText"/>
        <w:rPr>
          <w:rFonts w:ascii="Arial" w:hAnsi="Arial"/>
        </w:rPr>
      </w:pPr>
    </w:p>
    <w:p w14:paraId="06DF913E" w14:textId="77777777" w:rsidR="00512BB0" w:rsidRDefault="00512BB0" w:rsidP="00512BB0">
      <w:pPr>
        <w:autoSpaceDE w:val="0"/>
        <w:autoSpaceDN w:val="0"/>
        <w:adjustRightInd w:val="0"/>
        <w:rPr>
          <w:rFonts w:ascii="ArialMT" w:hAnsi="ArialMT" w:cs="ArialMT"/>
          <w:szCs w:val="22"/>
          <w:lang w:val="en-CA"/>
        </w:rPr>
      </w:pPr>
      <w:r>
        <w:t xml:space="preserve">This revised </w:t>
      </w:r>
      <w:r>
        <w:rPr>
          <w:rFonts w:ascii="ArialMT" w:hAnsi="ArialMT" w:cs="ArialMT"/>
          <w:szCs w:val="22"/>
          <w:lang w:val="en-CA"/>
        </w:rPr>
        <w:t>Network Implementation Plan is based on the revised RIP that defers</w:t>
      </w:r>
    </w:p>
    <w:p w14:paraId="49D3AD52" w14:textId="77777777" w:rsidR="00512BB0" w:rsidRDefault="00512BB0" w:rsidP="00512BB0">
      <w:pPr>
        <w:pStyle w:val="PlainText"/>
        <w:rPr>
          <w:rFonts w:ascii="ArialMT" w:hAnsi="ArialMT" w:cs="ArialMT"/>
          <w:szCs w:val="22"/>
          <w:lang w:val="en-CA"/>
        </w:rPr>
      </w:pPr>
      <w:r>
        <w:rPr>
          <w:rFonts w:ascii="ArialMT" w:hAnsi="ArialMT" w:cs="ArialMT"/>
          <w:szCs w:val="22"/>
          <w:lang w:val="en-CA"/>
        </w:rPr>
        <w:t xml:space="preserve">relief of NPA 506 to </w:t>
      </w:r>
      <w:r w:rsidRPr="00DB332A">
        <w:rPr>
          <w:rFonts w:ascii="ArialMT" w:hAnsi="ArialMT" w:cs="ArialMT"/>
          <w:szCs w:val="22"/>
          <w:lang w:val="en-CA"/>
        </w:rPr>
        <w:t>29 April 2023</w:t>
      </w:r>
      <w:r>
        <w:rPr>
          <w:rFonts w:ascii="ArialMT" w:hAnsi="ArialMT" w:cs="ArialMT"/>
          <w:szCs w:val="22"/>
          <w:lang w:val="en-CA"/>
        </w:rPr>
        <w:t>.</w:t>
      </w:r>
    </w:p>
    <w:p w14:paraId="58AD0CA9" w14:textId="77777777" w:rsidR="00512BB0" w:rsidRDefault="00512BB0" w:rsidP="00512BB0">
      <w:pPr>
        <w:pStyle w:val="PlainText"/>
        <w:rPr>
          <w:rFonts w:ascii="ArialMT" w:hAnsi="ArialMT" w:cs="ArialMT"/>
          <w:szCs w:val="22"/>
          <w:lang w:val="en-CA"/>
        </w:rPr>
      </w:pPr>
    </w:p>
    <w:p w14:paraId="01CBA27D" w14:textId="77777777" w:rsidR="00512BB0" w:rsidRPr="00214ED9" w:rsidRDefault="00512BB0" w:rsidP="00512BB0">
      <w:pPr>
        <w:pStyle w:val="PlainText"/>
        <w:rPr>
          <w:rFonts w:ascii="ArialMT" w:hAnsi="ArialMT" w:cs="ArialMT"/>
          <w:b/>
          <w:szCs w:val="22"/>
          <w:lang w:val="en-CA"/>
        </w:rPr>
      </w:pPr>
      <w:r w:rsidRPr="00214ED9">
        <w:rPr>
          <w:rFonts w:ascii="ArialMT" w:hAnsi="ArialMT" w:cs="ArialMT"/>
          <w:b/>
          <w:szCs w:val="22"/>
          <w:lang w:val="en-CA"/>
        </w:rPr>
        <w:t>Revision of Relief Implementation Plan</w:t>
      </w:r>
    </w:p>
    <w:p w14:paraId="7C2548E2" w14:textId="77777777" w:rsidR="00512BB0" w:rsidRDefault="00512BB0" w:rsidP="00512BB0">
      <w:pPr>
        <w:pStyle w:val="PlainText"/>
        <w:rPr>
          <w:rFonts w:ascii="ArialMT" w:hAnsi="ArialMT" w:cs="ArialMT"/>
          <w:szCs w:val="22"/>
          <w:lang w:val="en-CA"/>
        </w:rPr>
      </w:pPr>
    </w:p>
    <w:p w14:paraId="3D69FE24" w14:textId="77777777" w:rsidR="00512BB0" w:rsidRDefault="00512BB0" w:rsidP="00512BB0">
      <w:pPr>
        <w:pStyle w:val="PlainText"/>
        <w:rPr>
          <w:rFonts w:ascii="Arial" w:hAnsi="Arial"/>
        </w:rPr>
      </w:pPr>
      <w:r>
        <w:rPr>
          <w:rFonts w:ascii="Arial" w:hAnsi="Arial"/>
        </w:rPr>
        <w:t xml:space="preserve">The revised Relief Implementation Plan is </w:t>
      </w:r>
      <w:r w:rsidRPr="00214ED9">
        <w:rPr>
          <w:rFonts w:ascii="Arial" w:hAnsi="Arial"/>
        </w:rPr>
        <w:t xml:space="preserve">based on the </w:t>
      </w:r>
      <w:r>
        <w:rPr>
          <w:rFonts w:ascii="Arial" w:hAnsi="Arial"/>
        </w:rPr>
        <w:t>May (Current)</w:t>
      </w:r>
      <w:r w:rsidRPr="00214ED9">
        <w:rPr>
          <w:rFonts w:ascii="Arial" w:hAnsi="Arial"/>
        </w:rPr>
        <w:t xml:space="preserve"> 20</w:t>
      </w:r>
      <w:r>
        <w:rPr>
          <w:rFonts w:ascii="Arial" w:hAnsi="Arial"/>
        </w:rPr>
        <w:t>20</w:t>
      </w:r>
      <w:r w:rsidRPr="00214ED9">
        <w:rPr>
          <w:rFonts w:ascii="Arial" w:hAnsi="Arial"/>
        </w:rPr>
        <w:t xml:space="preserve"> R-NRUF that </w:t>
      </w:r>
      <w:r>
        <w:rPr>
          <w:rFonts w:ascii="Arial" w:hAnsi="Arial"/>
        </w:rPr>
        <w:t>moves</w:t>
      </w:r>
      <w:r w:rsidRPr="00214ED9">
        <w:rPr>
          <w:rFonts w:ascii="Arial" w:hAnsi="Arial"/>
        </w:rPr>
        <w:t xml:space="preserve"> the Projected Exhaust Date (PED) of NPA 506 to </w:t>
      </w:r>
      <w:r w:rsidRPr="007E6E9F">
        <w:rPr>
          <w:rFonts w:ascii="Arial" w:hAnsi="Arial"/>
        </w:rPr>
        <w:t>December 2023</w:t>
      </w:r>
      <w:r w:rsidRPr="00214ED9">
        <w:rPr>
          <w:rFonts w:ascii="Arial" w:hAnsi="Arial"/>
        </w:rPr>
        <w:t>.</w:t>
      </w:r>
    </w:p>
    <w:p w14:paraId="2647752F" w14:textId="77777777" w:rsidR="00512BB0" w:rsidRDefault="00512BB0" w:rsidP="00512BB0">
      <w:pPr>
        <w:pStyle w:val="PlainText"/>
        <w:rPr>
          <w:rFonts w:ascii="Arial" w:hAnsi="Arial"/>
        </w:rPr>
      </w:pPr>
    </w:p>
    <w:p w14:paraId="1E675834" w14:textId="77777777" w:rsidR="00512BB0" w:rsidRDefault="00512BB0" w:rsidP="00512BB0">
      <w:pPr>
        <w:pStyle w:val="PlainText"/>
        <w:rPr>
          <w:rFonts w:ascii="ArialMT" w:hAnsi="ArialMT" w:cs="ArialMT"/>
          <w:szCs w:val="22"/>
          <w:lang w:val="en-CA"/>
        </w:rPr>
      </w:pPr>
      <w:r>
        <w:rPr>
          <w:rFonts w:ascii="ArialMT" w:hAnsi="ArialMT" w:cs="ArialMT"/>
          <w:szCs w:val="22"/>
          <w:lang w:val="en-CA"/>
        </w:rPr>
        <w:t>The revised implementation plan recommends:</w:t>
      </w:r>
    </w:p>
    <w:p w14:paraId="7DAF8B58" w14:textId="77777777" w:rsidR="00512BB0" w:rsidRPr="00CF73DD" w:rsidRDefault="00512BB0" w:rsidP="00512BB0">
      <w:pPr>
        <w:autoSpaceDE w:val="0"/>
        <w:autoSpaceDN w:val="0"/>
        <w:adjustRightInd w:val="0"/>
        <w:rPr>
          <w:rFonts w:cs="Arial"/>
          <w:b/>
          <w:bCs/>
          <w:szCs w:val="22"/>
          <w:lang w:val="en-US"/>
        </w:rPr>
      </w:pPr>
    </w:p>
    <w:p w14:paraId="5281A19C" w14:textId="77777777" w:rsidR="00512BB0" w:rsidRDefault="00512BB0" w:rsidP="00512BB0">
      <w:pPr>
        <w:pStyle w:val="ListParagraph"/>
        <w:numPr>
          <w:ilvl w:val="0"/>
          <w:numId w:val="40"/>
        </w:numPr>
        <w:autoSpaceDE w:val="0"/>
        <w:autoSpaceDN w:val="0"/>
        <w:adjustRightInd w:val="0"/>
        <w:rPr>
          <w:rFonts w:cs="Arial"/>
          <w:szCs w:val="22"/>
          <w:lang w:val="en-US"/>
        </w:rPr>
      </w:pPr>
      <w:r>
        <w:rPr>
          <w:rFonts w:cs="Arial"/>
          <w:szCs w:val="22"/>
          <w:lang w:val="en-US"/>
        </w:rPr>
        <w:t xml:space="preserve">The revised Relief Date should be </w:t>
      </w:r>
      <w:r w:rsidRPr="00716C3F">
        <w:rPr>
          <w:rFonts w:cs="Arial"/>
          <w:szCs w:val="22"/>
          <w:lang w:val="en-US"/>
        </w:rPr>
        <w:t>29 April 2023</w:t>
      </w:r>
      <w:r>
        <w:rPr>
          <w:rFonts w:cs="Arial"/>
          <w:szCs w:val="22"/>
          <w:lang w:val="en-US"/>
        </w:rPr>
        <w:t>.</w:t>
      </w:r>
    </w:p>
    <w:p w14:paraId="5221B437" w14:textId="77777777" w:rsidR="00512BB0" w:rsidRPr="004C148B" w:rsidRDefault="00512BB0" w:rsidP="00512BB0">
      <w:pPr>
        <w:autoSpaceDE w:val="0"/>
        <w:autoSpaceDN w:val="0"/>
        <w:adjustRightInd w:val="0"/>
        <w:rPr>
          <w:rFonts w:cs="Arial"/>
          <w:szCs w:val="22"/>
          <w:lang w:val="en-US"/>
        </w:rPr>
      </w:pPr>
    </w:p>
    <w:p w14:paraId="720B73F3" w14:textId="77777777" w:rsidR="00512BB0" w:rsidRPr="009E670F" w:rsidRDefault="00512BB0" w:rsidP="00512BB0">
      <w:pPr>
        <w:pStyle w:val="ListParagraph"/>
        <w:numPr>
          <w:ilvl w:val="0"/>
          <w:numId w:val="40"/>
        </w:numPr>
        <w:autoSpaceDE w:val="0"/>
        <w:autoSpaceDN w:val="0"/>
        <w:adjustRightInd w:val="0"/>
        <w:rPr>
          <w:rFonts w:cs="Arial"/>
          <w:szCs w:val="22"/>
          <w:lang w:val="en-US"/>
        </w:rPr>
      </w:pPr>
      <w:r w:rsidRPr="009E670F">
        <w:rPr>
          <w:rFonts w:cs="Arial"/>
          <w:szCs w:val="22"/>
          <w:lang w:val="en-US"/>
        </w:rPr>
        <w:t>All Carriers must have modified their network infrastructure to permit 10-digit local dialing by 2</w:t>
      </w:r>
      <w:r>
        <w:rPr>
          <w:rFonts w:cs="Arial"/>
          <w:szCs w:val="22"/>
          <w:lang w:val="en-US"/>
        </w:rPr>
        <w:t>7</w:t>
      </w:r>
      <w:r w:rsidRPr="009E670F">
        <w:rPr>
          <w:rFonts w:cs="Arial"/>
          <w:szCs w:val="22"/>
          <w:lang w:val="en-US"/>
        </w:rPr>
        <w:t xml:space="preserve"> October 202</w:t>
      </w:r>
      <w:r>
        <w:rPr>
          <w:rFonts w:cs="Arial"/>
          <w:szCs w:val="22"/>
          <w:lang w:val="en-US"/>
        </w:rPr>
        <w:t>2</w:t>
      </w:r>
      <w:r w:rsidRPr="009E670F">
        <w:rPr>
          <w:rFonts w:cs="Arial"/>
          <w:szCs w:val="22"/>
          <w:lang w:val="en-US"/>
        </w:rPr>
        <w:t>;</w:t>
      </w:r>
    </w:p>
    <w:p w14:paraId="3C6C268A" w14:textId="77777777" w:rsidR="00512BB0" w:rsidRPr="009E670F" w:rsidRDefault="00512BB0" w:rsidP="00512BB0">
      <w:pPr>
        <w:pStyle w:val="ListParagraph"/>
        <w:rPr>
          <w:rFonts w:cs="Arial"/>
          <w:szCs w:val="22"/>
          <w:lang w:val="en-US"/>
        </w:rPr>
      </w:pPr>
    </w:p>
    <w:p w14:paraId="1C0F6051" w14:textId="77777777" w:rsidR="00512BB0" w:rsidRPr="009E670F" w:rsidRDefault="00512BB0" w:rsidP="00512BB0">
      <w:pPr>
        <w:pStyle w:val="ListParagraph"/>
        <w:numPr>
          <w:ilvl w:val="0"/>
          <w:numId w:val="40"/>
        </w:numPr>
        <w:autoSpaceDE w:val="0"/>
        <w:autoSpaceDN w:val="0"/>
        <w:adjustRightInd w:val="0"/>
        <w:rPr>
          <w:rFonts w:ascii="ArialMT" w:hAnsi="ArialMT" w:cs="ArialMT"/>
          <w:szCs w:val="22"/>
          <w:lang w:val="en-CA"/>
        </w:rPr>
      </w:pPr>
      <w:r w:rsidRPr="009E670F">
        <w:rPr>
          <w:rFonts w:cs="Arial"/>
          <w:szCs w:val="22"/>
          <w:lang w:val="en-US"/>
        </w:rPr>
        <w:t xml:space="preserve">A </w:t>
      </w:r>
      <w:r w:rsidRPr="009E670F">
        <w:rPr>
          <w:rFonts w:ascii="ArialMT" w:hAnsi="ArialMT" w:cs="ArialMT"/>
          <w:szCs w:val="22"/>
          <w:lang w:val="en-CA"/>
        </w:rPr>
        <w:t xml:space="preserve">7- to 10-digit local dialling transition period should be implemented commencing on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20</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 xml:space="preserve"> and 2</w:t>
      </w:r>
      <w:r>
        <w:rPr>
          <w:rFonts w:ascii="ArialMT" w:hAnsi="ArialMT" w:cs="ArialMT"/>
          <w:szCs w:val="22"/>
          <w:lang w:val="en-CA"/>
        </w:rPr>
        <w:t>7</w:t>
      </w:r>
      <w:r w:rsidRPr="009E670F">
        <w:rPr>
          <w:rFonts w:ascii="ArialMT" w:hAnsi="ArialMT" w:cs="ArialMT"/>
          <w:szCs w:val="22"/>
          <w:lang w:val="en-CA"/>
        </w:rPr>
        <w:t xml:space="preserve"> January 202</w:t>
      </w:r>
      <w:r>
        <w:rPr>
          <w:rFonts w:ascii="ArialMT" w:hAnsi="ArialMT" w:cs="ArialMT"/>
          <w:szCs w:val="22"/>
          <w:lang w:val="en-CA"/>
        </w:rPr>
        <w:t>3</w:t>
      </w:r>
      <w:r w:rsidRPr="009E670F">
        <w:rPr>
          <w:rFonts w:ascii="ArialMT" w:hAnsi="ArialMT" w:cs="ArialMT"/>
          <w:szCs w:val="22"/>
          <w:lang w:val="en-CA"/>
        </w:rPr>
        <w:t>;</w:t>
      </w:r>
    </w:p>
    <w:p w14:paraId="14EEB149" w14:textId="77777777" w:rsidR="00512BB0" w:rsidRPr="009E670F" w:rsidRDefault="00512BB0" w:rsidP="00512BB0">
      <w:pPr>
        <w:pStyle w:val="ListParagraph"/>
        <w:rPr>
          <w:rFonts w:ascii="ArialMT" w:hAnsi="ArialMT" w:cs="ArialMT"/>
          <w:szCs w:val="22"/>
          <w:lang w:val="en-CA"/>
        </w:rPr>
      </w:pPr>
    </w:p>
    <w:p w14:paraId="2413F74B" w14:textId="77777777" w:rsidR="00512BB0" w:rsidRPr="009E670F" w:rsidRDefault="00512BB0" w:rsidP="00512BB0">
      <w:pPr>
        <w:pStyle w:val="ListParagraph"/>
        <w:numPr>
          <w:ilvl w:val="0"/>
          <w:numId w:val="40"/>
        </w:numPr>
        <w:autoSpaceDE w:val="0"/>
        <w:autoSpaceDN w:val="0"/>
        <w:adjustRightInd w:val="0"/>
        <w:rPr>
          <w:rFonts w:ascii="ArialMT" w:hAnsi="ArialMT" w:cs="ArialMT"/>
          <w:szCs w:val="22"/>
          <w:lang w:val="en-CA"/>
        </w:rPr>
      </w:pPr>
      <w:r w:rsidRPr="009E670F">
        <w:rPr>
          <w:rFonts w:ascii="ArialMT" w:hAnsi="ArialMT" w:cs="ArialMT"/>
          <w:szCs w:val="22"/>
          <w:lang w:val="en-CA"/>
        </w:rPr>
        <w:t xml:space="preserve">Mandatory 10-digit local dialling should be implemented commencing on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with network announcements on calls dialled using 7 digits phased in over one week between </w:t>
      </w:r>
      <w:r>
        <w:rPr>
          <w:rFonts w:ascii="ArialMT" w:hAnsi="ArialMT" w:cs="ArialMT"/>
          <w:szCs w:val="22"/>
          <w:lang w:val="en-CA"/>
        </w:rPr>
        <w:t>15</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xml:space="preserve"> and </w:t>
      </w:r>
      <w:r>
        <w:rPr>
          <w:rFonts w:ascii="ArialMT" w:hAnsi="ArialMT" w:cs="ArialMT"/>
          <w:szCs w:val="22"/>
          <w:lang w:val="en-CA"/>
        </w:rPr>
        <w:t>22</w:t>
      </w:r>
      <w:r w:rsidRPr="009E670F">
        <w:rPr>
          <w:rFonts w:ascii="ArialMT" w:hAnsi="ArialMT" w:cs="ArialMT"/>
          <w:szCs w:val="22"/>
          <w:lang w:val="en-CA"/>
        </w:rPr>
        <w:t xml:space="preserve"> April 202</w:t>
      </w:r>
      <w:r>
        <w:rPr>
          <w:rFonts w:ascii="ArialMT" w:hAnsi="ArialMT" w:cs="ArialMT"/>
          <w:szCs w:val="22"/>
          <w:lang w:val="en-CA"/>
        </w:rPr>
        <w:t>3</w:t>
      </w:r>
      <w:r w:rsidRPr="009E670F">
        <w:rPr>
          <w:rFonts w:ascii="ArialMT" w:hAnsi="ArialMT" w:cs="ArialMT"/>
          <w:szCs w:val="22"/>
          <w:lang w:val="en-CA"/>
        </w:rPr>
        <w:t>; and</w:t>
      </w:r>
    </w:p>
    <w:p w14:paraId="2D02AD72" w14:textId="77777777" w:rsidR="00512BB0" w:rsidRPr="009E670F" w:rsidRDefault="00512BB0" w:rsidP="00512BB0">
      <w:pPr>
        <w:autoSpaceDE w:val="0"/>
        <w:autoSpaceDN w:val="0"/>
        <w:adjustRightInd w:val="0"/>
        <w:rPr>
          <w:rFonts w:ascii="ArialMT" w:hAnsi="ArialMT" w:cs="ArialMT"/>
          <w:szCs w:val="22"/>
          <w:lang w:val="en-CA"/>
        </w:rPr>
      </w:pPr>
    </w:p>
    <w:p w14:paraId="5AC4C6E7" w14:textId="77777777" w:rsidR="00512BB0" w:rsidRPr="009E670F" w:rsidRDefault="00512BB0" w:rsidP="00512BB0">
      <w:pPr>
        <w:pStyle w:val="ListParagraph"/>
        <w:numPr>
          <w:ilvl w:val="0"/>
          <w:numId w:val="40"/>
        </w:numPr>
        <w:autoSpaceDE w:val="0"/>
        <w:autoSpaceDN w:val="0"/>
        <w:adjustRightInd w:val="0"/>
        <w:rPr>
          <w:rFonts w:cs="Arial"/>
          <w:szCs w:val="22"/>
          <w:lang w:val="en-US"/>
        </w:rPr>
      </w:pPr>
      <w:r w:rsidRPr="009E670F">
        <w:rPr>
          <w:rFonts w:ascii="ArialMT" w:hAnsi="ArialMT" w:cs="ArialMT"/>
          <w:szCs w:val="22"/>
          <w:lang w:val="en-CA"/>
        </w:rPr>
        <w:t>Standard network announcements should be implemented commencing on 2</w:t>
      </w:r>
      <w:r>
        <w:rPr>
          <w:rFonts w:ascii="ArialMT" w:hAnsi="ArialMT" w:cs="ArialMT"/>
          <w:szCs w:val="22"/>
          <w:lang w:val="en-CA"/>
        </w:rPr>
        <w:t>9</w:t>
      </w:r>
      <w:r w:rsidRPr="009E670F">
        <w:rPr>
          <w:rFonts w:ascii="ArialMT" w:hAnsi="ArialMT" w:cs="ArialMT"/>
          <w:szCs w:val="22"/>
          <w:lang w:val="en-CA"/>
        </w:rPr>
        <w:t xml:space="preserve"> July 202</w:t>
      </w:r>
      <w:r>
        <w:rPr>
          <w:rFonts w:ascii="ArialMT" w:hAnsi="ArialMT" w:cs="ArialMT"/>
          <w:szCs w:val="22"/>
          <w:lang w:val="en-CA"/>
        </w:rPr>
        <w:t>3</w:t>
      </w:r>
      <w:r w:rsidRPr="009E670F">
        <w:rPr>
          <w:rFonts w:ascii="ArialMT" w:hAnsi="ArialMT" w:cs="ArialMT"/>
          <w:szCs w:val="22"/>
          <w:lang w:val="en-CA"/>
        </w:rPr>
        <w:t xml:space="preserve"> and completed within one month by 2</w:t>
      </w:r>
      <w:r>
        <w:rPr>
          <w:rFonts w:ascii="ArialMT" w:hAnsi="ArialMT" w:cs="ArialMT"/>
          <w:szCs w:val="22"/>
          <w:lang w:val="en-CA"/>
        </w:rPr>
        <w:t>8</w:t>
      </w:r>
      <w:r w:rsidRPr="009E670F">
        <w:rPr>
          <w:rFonts w:ascii="ArialMT" w:hAnsi="ArialMT" w:cs="ArialMT"/>
          <w:szCs w:val="22"/>
          <w:lang w:val="en-CA"/>
        </w:rPr>
        <w:t xml:space="preserve"> August 202</w:t>
      </w:r>
      <w:r>
        <w:rPr>
          <w:rFonts w:ascii="ArialMT" w:hAnsi="ArialMT" w:cs="ArialMT"/>
          <w:szCs w:val="22"/>
          <w:lang w:val="en-CA"/>
        </w:rPr>
        <w:t>3</w:t>
      </w:r>
      <w:r w:rsidRPr="009E670F">
        <w:rPr>
          <w:rFonts w:ascii="ArialMT" w:hAnsi="ArialMT" w:cs="ArialMT"/>
          <w:szCs w:val="22"/>
          <w:lang w:val="en-CA"/>
        </w:rPr>
        <w:t>.</w:t>
      </w:r>
    </w:p>
    <w:p w14:paraId="4A0F799D" w14:textId="77777777" w:rsidR="00512BB0" w:rsidRDefault="00512BB0" w:rsidP="00512BB0">
      <w:pPr>
        <w:pStyle w:val="Style1"/>
        <w:rPr>
          <w:sz w:val="22"/>
          <w:u w:val="single"/>
        </w:rPr>
      </w:pPr>
    </w:p>
    <w:p w14:paraId="4EB952E0" w14:textId="77777777" w:rsidR="00512BB0" w:rsidRDefault="00512BB0" w:rsidP="00512BB0">
      <w:pPr>
        <w:pStyle w:val="Style1"/>
        <w:rPr>
          <w:sz w:val="22"/>
          <w:u w:val="single"/>
        </w:rPr>
      </w:pPr>
    </w:p>
    <w:p w14:paraId="36AD4939" w14:textId="77777777" w:rsidR="00512BB0" w:rsidRPr="005B4280" w:rsidRDefault="00512BB0" w:rsidP="00512BB0">
      <w:pPr>
        <w:pStyle w:val="Style1"/>
        <w:rPr>
          <w:sz w:val="22"/>
          <w:u w:val="single"/>
        </w:rPr>
      </w:pPr>
      <w:r w:rsidRPr="005B4280">
        <w:rPr>
          <w:sz w:val="22"/>
          <w:u w:val="single"/>
        </w:rPr>
        <w:t>Introduction</w:t>
      </w:r>
    </w:p>
    <w:p w14:paraId="30DECE20" w14:textId="77777777" w:rsidR="00512BB0" w:rsidRDefault="00512BB0" w:rsidP="00512BB0">
      <w:pPr>
        <w:pStyle w:val="Style1"/>
      </w:pPr>
    </w:p>
    <w:p w14:paraId="6E9660DD" w14:textId="77777777" w:rsidR="00512BB0" w:rsidRDefault="00512BB0" w:rsidP="00512BB0">
      <w:pPr>
        <w:pStyle w:val="PlainText"/>
        <w:rPr>
          <w:rFonts w:ascii="Arial" w:hAnsi="Arial"/>
        </w:rPr>
      </w:pPr>
      <w:r>
        <w:rPr>
          <w:rFonts w:ascii="Arial" w:hAnsi="Arial"/>
        </w:rPr>
        <w:t>The Canadian NPA Relief Planning Guidelines require the RPC to create a Network Implementation Task Force (NITF) with a mandate to develop a Network Implementation Plan (NIP) for implementing relief and to submit such NIP to the CISC.</w:t>
      </w:r>
    </w:p>
    <w:p w14:paraId="1A0EE3D1" w14:textId="77777777" w:rsidR="00512BB0" w:rsidRDefault="00512BB0" w:rsidP="00512BB0">
      <w:pPr>
        <w:pStyle w:val="PlainText"/>
        <w:rPr>
          <w:rFonts w:ascii="Arial" w:hAnsi="Arial"/>
        </w:rPr>
      </w:pPr>
    </w:p>
    <w:p w14:paraId="48468132" w14:textId="77777777" w:rsidR="00512BB0" w:rsidRPr="00CF73DD" w:rsidRDefault="00512BB0" w:rsidP="00512BB0">
      <w:pPr>
        <w:pStyle w:val="PlainText"/>
        <w:rPr>
          <w:rFonts w:ascii="Arial" w:hAnsi="Arial"/>
        </w:rPr>
      </w:pPr>
      <w:r>
        <w:rPr>
          <w:rFonts w:ascii="Arial" w:hAnsi="Arial"/>
        </w:rPr>
        <w:t xml:space="preserve">Accordingly, the RPC has established a Network Implementation Task Force (NITF) to develop and </w:t>
      </w:r>
      <w:r w:rsidRPr="00CF73DD">
        <w:rPr>
          <w:rFonts w:ascii="Arial" w:hAnsi="Arial"/>
        </w:rPr>
        <w:t>implement this NIP.</w:t>
      </w:r>
    </w:p>
    <w:p w14:paraId="53D744D0" w14:textId="77777777" w:rsidR="00512BB0" w:rsidRPr="00CF73DD" w:rsidRDefault="00512BB0" w:rsidP="00512BB0">
      <w:pPr>
        <w:pStyle w:val="PlainText"/>
        <w:rPr>
          <w:rFonts w:ascii="Arial" w:hAnsi="Arial"/>
        </w:rPr>
      </w:pPr>
    </w:p>
    <w:p w14:paraId="0477BDC0" w14:textId="77777777" w:rsidR="00512BB0" w:rsidRPr="00CF73DD" w:rsidRDefault="00512BB0" w:rsidP="00512BB0">
      <w:pPr>
        <w:pStyle w:val="PlainText"/>
        <w:rPr>
          <w:rFonts w:ascii="Arial" w:hAnsi="Arial"/>
        </w:rPr>
      </w:pPr>
      <w:r w:rsidRPr="00CF73DD">
        <w:rPr>
          <w:rFonts w:ascii="Arial" w:hAnsi="Arial"/>
        </w:rPr>
        <w:t xml:space="preserve">This NIP addresses the introduction of 10-digit local dialling in NPA </w:t>
      </w:r>
      <w:r w:rsidRPr="00F87841">
        <w:rPr>
          <w:rFonts w:ascii="Arial" w:hAnsi="Arial"/>
        </w:rPr>
        <w:t>506</w:t>
      </w:r>
      <w:r w:rsidRPr="00CF73DD">
        <w:rPr>
          <w:rFonts w:ascii="Arial" w:hAnsi="Arial"/>
        </w:rPr>
        <w:t xml:space="preserve"> as well as the introduction of new NPA </w:t>
      </w:r>
      <w:r w:rsidRPr="00F87841">
        <w:rPr>
          <w:rFonts w:ascii="Arial" w:hAnsi="Arial"/>
        </w:rPr>
        <w:t>428</w:t>
      </w:r>
      <w:r w:rsidRPr="00CF73DD">
        <w:rPr>
          <w:rFonts w:ascii="Arial" w:hAnsi="Arial"/>
        </w:rPr>
        <w:t xml:space="preserve"> in the NPA </w:t>
      </w:r>
      <w:r w:rsidRPr="00F87841">
        <w:rPr>
          <w:rFonts w:ascii="Arial" w:hAnsi="Arial"/>
        </w:rPr>
        <w:t>506</w:t>
      </w:r>
      <w:r w:rsidRPr="00CF73DD">
        <w:rPr>
          <w:rFonts w:ascii="Arial" w:hAnsi="Arial"/>
        </w:rPr>
        <w:t xml:space="preserve"> area.</w:t>
      </w:r>
    </w:p>
    <w:p w14:paraId="00B72E98" w14:textId="77777777" w:rsidR="00512BB0" w:rsidRPr="00CF73DD" w:rsidRDefault="00512BB0" w:rsidP="00512BB0">
      <w:pPr>
        <w:pStyle w:val="PlainText"/>
        <w:rPr>
          <w:rFonts w:ascii="Arial" w:hAnsi="Arial"/>
        </w:rPr>
      </w:pPr>
    </w:p>
    <w:p w14:paraId="0E832768" w14:textId="77777777" w:rsidR="00512BB0" w:rsidRDefault="00512BB0" w:rsidP="00512BB0">
      <w:pPr>
        <w:pStyle w:val="PlainText"/>
        <w:rPr>
          <w:rFonts w:ascii="Arial" w:hAnsi="Arial"/>
        </w:rPr>
      </w:pPr>
      <w:r w:rsidRPr="00CF73DD">
        <w:rPr>
          <w:rFonts w:ascii="Arial" w:hAnsi="Arial"/>
        </w:rPr>
        <w:t xml:space="preserve">The NIP identifies key milestones and establishes completion dates as agreed to by the RPC. It is the responsibility of all Telecommunications Service Providers (TSPs) operating or intending to operate in the area served by NPA </w:t>
      </w:r>
      <w:r w:rsidRPr="00F87841">
        <w:rPr>
          <w:rFonts w:ascii="Arial" w:hAnsi="Arial"/>
        </w:rPr>
        <w:t>506</w:t>
      </w:r>
      <w:r w:rsidRPr="00CF73DD">
        <w:rPr>
          <w:rFonts w:ascii="Arial" w:hAnsi="Arial"/>
        </w:rPr>
        <w:t xml:space="preserve"> to</w:t>
      </w:r>
      <w:r>
        <w:rPr>
          <w:rFonts w:ascii="Arial" w:hAnsi="Arial"/>
        </w:rPr>
        <w:t xml:space="preserve"> file their individual network implementation plans with the Commission in accordance with the Relief </w:t>
      </w:r>
      <w:r>
        <w:rPr>
          <w:rFonts w:ascii="Arial" w:hAnsi="Arial"/>
        </w:rPr>
        <w:lastRenderedPageBreak/>
        <w:t>Implementation Schedule. TSPs must implement those programs in accordance with this industry NIP and submit progress reports to the NITF and RPC for inclusion in the Progress and Final Reports to be filed by the RPC with the Commission.</w:t>
      </w:r>
    </w:p>
    <w:p w14:paraId="588B7E5F" w14:textId="77777777" w:rsidR="00512BB0" w:rsidRDefault="00512BB0" w:rsidP="00512BB0">
      <w:pPr>
        <w:pStyle w:val="PlainText"/>
        <w:rPr>
          <w:rFonts w:ascii="Arial" w:hAnsi="Arial"/>
        </w:rPr>
      </w:pPr>
    </w:p>
    <w:p w14:paraId="7A7BF3B0" w14:textId="77777777" w:rsidR="00512BB0" w:rsidRPr="005B4280" w:rsidRDefault="00512BB0" w:rsidP="00512BB0">
      <w:pPr>
        <w:pStyle w:val="Style1"/>
        <w:rPr>
          <w:b w:val="0"/>
          <w:sz w:val="22"/>
        </w:rPr>
      </w:pPr>
      <w:r w:rsidRPr="005B4280">
        <w:rPr>
          <w:b w:val="0"/>
          <w:sz w:val="22"/>
        </w:rPr>
        <w:t>All TSPs are required to report any major relief plan concerns as they are identified, along with proposed solutions, and to address consumer concerns reported directly to the Commission.</w:t>
      </w:r>
    </w:p>
    <w:p w14:paraId="0040A220" w14:textId="77777777" w:rsidR="00512BB0" w:rsidRPr="005B4280" w:rsidRDefault="00512BB0" w:rsidP="00512BB0">
      <w:pPr>
        <w:pStyle w:val="Style1"/>
        <w:rPr>
          <w:b w:val="0"/>
          <w:sz w:val="22"/>
        </w:rPr>
      </w:pPr>
    </w:p>
    <w:p w14:paraId="4A984A6A" w14:textId="77777777" w:rsidR="00512BB0" w:rsidRPr="005B4280" w:rsidRDefault="00512BB0" w:rsidP="00512BB0">
      <w:pPr>
        <w:pStyle w:val="Style1"/>
        <w:rPr>
          <w:b w:val="0"/>
          <w:sz w:val="22"/>
        </w:rPr>
      </w:pPr>
      <w:r w:rsidRPr="005B4280">
        <w:rPr>
          <w:b w:val="0"/>
          <w:sz w:val="22"/>
        </w:rPr>
        <w:t>The RPC requested that the NITF develop a NIP in accordance the Canadian NPA Relief Planning Guidelines that incorporates the following:</w:t>
      </w:r>
    </w:p>
    <w:p w14:paraId="4F6BA577" w14:textId="77777777" w:rsidR="00512BB0" w:rsidRPr="005B4280" w:rsidRDefault="00512BB0" w:rsidP="00512BB0">
      <w:pPr>
        <w:pStyle w:val="Style1"/>
        <w:rPr>
          <w:b w:val="0"/>
          <w:sz w:val="22"/>
        </w:rPr>
      </w:pPr>
    </w:p>
    <w:p w14:paraId="6FB7B01A" w14:textId="77777777" w:rsidR="00512BB0" w:rsidRDefault="00512BB0" w:rsidP="00512BB0">
      <w:pPr>
        <w:pStyle w:val="Style1"/>
        <w:widowControl/>
        <w:numPr>
          <w:ilvl w:val="0"/>
          <w:numId w:val="28"/>
        </w:numPr>
        <w:jc w:val="left"/>
        <w:rPr>
          <w:b w:val="0"/>
          <w:sz w:val="22"/>
        </w:rPr>
      </w:pPr>
      <w:r w:rsidRPr="005B4280">
        <w:rPr>
          <w:b w:val="0"/>
          <w:sz w:val="22"/>
        </w:rPr>
        <w:t>Develop and agree on a NIP schedule</w:t>
      </w:r>
    </w:p>
    <w:p w14:paraId="74EBC888" w14:textId="77777777" w:rsidR="00512BB0" w:rsidRDefault="00512BB0" w:rsidP="00512BB0">
      <w:pPr>
        <w:pStyle w:val="Style1"/>
        <w:widowControl/>
        <w:numPr>
          <w:ilvl w:val="0"/>
          <w:numId w:val="28"/>
        </w:numPr>
        <w:jc w:val="left"/>
        <w:rPr>
          <w:b w:val="0"/>
          <w:sz w:val="22"/>
        </w:rPr>
      </w:pPr>
      <w:r w:rsidRPr="005B4280">
        <w:rPr>
          <w:b w:val="0"/>
          <w:sz w:val="22"/>
        </w:rPr>
        <w:t>Co-ordinate and schedule progress reports with the CATF</w:t>
      </w:r>
    </w:p>
    <w:p w14:paraId="1479099D" w14:textId="77777777" w:rsidR="00512BB0" w:rsidRDefault="00512BB0" w:rsidP="00512BB0">
      <w:pPr>
        <w:pStyle w:val="Style1"/>
        <w:widowControl/>
        <w:numPr>
          <w:ilvl w:val="0"/>
          <w:numId w:val="28"/>
        </w:numPr>
        <w:jc w:val="left"/>
        <w:rPr>
          <w:b w:val="0"/>
          <w:sz w:val="22"/>
        </w:rPr>
      </w:pPr>
      <w:r w:rsidRPr="005B4280">
        <w:rPr>
          <w:b w:val="0"/>
          <w:sz w:val="22"/>
        </w:rPr>
        <w:t>Identify and address NIP issues</w:t>
      </w:r>
    </w:p>
    <w:p w14:paraId="0272776C" w14:textId="77777777" w:rsidR="00512BB0" w:rsidRDefault="00512BB0" w:rsidP="00512BB0">
      <w:pPr>
        <w:pStyle w:val="Style1"/>
        <w:widowControl/>
        <w:numPr>
          <w:ilvl w:val="0"/>
          <w:numId w:val="28"/>
        </w:numPr>
        <w:jc w:val="left"/>
        <w:rPr>
          <w:b w:val="0"/>
          <w:sz w:val="22"/>
        </w:rPr>
      </w:pPr>
      <w:r w:rsidRPr="005B4280">
        <w:rPr>
          <w:b w:val="0"/>
          <w:sz w:val="22"/>
        </w:rPr>
        <w:t>Network implementation objectives</w:t>
      </w:r>
    </w:p>
    <w:p w14:paraId="7C5C243A" w14:textId="77777777" w:rsidR="00512BB0" w:rsidRDefault="00512BB0" w:rsidP="00512BB0">
      <w:pPr>
        <w:pStyle w:val="Style1"/>
        <w:widowControl/>
        <w:numPr>
          <w:ilvl w:val="0"/>
          <w:numId w:val="28"/>
        </w:numPr>
        <w:jc w:val="left"/>
        <w:rPr>
          <w:b w:val="0"/>
          <w:sz w:val="22"/>
        </w:rPr>
      </w:pPr>
      <w:r w:rsidRPr="005B4280">
        <w:rPr>
          <w:b w:val="0"/>
          <w:sz w:val="22"/>
        </w:rPr>
        <w:t>Co-ordinate equipment modifications with special types of telecommunications users (e.g., alarm companies, apartment building owners, hydro meter readers</w:t>
      </w:r>
      <w:r>
        <w:rPr>
          <w:b w:val="0"/>
          <w:sz w:val="22"/>
        </w:rPr>
        <w:t>, etc.</w:t>
      </w:r>
      <w:r w:rsidRPr="005B4280">
        <w:rPr>
          <w:b w:val="0"/>
          <w:sz w:val="22"/>
        </w:rPr>
        <w:t>)</w:t>
      </w:r>
    </w:p>
    <w:p w14:paraId="75E6B589" w14:textId="77777777" w:rsidR="00512BB0" w:rsidRDefault="00512BB0" w:rsidP="00512BB0">
      <w:pPr>
        <w:pStyle w:val="Style1"/>
        <w:widowControl/>
        <w:numPr>
          <w:ilvl w:val="0"/>
          <w:numId w:val="28"/>
        </w:numPr>
        <w:jc w:val="left"/>
        <w:rPr>
          <w:b w:val="0"/>
          <w:sz w:val="22"/>
        </w:rPr>
      </w:pPr>
      <w:r w:rsidRPr="005B4280">
        <w:rPr>
          <w:b w:val="0"/>
          <w:sz w:val="22"/>
        </w:rPr>
        <w:t>Network changes</w:t>
      </w:r>
    </w:p>
    <w:p w14:paraId="2ECF5244" w14:textId="77777777" w:rsidR="00512BB0" w:rsidRDefault="00512BB0" w:rsidP="00512BB0">
      <w:pPr>
        <w:pStyle w:val="Style1"/>
        <w:widowControl/>
        <w:numPr>
          <w:ilvl w:val="0"/>
          <w:numId w:val="28"/>
        </w:numPr>
        <w:jc w:val="left"/>
        <w:rPr>
          <w:b w:val="0"/>
          <w:sz w:val="22"/>
        </w:rPr>
      </w:pPr>
      <w:r w:rsidRPr="005B4280">
        <w:rPr>
          <w:b w:val="0"/>
          <w:sz w:val="22"/>
        </w:rPr>
        <w:t>Intercarrier network and technical interfaces (e.g., test plan and test numbers, 9</w:t>
      </w:r>
      <w:r w:rsidRPr="005B4280">
        <w:rPr>
          <w:b w:val="0"/>
          <w:sz w:val="22"/>
        </w:rPr>
        <w:noBreakHyphen/>
        <w:t>1</w:t>
      </w:r>
      <w:r w:rsidRPr="005B4280">
        <w:rPr>
          <w:b w:val="0"/>
          <w:sz w:val="22"/>
        </w:rPr>
        <w:noBreakHyphen/>
        <w:t>1 impacts if any)</w:t>
      </w:r>
    </w:p>
    <w:p w14:paraId="6293BA2A" w14:textId="77777777" w:rsidR="00512BB0" w:rsidRDefault="00512BB0" w:rsidP="00512BB0">
      <w:pPr>
        <w:pStyle w:val="Style1"/>
        <w:widowControl/>
        <w:numPr>
          <w:ilvl w:val="0"/>
          <w:numId w:val="28"/>
        </w:numPr>
        <w:jc w:val="left"/>
        <w:rPr>
          <w:b w:val="0"/>
          <w:sz w:val="22"/>
        </w:rPr>
      </w:pPr>
      <w:r w:rsidRPr="005B4280">
        <w:rPr>
          <w:b w:val="0"/>
          <w:sz w:val="22"/>
        </w:rPr>
        <w:t>Recommend standard network switch announcements to be reviewed with the CATF (7- to 10-Digit Dia</w:t>
      </w:r>
      <w:r>
        <w:rPr>
          <w:b w:val="0"/>
          <w:sz w:val="22"/>
        </w:rPr>
        <w:t>l</w:t>
      </w:r>
      <w:r w:rsidRPr="005B4280">
        <w:rPr>
          <w:b w:val="0"/>
          <w:sz w:val="22"/>
        </w:rPr>
        <w:t xml:space="preserve">ling Transition Period announcement and mandatory </w:t>
      </w:r>
      <w:r>
        <w:rPr>
          <w:b w:val="0"/>
          <w:sz w:val="22"/>
        </w:rPr>
        <w:t>dialling</w:t>
      </w:r>
      <w:r w:rsidRPr="005B4280">
        <w:rPr>
          <w:b w:val="0"/>
          <w:sz w:val="22"/>
        </w:rPr>
        <w:t xml:space="preserve"> announcement) for all Exchange Areas and NPAs affected by the Decision</w:t>
      </w:r>
    </w:p>
    <w:p w14:paraId="5859D7B1" w14:textId="77777777" w:rsidR="00512BB0" w:rsidRDefault="00512BB0" w:rsidP="00512BB0">
      <w:pPr>
        <w:pStyle w:val="Style1"/>
        <w:widowControl/>
        <w:numPr>
          <w:ilvl w:val="0"/>
          <w:numId w:val="28"/>
        </w:numPr>
        <w:jc w:val="left"/>
        <w:rPr>
          <w:b w:val="0"/>
          <w:sz w:val="22"/>
        </w:rPr>
      </w:pPr>
      <w:r w:rsidRPr="005B4280">
        <w:rPr>
          <w:b w:val="0"/>
          <w:sz w:val="22"/>
        </w:rPr>
        <w:t>Recommend phase-in and phase-out periods for standard network announcements</w:t>
      </w:r>
    </w:p>
    <w:p w14:paraId="09B47380" w14:textId="77777777" w:rsidR="00512BB0" w:rsidRDefault="00512BB0" w:rsidP="00512BB0">
      <w:pPr>
        <w:pStyle w:val="Style1"/>
        <w:widowControl/>
        <w:numPr>
          <w:ilvl w:val="0"/>
          <w:numId w:val="28"/>
        </w:numPr>
        <w:jc w:val="left"/>
        <w:rPr>
          <w:b w:val="0"/>
          <w:sz w:val="22"/>
        </w:rPr>
      </w:pPr>
      <w:r w:rsidRPr="005B4280">
        <w:rPr>
          <w:b w:val="0"/>
          <w:sz w:val="22"/>
        </w:rPr>
        <w:t>Recommend mandatory 10</w:t>
      </w:r>
      <w:r w:rsidRPr="005B4280">
        <w:rPr>
          <w:b w:val="0"/>
          <w:sz w:val="22"/>
        </w:rPr>
        <w:noBreakHyphen/>
        <w:t>digit local dia</w:t>
      </w:r>
      <w:r>
        <w:rPr>
          <w:b w:val="0"/>
          <w:sz w:val="22"/>
        </w:rPr>
        <w:t>l</w:t>
      </w:r>
      <w:r w:rsidRPr="005B4280">
        <w:rPr>
          <w:b w:val="0"/>
          <w:sz w:val="22"/>
        </w:rPr>
        <w:t>ling date</w:t>
      </w:r>
    </w:p>
    <w:p w14:paraId="6ABFB2F0" w14:textId="77777777" w:rsidR="00512BB0" w:rsidRDefault="00512BB0" w:rsidP="00512BB0">
      <w:pPr>
        <w:pStyle w:val="Style1"/>
        <w:widowControl/>
        <w:numPr>
          <w:ilvl w:val="0"/>
          <w:numId w:val="28"/>
        </w:numPr>
        <w:jc w:val="left"/>
        <w:rPr>
          <w:b w:val="0"/>
          <w:sz w:val="22"/>
        </w:rPr>
      </w:pPr>
      <w:r w:rsidRPr="005B4280">
        <w:rPr>
          <w:b w:val="0"/>
          <w:sz w:val="22"/>
        </w:rPr>
        <w:t>Recommend earliest effective date for activation of new CO Codes in the new NPA</w:t>
      </w:r>
    </w:p>
    <w:p w14:paraId="57409F4A" w14:textId="77777777" w:rsidR="00512BB0" w:rsidRPr="005B4280" w:rsidRDefault="00512BB0" w:rsidP="00512BB0">
      <w:pPr>
        <w:pStyle w:val="Style1"/>
        <w:ind w:hanging="720"/>
        <w:rPr>
          <w:b w:val="0"/>
          <w:sz w:val="22"/>
        </w:rPr>
      </w:pPr>
    </w:p>
    <w:p w14:paraId="652BCE9F" w14:textId="77777777" w:rsidR="00512BB0" w:rsidRPr="005B4280" w:rsidRDefault="00512BB0" w:rsidP="00512BB0">
      <w:pPr>
        <w:pStyle w:val="Style1"/>
        <w:keepNext/>
        <w:rPr>
          <w:sz w:val="22"/>
          <w:u w:val="single"/>
        </w:rPr>
      </w:pPr>
      <w:r w:rsidRPr="005B4280">
        <w:rPr>
          <w:sz w:val="22"/>
          <w:u w:val="single"/>
        </w:rPr>
        <w:t>Network Implementation Objectives</w:t>
      </w:r>
    </w:p>
    <w:p w14:paraId="5CA28373" w14:textId="77777777" w:rsidR="00512BB0" w:rsidRPr="005B4280" w:rsidRDefault="00512BB0" w:rsidP="00512BB0">
      <w:pPr>
        <w:pStyle w:val="Style1"/>
        <w:keepNext/>
        <w:rPr>
          <w:b w:val="0"/>
          <w:sz w:val="22"/>
        </w:rPr>
      </w:pPr>
    </w:p>
    <w:p w14:paraId="6199BCE0" w14:textId="77777777" w:rsidR="00512BB0" w:rsidRPr="005B4280" w:rsidRDefault="00512BB0" w:rsidP="00512BB0">
      <w:pPr>
        <w:pStyle w:val="Style1"/>
        <w:keepNext/>
        <w:rPr>
          <w:b w:val="0"/>
          <w:sz w:val="22"/>
        </w:rPr>
      </w:pPr>
      <w:r w:rsidRPr="005B4280">
        <w:rPr>
          <w:b w:val="0"/>
          <w:sz w:val="22"/>
        </w:rPr>
        <w:t>The objectives of this NIP are as follows:</w:t>
      </w:r>
    </w:p>
    <w:p w14:paraId="61EFBF01" w14:textId="77777777" w:rsidR="00512BB0" w:rsidRPr="005B4280" w:rsidRDefault="00512BB0" w:rsidP="00512BB0">
      <w:pPr>
        <w:pStyle w:val="Style1"/>
        <w:rPr>
          <w:b w:val="0"/>
          <w:sz w:val="22"/>
        </w:rPr>
      </w:pPr>
    </w:p>
    <w:p w14:paraId="457F7D34" w14:textId="77777777" w:rsidR="00512BB0" w:rsidRDefault="00512BB0" w:rsidP="00512BB0">
      <w:pPr>
        <w:pStyle w:val="Style1"/>
        <w:widowControl/>
        <w:numPr>
          <w:ilvl w:val="0"/>
          <w:numId w:val="18"/>
        </w:numPr>
        <w:jc w:val="left"/>
        <w:rPr>
          <w:b w:val="0"/>
          <w:sz w:val="22"/>
        </w:rPr>
      </w:pPr>
      <w:r w:rsidRPr="005B4280">
        <w:rPr>
          <w:b w:val="0"/>
          <w:sz w:val="22"/>
        </w:rPr>
        <w:t>Implement the standard network announcements for the 7- to 10-Digit Dial</w:t>
      </w:r>
      <w:r>
        <w:rPr>
          <w:b w:val="0"/>
          <w:sz w:val="22"/>
        </w:rPr>
        <w:t>l</w:t>
      </w:r>
      <w:r w:rsidRPr="005B4280">
        <w:rPr>
          <w:b w:val="0"/>
          <w:sz w:val="22"/>
        </w:rPr>
        <w:t>ing Transition Period and for mandatory 10-digit local dial</w:t>
      </w:r>
      <w:r>
        <w:rPr>
          <w:b w:val="0"/>
          <w:sz w:val="22"/>
        </w:rPr>
        <w:t>l</w:t>
      </w:r>
      <w:r w:rsidRPr="005B4280">
        <w:rPr>
          <w:b w:val="0"/>
          <w:sz w:val="22"/>
        </w:rPr>
        <w:t>ing in accordance with the CRTC Decision, RIP and Relief Implementation Schedule.</w:t>
      </w:r>
    </w:p>
    <w:p w14:paraId="46F306B0" w14:textId="77777777" w:rsidR="00512BB0" w:rsidRPr="00CF73DD" w:rsidRDefault="00512BB0" w:rsidP="00512BB0">
      <w:pPr>
        <w:pStyle w:val="Style1"/>
        <w:widowControl/>
        <w:numPr>
          <w:ilvl w:val="0"/>
          <w:numId w:val="18"/>
        </w:numPr>
        <w:jc w:val="left"/>
        <w:rPr>
          <w:b w:val="0"/>
          <w:sz w:val="22"/>
        </w:rPr>
      </w:pPr>
      <w:r w:rsidRPr="005B4280">
        <w:rPr>
          <w:b w:val="0"/>
          <w:sz w:val="22"/>
        </w:rPr>
        <w:t>Make all network and interconnection modifications to implement 10-digit dia</w:t>
      </w:r>
      <w:r>
        <w:rPr>
          <w:b w:val="0"/>
          <w:sz w:val="22"/>
        </w:rPr>
        <w:t>l</w:t>
      </w:r>
      <w:r w:rsidRPr="005B4280">
        <w:rPr>
          <w:b w:val="0"/>
          <w:sz w:val="22"/>
        </w:rPr>
        <w:t xml:space="preserve">ling for all local calls originating </w:t>
      </w:r>
      <w:r w:rsidRPr="00CF73DD">
        <w:rPr>
          <w:b w:val="0"/>
          <w:sz w:val="22"/>
        </w:rPr>
        <w:t xml:space="preserve">within NPA </w:t>
      </w:r>
      <w:r w:rsidRPr="00F87841">
        <w:rPr>
          <w:b w:val="0"/>
          <w:sz w:val="22"/>
        </w:rPr>
        <w:t>506</w:t>
      </w:r>
      <w:r w:rsidRPr="00CF73DD">
        <w:rPr>
          <w:b w:val="0"/>
          <w:sz w:val="22"/>
        </w:rPr>
        <w:t>.</w:t>
      </w:r>
    </w:p>
    <w:p w14:paraId="74545CC2" w14:textId="77777777" w:rsidR="00512BB0" w:rsidRPr="00CF73DD" w:rsidRDefault="00512BB0" w:rsidP="00512BB0">
      <w:pPr>
        <w:pStyle w:val="Style1"/>
        <w:widowControl/>
        <w:numPr>
          <w:ilvl w:val="0"/>
          <w:numId w:val="18"/>
        </w:numPr>
        <w:jc w:val="left"/>
        <w:rPr>
          <w:b w:val="0"/>
          <w:sz w:val="22"/>
        </w:rPr>
      </w:pPr>
      <w:r w:rsidRPr="00CF73DD">
        <w:rPr>
          <w:b w:val="0"/>
          <w:sz w:val="22"/>
        </w:rPr>
        <w:t xml:space="preserve">Implement all necessary network modifications for the introduction of new NPA Code </w:t>
      </w:r>
      <w:r w:rsidRPr="00F87841">
        <w:rPr>
          <w:b w:val="0"/>
          <w:sz w:val="22"/>
        </w:rPr>
        <w:t>428</w:t>
      </w:r>
      <w:r w:rsidRPr="00CF73DD">
        <w:rPr>
          <w:b w:val="0"/>
          <w:sz w:val="22"/>
        </w:rPr>
        <w:t xml:space="preserve"> in the NPA </w:t>
      </w:r>
      <w:r w:rsidRPr="00F87841">
        <w:rPr>
          <w:b w:val="0"/>
          <w:sz w:val="22"/>
        </w:rPr>
        <w:t>506</w:t>
      </w:r>
      <w:r w:rsidRPr="00CF73DD">
        <w:rPr>
          <w:b w:val="0"/>
          <w:sz w:val="22"/>
        </w:rPr>
        <w:t xml:space="preserve"> area.</w:t>
      </w:r>
    </w:p>
    <w:p w14:paraId="637781F9" w14:textId="77777777" w:rsidR="00512BB0" w:rsidRDefault="00512BB0" w:rsidP="00512BB0">
      <w:pPr>
        <w:pStyle w:val="Style1"/>
        <w:widowControl/>
        <w:numPr>
          <w:ilvl w:val="0"/>
          <w:numId w:val="18"/>
        </w:numPr>
        <w:jc w:val="left"/>
        <w:rPr>
          <w:b w:val="0"/>
          <w:sz w:val="22"/>
        </w:rPr>
      </w:pPr>
      <w:r w:rsidRPr="005B4280">
        <w:rPr>
          <w:b w:val="0"/>
          <w:sz w:val="22"/>
        </w:rPr>
        <w:t>Lay the foundation for seamless addition of new NPAs in the future through successful transition to local 10-digit dia</w:t>
      </w:r>
      <w:r>
        <w:rPr>
          <w:b w:val="0"/>
          <w:sz w:val="22"/>
        </w:rPr>
        <w:t>l</w:t>
      </w:r>
      <w:r w:rsidRPr="005B4280">
        <w:rPr>
          <w:b w:val="0"/>
          <w:sz w:val="22"/>
        </w:rPr>
        <w:t>ling.</w:t>
      </w:r>
    </w:p>
    <w:p w14:paraId="7AC22544" w14:textId="77777777" w:rsidR="00512BB0" w:rsidRDefault="00512BB0" w:rsidP="00512BB0">
      <w:pPr>
        <w:pStyle w:val="Style1"/>
        <w:widowControl/>
        <w:jc w:val="left"/>
        <w:rPr>
          <w:b w:val="0"/>
          <w:sz w:val="22"/>
        </w:rPr>
      </w:pPr>
    </w:p>
    <w:p w14:paraId="051C8C8E" w14:textId="77777777" w:rsidR="00512BB0" w:rsidRDefault="00512BB0" w:rsidP="00512BB0">
      <w:pPr>
        <w:pStyle w:val="PlainText"/>
        <w:rPr>
          <w:rFonts w:ascii="Arial" w:hAnsi="Arial"/>
          <w:b/>
        </w:rPr>
      </w:pPr>
      <w:r>
        <w:rPr>
          <w:rFonts w:ascii="Arial" w:hAnsi="Arial"/>
          <w:b/>
        </w:rPr>
        <w:t xml:space="preserve">Key Network Implementation Dates </w:t>
      </w:r>
    </w:p>
    <w:p w14:paraId="3348D7F6" w14:textId="77777777" w:rsidR="00512BB0" w:rsidRDefault="00512BB0" w:rsidP="00512BB0">
      <w:pPr>
        <w:pStyle w:val="PlainText"/>
        <w:rPr>
          <w:rFonts w:ascii="Arial" w:hAnsi="Arial"/>
          <w:b/>
        </w:rPr>
      </w:pPr>
    </w:p>
    <w:p w14:paraId="0C91D0F0" w14:textId="77777777" w:rsidR="00512BB0" w:rsidRPr="00847D1A" w:rsidRDefault="00512BB0" w:rsidP="00512BB0">
      <w:pPr>
        <w:pStyle w:val="PlainText"/>
        <w:rPr>
          <w:rFonts w:ascii="Arial" w:hAnsi="Arial"/>
        </w:rPr>
      </w:pPr>
      <w:r>
        <w:rPr>
          <w:rFonts w:ascii="Arial" w:hAnsi="Arial"/>
        </w:rPr>
        <w:t>The following table contains some of the key dates from the Relief Implementation Schedule which is included in an earlier section of this document. For a complete list of high-level activities, please refer to the Relief Implementation Schedule.</w:t>
      </w:r>
    </w:p>
    <w:p w14:paraId="51092F20" w14:textId="77777777" w:rsidR="00512BB0" w:rsidRDefault="00512BB0" w:rsidP="00512BB0">
      <w:pPr>
        <w:pStyle w:val="PlainText"/>
        <w:rPr>
          <w:rFonts w:ascii="Arial" w:hAnsi="Arial"/>
        </w:rPr>
      </w:pPr>
    </w:p>
    <w:tbl>
      <w:tblPr>
        <w:tblStyle w:val="TableGrid"/>
        <w:tblW w:w="0" w:type="auto"/>
        <w:jc w:val="center"/>
        <w:tblLook w:val="04A0" w:firstRow="1" w:lastRow="0" w:firstColumn="1" w:lastColumn="0" w:noHBand="0" w:noVBand="1"/>
      </w:tblPr>
      <w:tblGrid>
        <w:gridCol w:w="2263"/>
        <w:gridCol w:w="6367"/>
      </w:tblGrid>
      <w:tr w:rsidR="00512BB0" w14:paraId="7765F1B1" w14:textId="77777777" w:rsidTr="009A3DCB">
        <w:trPr>
          <w:cantSplit/>
          <w:tblHeader/>
          <w:jc w:val="center"/>
        </w:trPr>
        <w:tc>
          <w:tcPr>
            <w:tcW w:w="2263" w:type="dxa"/>
          </w:tcPr>
          <w:p w14:paraId="6861B158" w14:textId="77777777" w:rsidR="00512BB0" w:rsidRPr="00847D1A" w:rsidRDefault="00512BB0" w:rsidP="009A3DCB">
            <w:pPr>
              <w:pStyle w:val="Style1"/>
              <w:jc w:val="center"/>
              <w:rPr>
                <w:sz w:val="22"/>
                <w:szCs w:val="22"/>
              </w:rPr>
            </w:pPr>
            <w:r w:rsidRPr="00847D1A">
              <w:rPr>
                <w:sz w:val="22"/>
                <w:szCs w:val="22"/>
              </w:rPr>
              <w:lastRenderedPageBreak/>
              <w:t>Date</w:t>
            </w:r>
          </w:p>
        </w:tc>
        <w:tc>
          <w:tcPr>
            <w:tcW w:w="6367" w:type="dxa"/>
          </w:tcPr>
          <w:p w14:paraId="06DD6B31" w14:textId="77777777" w:rsidR="00512BB0" w:rsidRPr="00847D1A" w:rsidRDefault="00512BB0" w:rsidP="009A3DCB">
            <w:pPr>
              <w:pStyle w:val="Style1"/>
              <w:jc w:val="center"/>
              <w:rPr>
                <w:sz w:val="22"/>
                <w:szCs w:val="22"/>
              </w:rPr>
            </w:pPr>
            <w:r w:rsidRPr="00847D1A">
              <w:rPr>
                <w:sz w:val="22"/>
                <w:szCs w:val="22"/>
              </w:rPr>
              <w:t>Activity</w:t>
            </w:r>
          </w:p>
        </w:tc>
      </w:tr>
      <w:tr w:rsidR="00512BB0" w14:paraId="7D3D2AEE" w14:textId="77777777" w:rsidTr="009A3DCB">
        <w:trPr>
          <w:cantSplit/>
          <w:jc w:val="center"/>
        </w:trPr>
        <w:tc>
          <w:tcPr>
            <w:tcW w:w="2263" w:type="dxa"/>
          </w:tcPr>
          <w:p w14:paraId="1CF60AAA" w14:textId="77777777" w:rsidR="00512BB0" w:rsidRDefault="00512BB0" w:rsidP="009A3DCB">
            <w:pPr>
              <w:pStyle w:val="Style1"/>
              <w:jc w:val="center"/>
              <w:rPr>
                <w:b w:val="0"/>
                <w:sz w:val="22"/>
                <w:szCs w:val="22"/>
              </w:rPr>
            </w:pPr>
            <w:r>
              <w:rPr>
                <w:b w:val="0"/>
                <w:sz w:val="22"/>
                <w:szCs w:val="22"/>
              </w:rPr>
              <w:t>27 October 2022</w:t>
            </w:r>
          </w:p>
        </w:tc>
        <w:tc>
          <w:tcPr>
            <w:tcW w:w="6367" w:type="dxa"/>
          </w:tcPr>
          <w:p w14:paraId="2603DCDF" w14:textId="77777777" w:rsidR="00512BB0" w:rsidRDefault="00512BB0" w:rsidP="009A3DCB">
            <w:pPr>
              <w:pStyle w:val="Style1"/>
              <w:jc w:val="left"/>
              <w:rPr>
                <w:b w:val="0"/>
                <w:sz w:val="22"/>
              </w:rPr>
            </w:pPr>
            <w:r>
              <w:rPr>
                <w:b w:val="0"/>
                <w:sz w:val="22"/>
              </w:rPr>
              <w:t>Activation of NPA 428 in all networks</w:t>
            </w:r>
          </w:p>
        </w:tc>
      </w:tr>
      <w:tr w:rsidR="00512BB0" w14:paraId="0DAD9FB7" w14:textId="77777777" w:rsidTr="009A3DCB">
        <w:trPr>
          <w:cantSplit/>
          <w:jc w:val="center"/>
        </w:trPr>
        <w:tc>
          <w:tcPr>
            <w:tcW w:w="2263" w:type="dxa"/>
          </w:tcPr>
          <w:p w14:paraId="2EA4D716" w14:textId="77777777" w:rsidR="00512BB0" w:rsidRDefault="00512BB0" w:rsidP="009A3DCB">
            <w:pPr>
              <w:pStyle w:val="Style1"/>
              <w:jc w:val="center"/>
              <w:rPr>
                <w:b w:val="0"/>
                <w:sz w:val="22"/>
                <w:szCs w:val="22"/>
              </w:rPr>
            </w:pPr>
            <w:r w:rsidRPr="007761BE">
              <w:rPr>
                <w:b w:val="0"/>
                <w:sz w:val="22"/>
                <w:szCs w:val="22"/>
              </w:rPr>
              <w:t>27 October 2022</w:t>
            </w:r>
          </w:p>
        </w:tc>
        <w:tc>
          <w:tcPr>
            <w:tcW w:w="6367" w:type="dxa"/>
          </w:tcPr>
          <w:p w14:paraId="04DC2CC1" w14:textId="77777777" w:rsidR="00512BB0" w:rsidRDefault="00512BB0" w:rsidP="009A3DCB">
            <w:pPr>
              <w:pStyle w:val="Style1"/>
              <w:jc w:val="left"/>
              <w:rPr>
                <w:b w:val="0"/>
                <w:sz w:val="22"/>
              </w:rPr>
            </w:pPr>
            <w:r w:rsidRPr="000F12AE">
              <w:rPr>
                <w:b w:val="0"/>
                <w:sz w:val="22"/>
              </w:rPr>
              <w:t xml:space="preserve">Date by which </w:t>
            </w:r>
            <w:r>
              <w:rPr>
                <w:b w:val="0"/>
                <w:sz w:val="22"/>
              </w:rPr>
              <w:t>all inter-carrier calls</w:t>
            </w:r>
            <w:r w:rsidRPr="000F12AE">
              <w:rPr>
                <w:b w:val="0"/>
                <w:sz w:val="22"/>
              </w:rPr>
              <w:t xml:space="preserve"> must </w:t>
            </w:r>
            <w:r>
              <w:rPr>
                <w:b w:val="0"/>
                <w:sz w:val="22"/>
              </w:rPr>
              <w:t xml:space="preserve">be </w:t>
            </w:r>
            <w:r w:rsidRPr="000F12AE">
              <w:rPr>
                <w:b w:val="0"/>
                <w:sz w:val="22"/>
              </w:rPr>
              <w:t>route</w:t>
            </w:r>
            <w:r>
              <w:rPr>
                <w:b w:val="0"/>
                <w:sz w:val="22"/>
              </w:rPr>
              <w:t>d</w:t>
            </w:r>
            <w:r w:rsidRPr="000F12AE">
              <w:rPr>
                <w:b w:val="0"/>
                <w:sz w:val="22"/>
              </w:rPr>
              <w:t xml:space="preserve"> using 10-digit signalling (i.e., cease use of 7-digit signalling)</w:t>
            </w:r>
          </w:p>
        </w:tc>
      </w:tr>
      <w:tr w:rsidR="00512BB0" w14:paraId="42F978B4" w14:textId="77777777" w:rsidTr="009A3DCB">
        <w:trPr>
          <w:cantSplit/>
          <w:jc w:val="center"/>
        </w:trPr>
        <w:tc>
          <w:tcPr>
            <w:tcW w:w="2263" w:type="dxa"/>
          </w:tcPr>
          <w:p w14:paraId="58D4DA6A" w14:textId="77777777" w:rsidR="00512BB0" w:rsidRDefault="00512BB0" w:rsidP="009A3DCB">
            <w:pPr>
              <w:pStyle w:val="Style1"/>
              <w:jc w:val="center"/>
              <w:rPr>
                <w:b w:val="0"/>
                <w:sz w:val="22"/>
                <w:szCs w:val="22"/>
              </w:rPr>
            </w:pPr>
            <w:r w:rsidRPr="007761BE">
              <w:rPr>
                <w:b w:val="0"/>
                <w:sz w:val="22"/>
                <w:szCs w:val="22"/>
              </w:rPr>
              <w:t>27 October 2022</w:t>
            </w:r>
          </w:p>
        </w:tc>
        <w:tc>
          <w:tcPr>
            <w:tcW w:w="6367" w:type="dxa"/>
          </w:tcPr>
          <w:p w14:paraId="78CBF16A" w14:textId="77777777" w:rsidR="00512BB0" w:rsidRPr="000F12AE" w:rsidRDefault="00512BB0" w:rsidP="009A3DCB">
            <w:pPr>
              <w:pStyle w:val="Style1"/>
              <w:jc w:val="left"/>
              <w:rPr>
                <w:b w:val="0"/>
                <w:sz w:val="22"/>
              </w:rPr>
            </w:pPr>
            <w:r>
              <w:rPr>
                <w:b w:val="0"/>
                <w:sz w:val="22"/>
              </w:rPr>
              <w:t>Start of Inter-carrier Testing Period</w:t>
            </w:r>
          </w:p>
        </w:tc>
      </w:tr>
      <w:tr w:rsidR="00512BB0" w14:paraId="19609C88" w14:textId="77777777" w:rsidTr="009A3DCB">
        <w:trPr>
          <w:cantSplit/>
          <w:jc w:val="center"/>
        </w:trPr>
        <w:tc>
          <w:tcPr>
            <w:tcW w:w="2263" w:type="dxa"/>
          </w:tcPr>
          <w:p w14:paraId="77985B57" w14:textId="77777777" w:rsidR="00512BB0" w:rsidRDefault="00512BB0" w:rsidP="009A3DCB">
            <w:pPr>
              <w:pStyle w:val="Style1"/>
              <w:jc w:val="center"/>
              <w:rPr>
                <w:b w:val="0"/>
                <w:sz w:val="22"/>
                <w:szCs w:val="22"/>
              </w:rPr>
            </w:pPr>
            <w:r>
              <w:rPr>
                <w:b w:val="0"/>
                <w:sz w:val="22"/>
                <w:szCs w:val="22"/>
              </w:rPr>
              <w:t>20 January 2023</w:t>
            </w:r>
          </w:p>
        </w:tc>
        <w:tc>
          <w:tcPr>
            <w:tcW w:w="6367" w:type="dxa"/>
          </w:tcPr>
          <w:p w14:paraId="2AF52386" w14:textId="77777777" w:rsidR="00512BB0" w:rsidRDefault="00512BB0" w:rsidP="009A3DCB">
            <w:pPr>
              <w:pStyle w:val="Style1"/>
              <w:jc w:val="left"/>
              <w:rPr>
                <w:b w:val="0"/>
                <w:sz w:val="22"/>
                <w:szCs w:val="22"/>
              </w:rPr>
            </w:pPr>
            <w:r>
              <w:rPr>
                <w:b w:val="0"/>
                <w:sz w:val="22"/>
              </w:rPr>
              <w:t>Start of 7- to 10-digit Dialling Transition Period</w:t>
            </w:r>
          </w:p>
        </w:tc>
      </w:tr>
      <w:tr w:rsidR="00512BB0" w14:paraId="7339C6DD" w14:textId="77777777" w:rsidTr="009A3DCB">
        <w:trPr>
          <w:cantSplit/>
          <w:jc w:val="center"/>
        </w:trPr>
        <w:tc>
          <w:tcPr>
            <w:tcW w:w="2263" w:type="dxa"/>
          </w:tcPr>
          <w:p w14:paraId="2A61C082" w14:textId="77777777" w:rsidR="00512BB0" w:rsidRDefault="00512BB0" w:rsidP="009A3DCB">
            <w:pPr>
              <w:pStyle w:val="Style1"/>
              <w:jc w:val="center"/>
              <w:rPr>
                <w:b w:val="0"/>
                <w:sz w:val="22"/>
                <w:szCs w:val="22"/>
              </w:rPr>
            </w:pPr>
            <w:r>
              <w:rPr>
                <w:b w:val="0"/>
                <w:sz w:val="22"/>
                <w:szCs w:val="22"/>
              </w:rPr>
              <w:t>20 January 2023</w:t>
            </w:r>
          </w:p>
        </w:tc>
        <w:tc>
          <w:tcPr>
            <w:tcW w:w="6367" w:type="dxa"/>
          </w:tcPr>
          <w:p w14:paraId="0323106D" w14:textId="77777777" w:rsidR="00512BB0" w:rsidRDefault="00512BB0" w:rsidP="009A3DCB">
            <w:pPr>
              <w:pStyle w:val="Style1"/>
              <w:jc w:val="left"/>
              <w:rPr>
                <w:b w:val="0"/>
                <w:sz w:val="22"/>
              </w:rPr>
            </w:pPr>
            <w:r>
              <w:rPr>
                <w:b w:val="0"/>
                <w:sz w:val="22"/>
              </w:rPr>
              <w:t>Start of Carrier phase-in of Permissive 7- to 10-digit Dialling network announcements</w:t>
            </w:r>
          </w:p>
        </w:tc>
      </w:tr>
      <w:tr w:rsidR="00512BB0" w14:paraId="7890A7FE" w14:textId="77777777" w:rsidTr="009A3DCB">
        <w:trPr>
          <w:cantSplit/>
          <w:jc w:val="center"/>
        </w:trPr>
        <w:tc>
          <w:tcPr>
            <w:tcW w:w="2263" w:type="dxa"/>
          </w:tcPr>
          <w:p w14:paraId="0A8EFF02" w14:textId="77777777" w:rsidR="00512BB0" w:rsidRDefault="00512BB0" w:rsidP="009A3DCB">
            <w:pPr>
              <w:pStyle w:val="Style1"/>
              <w:jc w:val="center"/>
              <w:rPr>
                <w:b w:val="0"/>
                <w:sz w:val="22"/>
                <w:szCs w:val="22"/>
              </w:rPr>
            </w:pPr>
            <w:r>
              <w:rPr>
                <w:b w:val="0"/>
                <w:sz w:val="22"/>
                <w:szCs w:val="22"/>
              </w:rPr>
              <w:t>27 January 2023</w:t>
            </w:r>
          </w:p>
        </w:tc>
        <w:tc>
          <w:tcPr>
            <w:tcW w:w="6367" w:type="dxa"/>
          </w:tcPr>
          <w:p w14:paraId="2AD9975E" w14:textId="77777777" w:rsidR="00512BB0" w:rsidRDefault="00512BB0" w:rsidP="009A3DCB">
            <w:pPr>
              <w:pStyle w:val="Style1"/>
              <w:jc w:val="left"/>
              <w:rPr>
                <w:b w:val="0"/>
                <w:sz w:val="22"/>
              </w:rPr>
            </w:pPr>
            <w:r>
              <w:rPr>
                <w:b w:val="0"/>
                <w:sz w:val="22"/>
              </w:rPr>
              <w:t>Completion of Carrier phase-in of Permissive 7- to 10-digit Dialling network announcements</w:t>
            </w:r>
          </w:p>
        </w:tc>
      </w:tr>
      <w:tr w:rsidR="00512BB0" w14:paraId="75EA6BB8" w14:textId="77777777" w:rsidTr="009A3DCB">
        <w:trPr>
          <w:cantSplit/>
          <w:jc w:val="center"/>
        </w:trPr>
        <w:tc>
          <w:tcPr>
            <w:tcW w:w="2263" w:type="dxa"/>
          </w:tcPr>
          <w:p w14:paraId="6089B9FA" w14:textId="77777777" w:rsidR="00512BB0" w:rsidRDefault="00512BB0" w:rsidP="009A3DCB">
            <w:pPr>
              <w:pStyle w:val="Style1"/>
              <w:jc w:val="center"/>
              <w:rPr>
                <w:b w:val="0"/>
                <w:sz w:val="22"/>
              </w:rPr>
            </w:pPr>
            <w:r>
              <w:rPr>
                <w:b w:val="0"/>
                <w:sz w:val="22"/>
              </w:rPr>
              <w:t>15 April 2023</w:t>
            </w:r>
          </w:p>
        </w:tc>
        <w:tc>
          <w:tcPr>
            <w:tcW w:w="6367" w:type="dxa"/>
          </w:tcPr>
          <w:p w14:paraId="1EB08BA8" w14:textId="77777777" w:rsidR="00512BB0" w:rsidRDefault="00512BB0" w:rsidP="009A3DCB">
            <w:pPr>
              <w:pStyle w:val="Style1"/>
              <w:jc w:val="left"/>
              <w:rPr>
                <w:b w:val="0"/>
                <w:sz w:val="22"/>
              </w:rPr>
            </w:pPr>
            <w:r>
              <w:rPr>
                <w:b w:val="0"/>
                <w:sz w:val="22"/>
              </w:rPr>
              <w:t>End of 7- to 10-digit Dialling Transition Period</w:t>
            </w:r>
          </w:p>
        </w:tc>
      </w:tr>
      <w:tr w:rsidR="00512BB0" w14:paraId="281E9A10" w14:textId="77777777" w:rsidTr="009A3DCB">
        <w:trPr>
          <w:cantSplit/>
          <w:jc w:val="center"/>
        </w:trPr>
        <w:tc>
          <w:tcPr>
            <w:tcW w:w="2263" w:type="dxa"/>
          </w:tcPr>
          <w:p w14:paraId="3D335AD2" w14:textId="77777777" w:rsidR="00512BB0" w:rsidRDefault="00512BB0" w:rsidP="009A3DCB">
            <w:pPr>
              <w:pStyle w:val="Style1"/>
              <w:jc w:val="center"/>
              <w:rPr>
                <w:b w:val="0"/>
                <w:sz w:val="22"/>
              </w:rPr>
            </w:pPr>
            <w:r>
              <w:rPr>
                <w:b w:val="0"/>
                <w:sz w:val="22"/>
              </w:rPr>
              <w:t>15 April 2023</w:t>
            </w:r>
          </w:p>
        </w:tc>
        <w:tc>
          <w:tcPr>
            <w:tcW w:w="6367" w:type="dxa"/>
          </w:tcPr>
          <w:p w14:paraId="762FF032" w14:textId="77777777" w:rsidR="00512BB0" w:rsidRDefault="00512BB0" w:rsidP="009A3DCB">
            <w:pPr>
              <w:pStyle w:val="Style1"/>
              <w:jc w:val="left"/>
              <w:rPr>
                <w:b w:val="0"/>
                <w:sz w:val="22"/>
              </w:rPr>
            </w:pPr>
            <w:r>
              <w:rPr>
                <w:b w:val="0"/>
                <w:sz w:val="22"/>
              </w:rPr>
              <w:t>Start of Carrier phase-in of Mandatory 10-digit Dialling network announcements</w:t>
            </w:r>
          </w:p>
        </w:tc>
      </w:tr>
      <w:tr w:rsidR="00512BB0" w14:paraId="38B12C7D" w14:textId="77777777" w:rsidTr="009A3DCB">
        <w:trPr>
          <w:cantSplit/>
          <w:jc w:val="center"/>
        </w:trPr>
        <w:tc>
          <w:tcPr>
            <w:tcW w:w="2263" w:type="dxa"/>
          </w:tcPr>
          <w:p w14:paraId="390920DE" w14:textId="77777777" w:rsidR="00512BB0" w:rsidRDefault="00512BB0" w:rsidP="009A3DCB">
            <w:pPr>
              <w:pStyle w:val="Style1"/>
              <w:jc w:val="center"/>
              <w:rPr>
                <w:b w:val="0"/>
                <w:sz w:val="22"/>
              </w:rPr>
            </w:pPr>
            <w:r>
              <w:rPr>
                <w:b w:val="0"/>
                <w:sz w:val="22"/>
              </w:rPr>
              <w:t>22 April 2023</w:t>
            </w:r>
          </w:p>
        </w:tc>
        <w:tc>
          <w:tcPr>
            <w:tcW w:w="6367" w:type="dxa"/>
          </w:tcPr>
          <w:p w14:paraId="2E3EC24F" w14:textId="77777777" w:rsidR="00512BB0" w:rsidRDefault="00512BB0" w:rsidP="009A3DCB">
            <w:pPr>
              <w:pStyle w:val="Style1"/>
              <w:jc w:val="left"/>
              <w:rPr>
                <w:b w:val="0"/>
                <w:sz w:val="22"/>
              </w:rPr>
            </w:pPr>
            <w:r>
              <w:rPr>
                <w:b w:val="0"/>
                <w:sz w:val="22"/>
              </w:rPr>
              <w:t>End of Carrier phase-in of Mandatory 10-digit Dialling network announcements</w:t>
            </w:r>
          </w:p>
        </w:tc>
      </w:tr>
      <w:tr w:rsidR="00512BB0" w14:paraId="385D0592" w14:textId="77777777" w:rsidTr="009A3DCB">
        <w:trPr>
          <w:cantSplit/>
          <w:jc w:val="center"/>
        </w:trPr>
        <w:tc>
          <w:tcPr>
            <w:tcW w:w="2263" w:type="dxa"/>
          </w:tcPr>
          <w:p w14:paraId="00047E72" w14:textId="77777777" w:rsidR="00512BB0" w:rsidRDefault="00512BB0" w:rsidP="009A3DCB">
            <w:pPr>
              <w:pStyle w:val="Style1"/>
              <w:jc w:val="center"/>
              <w:rPr>
                <w:b w:val="0"/>
                <w:sz w:val="22"/>
              </w:rPr>
            </w:pPr>
            <w:r w:rsidRPr="002F2620">
              <w:rPr>
                <w:b w:val="0"/>
                <w:sz w:val="22"/>
              </w:rPr>
              <w:t>29 April 2023</w:t>
            </w:r>
          </w:p>
        </w:tc>
        <w:tc>
          <w:tcPr>
            <w:tcW w:w="6367" w:type="dxa"/>
          </w:tcPr>
          <w:p w14:paraId="47739662" w14:textId="77777777" w:rsidR="00512BB0" w:rsidRDefault="00512BB0" w:rsidP="009A3DCB">
            <w:pPr>
              <w:pStyle w:val="Style1"/>
              <w:jc w:val="left"/>
              <w:rPr>
                <w:b w:val="0"/>
                <w:sz w:val="22"/>
              </w:rPr>
            </w:pPr>
            <w:r>
              <w:rPr>
                <w:b w:val="0"/>
                <w:sz w:val="22"/>
              </w:rPr>
              <w:t>In-service date of NPA 428</w:t>
            </w:r>
          </w:p>
        </w:tc>
      </w:tr>
      <w:tr w:rsidR="00512BB0" w14:paraId="6A605982" w14:textId="77777777" w:rsidTr="009A3DCB">
        <w:trPr>
          <w:cantSplit/>
          <w:jc w:val="center"/>
        </w:trPr>
        <w:tc>
          <w:tcPr>
            <w:tcW w:w="2263" w:type="dxa"/>
          </w:tcPr>
          <w:p w14:paraId="63AB7CD1" w14:textId="77777777" w:rsidR="00512BB0" w:rsidRDefault="00512BB0" w:rsidP="009A3DCB">
            <w:pPr>
              <w:pStyle w:val="Style1"/>
              <w:jc w:val="center"/>
              <w:rPr>
                <w:b w:val="0"/>
                <w:sz w:val="22"/>
              </w:rPr>
            </w:pPr>
            <w:r>
              <w:rPr>
                <w:b w:val="0"/>
                <w:sz w:val="22"/>
              </w:rPr>
              <w:t>29 July 2023</w:t>
            </w:r>
          </w:p>
        </w:tc>
        <w:tc>
          <w:tcPr>
            <w:tcW w:w="6367" w:type="dxa"/>
          </w:tcPr>
          <w:p w14:paraId="44E04268" w14:textId="77777777" w:rsidR="00512BB0" w:rsidRDefault="00512BB0" w:rsidP="009A3DCB">
            <w:pPr>
              <w:pStyle w:val="Style1"/>
              <w:jc w:val="left"/>
              <w:rPr>
                <w:b w:val="0"/>
                <w:sz w:val="22"/>
              </w:rPr>
            </w:pPr>
            <w:r>
              <w:rPr>
                <w:b w:val="0"/>
                <w:sz w:val="22"/>
              </w:rPr>
              <w:t>Start of Carrier implementation of standard network announcements</w:t>
            </w:r>
          </w:p>
        </w:tc>
      </w:tr>
      <w:tr w:rsidR="00512BB0" w14:paraId="7989281C" w14:textId="77777777" w:rsidTr="009A3DCB">
        <w:trPr>
          <w:cantSplit/>
          <w:jc w:val="center"/>
        </w:trPr>
        <w:tc>
          <w:tcPr>
            <w:tcW w:w="2263" w:type="dxa"/>
          </w:tcPr>
          <w:p w14:paraId="0D56C63E" w14:textId="77777777" w:rsidR="00512BB0" w:rsidRDefault="00512BB0" w:rsidP="009A3DCB">
            <w:pPr>
              <w:pStyle w:val="Style1"/>
              <w:jc w:val="center"/>
              <w:rPr>
                <w:b w:val="0"/>
                <w:sz w:val="22"/>
              </w:rPr>
            </w:pPr>
            <w:r>
              <w:rPr>
                <w:b w:val="0"/>
                <w:sz w:val="22"/>
              </w:rPr>
              <w:t>28 August 2023</w:t>
            </w:r>
          </w:p>
        </w:tc>
        <w:tc>
          <w:tcPr>
            <w:tcW w:w="6367" w:type="dxa"/>
          </w:tcPr>
          <w:p w14:paraId="54FFEF38" w14:textId="77777777" w:rsidR="00512BB0" w:rsidRDefault="00512BB0" w:rsidP="009A3DCB">
            <w:pPr>
              <w:pStyle w:val="Style1"/>
              <w:jc w:val="left"/>
              <w:rPr>
                <w:b w:val="0"/>
                <w:sz w:val="22"/>
              </w:rPr>
            </w:pPr>
            <w:r>
              <w:rPr>
                <w:b w:val="0"/>
                <w:sz w:val="22"/>
              </w:rPr>
              <w:t>End of Carrier implementation of standard network announcements</w:t>
            </w:r>
          </w:p>
        </w:tc>
      </w:tr>
    </w:tbl>
    <w:p w14:paraId="1DD4A22D" w14:textId="77777777" w:rsidR="00512BB0" w:rsidRPr="00FA0CC7" w:rsidRDefault="00512BB0" w:rsidP="00512BB0">
      <w:pPr>
        <w:pStyle w:val="Style1"/>
        <w:widowControl/>
        <w:jc w:val="left"/>
        <w:rPr>
          <w:b w:val="0"/>
          <w:sz w:val="22"/>
          <w:lang w:val="en-GB"/>
        </w:rPr>
      </w:pPr>
    </w:p>
    <w:p w14:paraId="015E5053" w14:textId="77777777" w:rsidR="00512BB0" w:rsidRPr="00A14CA3" w:rsidRDefault="00512BB0" w:rsidP="00512BB0">
      <w:pPr>
        <w:pStyle w:val="Style1"/>
        <w:rPr>
          <w:b w:val="0"/>
          <w:sz w:val="18"/>
        </w:rPr>
      </w:pPr>
    </w:p>
    <w:p w14:paraId="1A3C2791" w14:textId="77777777" w:rsidR="00512BB0" w:rsidRPr="00A14CA3" w:rsidRDefault="00512BB0" w:rsidP="00512BB0">
      <w:pPr>
        <w:pStyle w:val="Style1"/>
        <w:keepNext/>
        <w:rPr>
          <w:sz w:val="22"/>
          <w:u w:val="single"/>
        </w:rPr>
      </w:pPr>
      <w:r w:rsidRPr="00A14CA3">
        <w:rPr>
          <w:sz w:val="22"/>
          <w:u w:val="single"/>
        </w:rPr>
        <w:t>TSP Coordination with Special Types of Telecommunications Users</w:t>
      </w:r>
    </w:p>
    <w:p w14:paraId="10C6ADFC" w14:textId="77777777" w:rsidR="00512BB0" w:rsidRPr="00A14CA3" w:rsidRDefault="00512BB0" w:rsidP="00512BB0">
      <w:pPr>
        <w:pStyle w:val="Style1"/>
        <w:keepNext/>
        <w:rPr>
          <w:b w:val="0"/>
          <w:sz w:val="18"/>
        </w:rPr>
      </w:pPr>
    </w:p>
    <w:p w14:paraId="310D6664" w14:textId="77777777" w:rsidR="00512BB0" w:rsidRPr="00A14CA3" w:rsidRDefault="00512BB0" w:rsidP="00512BB0">
      <w:pPr>
        <w:pStyle w:val="Style1"/>
        <w:keepNext/>
        <w:rPr>
          <w:b w:val="0"/>
          <w:sz w:val="22"/>
        </w:rPr>
      </w:pPr>
      <w:r w:rsidRPr="00A14CA3">
        <w:rPr>
          <w:b w:val="0"/>
          <w:sz w:val="22"/>
        </w:rPr>
        <w:t>All TSPs are requested to co-ordinate their network and service modifications with special types of telecommunications users (e.g., 9</w:t>
      </w:r>
      <w:r w:rsidRPr="00A14CA3">
        <w:rPr>
          <w:b w:val="0"/>
          <w:sz w:val="22"/>
        </w:rPr>
        <w:noBreakHyphen/>
        <w:t>1</w:t>
      </w:r>
      <w:r w:rsidRPr="00A14CA3">
        <w:rPr>
          <w:b w:val="0"/>
          <w:sz w:val="22"/>
        </w:rPr>
        <w:noBreakHyphen/>
        <w:t>1 Public Safety Answering Points (PSAPs), alarm companies, internet service providers, paging companies, owners of Customer Premises Equipment, unified messaging service companies, governments, apartment building owners, hydro meter readers</w:t>
      </w:r>
      <w:r>
        <w:rPr>
          <w:b w:val="0"/>
          <w:sz w:val="22"/>
        </w:rPr>
        <w:t>, etc.</w:t>
      </w:r>
      <w:r w:rsidRPr="00A14CA3">
        <w:rPr>
          <w:b w:val="0"/>
          <w:sz w:val="22"/>
        </w:rPr>
        <w:t>). This is necessary in order to ensure a smooth and timely transition to 10</w:t>
      </w:r>
      <w:r w:rsidRPr="00A14CA3">
        <w:rPr>
          <w:b w:val="0"/>
          <w:sz w:val="22"/>
        </w:rPr>
        <w:noBreakHyphen/>
        <w:t>digit local dial</w:t>
      </w:r>
      <w:r>
        <w:rPr>
          <w:b w:val="0"/>
          <w:sz w:val="22"/>
        </w:rPr>
        <w:t>l</w:t>
      </w:r>
      <w:r w:rsidRPr="00A14CA3">
        <w:rPr>
          <w:b w:val="0"/>
          <w:sz w:val="22"/>
        </w:rPr>
        <w:t>ing in the affected NPAs, and the introduction of the new NPA.</w:t>
      </w:r>
    </w:p>
    <w:p w14:paraId="6A1DD13F" w14:textId="77777777" w:rsidR="00512BB0" w:rsidRPr="00A14CA3" w:rsidRDefault="00512BB0" w:rsidP="00512BB0">
      <w:pPr>
        <w:pStyle w:val="Style1"/>
        <w:rPr>
          <w:b w:val="0"/>
          <w:sz w:val="22"/>
        </w:rPr>
      </w:pPr>
    </w:p>
    <w:p w14:paraId="14F147F3" w14:textId="77777777" w:rsidR="00512BB0" w:rsidRPr="00A14CA3" w:rsidRDefault="00512BB0" w:rsidP="00512BB0">
      <w:pPr>
        <w:pStyle w:val="Style1"/>
        <w:keepNext/>
        <w:rPr>
          <w:sz w:val="22"/>
          <w:u w:val="single"/>
        </w:rPr>
      </w:pPr>
      <w:r w:rsidRPr="00A14CA3">
        <w:rPr>
          <w:sz w:val="22"/>
          <w:u w:val="single"/>
        </w:rPr>
        <w:t>Test Codes, Numbers &amp; Plans</w:t>
      </w:r>
    </w:p>
    <w:p w14:paraId="07620036" w14:textId="77777777" w:rsidR="00512BB0" w:rsidRDefault="00512BB0" w:rsidP="00512BB0">
      <w:pPr>
        <w:pStyle w:val="PlainText"/>
        <w:keepNext/>
        <w:rPr>
          <w:rFonts w:ascii="Arial" w:hAnsi="Arial"/>
        </w:rPr>
      </w:pPr>
    </w:p>
    <w:p w14:paraId="55AEBD4E" w14:textId="77777777" w:rsidR="00512BB0" w:rsidRDefault="00512BB0" w:rsidP="00512BB0">
      <w:pPr>
        <w:pStyle w:val="PlainText"/>
        <w:keepNext/>
        <w:rPr>
          <w:rFonts w:ascii="Arial" w:hAnsi="Arial"/>
        </w:rPr>
      </w:pPr>
      <w:r>
        <w:rPr>
          <w:rFonts w:ascii="Arial" w:hAnsi="Arial"/>
        </w:rPr>
        <w:t>All TSPs are required to modify their networks, systems, databases, and operator services and directory assistance databases, to accommodate 10-digit local dialling and the new NPA as per the Relief Implementation Schedule.</w:t>
      </w:r>
    </w:p>
    <w:p w14:paraId="2BA14130" w14:textId="77777777" w:rsidR="00512BB0" w:rsidRDefault="00512BB0" w:rsidP="00512BB0">
      <w:pPr>
        <w:pStyle w:val="PlainText"/>
        <w:rPr>
          <w:rFonts w:ascii="Arial" w:hAnsi="Arial"/>
        </w:rPr>
      </w:pPr>
    </w:p>
    <w:p w14:paraId="644E9ED5" w14:textId="77777777" w:rsidR="00512BB0" w:rsidRDefault="00512BB0" w:rsidP="00512BB0">
      <w:pPr>
        <w:pStyle w:val="PlainText"/>
        <w:rPr>
          <w:rFonts w:ascii="Arial" w:hAnsi="Arial"/>
        </w:rPr>
      </w:pPr>
      <w:r>
        <w:rPr>
          <w:rFonts w:ascii="Arial" w:hAnsi="Arial"/>
        </w:rPr>
        <w:t>Test plans, if required, should be arranged on a bilateral basis between interconnecting TSPs in accordance with bilateral agreements.</w:t>
      </w:r>
    </w:p>
    <w:p w14:paraId="37304DC3" w14:textId="77777777" w:rsidR="00512BB0" w:rsidRDefault="00512BB0" w:rsidP="00512BB0">
      <w:pPr>
        <w:pStyle w:val="PlainText"/>
        <w:rPr>
          <w:rFonts w:ascii="Arial" w:hAnsi="Arial"/>
        </w:rPr>
      </w:pPr>
    </w:p>
    <w:p w14:paraId="5323F965" w14:textId="77777777" w:rsidR="00512BB0" w:rsidRDefault="00512BB0" w:rsidP="00512BB0">
      <w:pPr>
        <w:pStyle w:val="PlainText"/>
        <w:rPr>
          <w:rFonts w:ascii="Arial" w:hAnsi="Arial"/>
        </w:rPr>
      </w:pPr>
      <w:r>
        <w:rPr>
          <w:rFonts w:ascii="Arial" w:hAnsi="Arial"/>
        </w:rPr>
        <w:t>In preparation for the start of inter-carrier testing, all TSPs are expected to complete modifications to their networks, systems, databases, and Operator Services and Directory Assistance databases, as necessary and per the Relief Implementation Schedule to facilitate intercarrier testing.</w:t>
      </w:r>
    </w:p>
    <w:p w14:paraId="26238371" w14:textId="77777777" w:rsidR="00512BB0" w:rsidRDefault="00512BB0" w:rsidP="00512BB0">
      <w:pPr>
        <w:pStyle w:val="PlainText"/>
        <w:rPr>
          <w:rFonts w:ascii="Arial" w:hAnsi="Arial"/>
        </w:rPr>
      </w:pPr>
    </w:p>
    <w:p w14:paraId="3B76412B" w14:textId="77777777" w:rsidR="00512BB0" w:rsidRDefault="00512BB0" w:rsidP="00512BB0">
      <w:pPr>
        <w:pStyle w:val="PlainText"/>
        <w:rPr>
          <w:rFonts w:ascii="Arial" w:hAnsi="Arial"/>
        </w:rPr>
      </w:pPr>
      <w:r>
        <w:rPr>
          <w:rFonts w:ascii="Arial" w:hAnsi="Arial"/>
        </w:rPr>
        <w:t>Test numbers in the new NPA will permit all carriers and other entities to test their equipment and ensure that the proper network changes have been made to route calls to each carrier operating in the new NPA. The test numbers shall permit TSPs and users to test their equipment both with and without having to incur toll charges.</w:t>
      </w:r>
    </w:p>
    <w:p w14:paraId="42AEF486" w14:textId="77777777" w:rsidR="00512BB0" w:rsidRDefault="00512BB0" w:rsidP="00512BB0">
      <w:pPr>
        <w:pStyle w:val="PlainText"/>
        <w:rPr>
          <w:rFonts w:ascii="Arial" w:hAnsi="Arial"/>
        </w:rPr>
      </w:pPr>
    </w:p>
    <w:p w14:paraId="4CE793B8" w14:textId="77777777" w:rsidR="00512BB0" w:rsidRDefault="00512BB0" w:rsidP="00512BB0">
      <w:pPr>
        <w:pStyle w:val="PlainText"/>
        <w:rPr>
          <w:rFonts w:ascii="Arial" w:hAnsi="Arial"/>
        </w:rPr>
      </w:pPr>
      <w:r>
        <w:rPr>
          <w:rFonts w:ascii="Arial" w:hAnsi="Arial" w:cs="Arial"/>
          <w:color w:val="000000"/>
          <w:szCs w:val="22"/>
        </w:rPr>
        <w:lastRenderedPageBreak/>
        <w:t>Each Carrier may establish two test numbers in a test CO Code (NXX) for the new NPA to facilitate testing of network and billing system functionality. Routing of calls to the new NPA can be verified by dialling the new NPA-NXX-8378 (TEST) numbers which shall not provide answer supervision and therefore shall not result in a billed call to the “calling” party. Billing of calls to the new NPA can be verified by dialling the new NPA-NXX-2455 (BILL) numbers which shall provide answer supervision and therefore shall result in a billed call to the “originating” network.</w:t>
      </w:r>
    </w:p>
    <w:p w14:paraId="6B1AC7EB" w14:textId="77777777" w:rsidR="00512BB0" w:rsidRDefault="00512BB0" w:rsidP="00512BB0">
      <w:pPr>
        <w:pStyle w:val="PlainText"/>
        <w:rPr>
          <w:rFonts w:ascii="Arial" w:hAnsi="Arial"/>
        </w:rPr>
      </w:pPr>
    </w:p>
    <w:p w14:paraId="7D74668C" w14:textId="77777777" w:rsidR="00512BB0" w:rsidRPr="00CF73DD" w:rsidRDefault="00512BB0" w:rsidP="00512BB0">
      <w:pPr>
        <w:pStyle w:val="PlainText"/>
        <w:rPr>
          <w:rFonts w:ascii="Arial" w:hAnsi="Arial"/>
        </w:rPr>
      </w:pPr>
      <w:r w:rsidRPr="00CF73DD">
        <w:rPr>
          <w:rFonts w:ascii="Arial" w:hAnsi="Arial"/>
        </w:rPr>
        <w:t>The following carriers have agreed to provide test numbers in the new NPA as follows:</w:t>
      </w:r>
    </w:p>
    <w:p w14:paraId="758F0384" w14:textId="77777777" w:rsidR="00512BB0" w:rsidRPr="00CF73DD" w:rsidRDefault="00512BB0" w:rsidP="00512BB0">
      <w:pPr>
        <w:pStyle w:val="PlainText"/>
        <w:rPr>
          <w:rFonts w:ascii="Arial" w:hAnsi="Arial"/>
        </w:rPr>
      </w:pPr>
    </w:p>
    <w:p w14:paraId="0A86C622" w14:textId="77777777" w:rsidR="00512BB0" w:rsidRDefault="00512BB0" w:rsidP="00512BB0">
      <w:pPr>
        <w:pStyle w:val="PlainText"/>
        <w:numPr>
          <w:ilvl w:val="0"/>
          <w:numId w:val="27"/>
        </w:numPr>
        <w:ind w:left="1440"/>
        <w:rPr>
          <w:rFonts w:ascii="Arial" w:hAnsi="Arial"/>
        </w:rPr>
      </w:pPr>
      <w:r w:rsidRPr="00CF73DD">
        <w:rPr>
          <w:rFonts w:ascii="Arial" w:hAnsi="Arial"/>
        </w:rPr>
        <w:t xml:space="preserve">Bell Canada </w:t>
      </w:r>
      <w:r w:rsidRPr="00F87841">
        <w:rPr>
          <w:rFonts w:ascii="Arial" w:hAnsi="Arial"/>
        </w:rPr>
        <w:t>428</w:t>
      </w:r>
      <w:r w:rsidRPr="00CF73DD">
        <w:rPr>
          <w:rFonts w:ascii="Arial" w:hAnsi="Arial"/>
        </w:rPr>
        <w:t xml:space="preserve">-610 </w:t>
      </w:r>
      <w:r>
        <w:rPr>
          <w:rFonts w:ascii="Arial" w:hAnsi="Arial"/>
        </w:rPr>
        <w:t xml:space="preserve">– </w:t>
      </w:r>
      <w:r w:rsidRPr="00CF73DD">
        <w:rPr>
          <w:rFonts w:ascii="Arial" w:hAnsi="Arial"/>
        </w:rPr>
        <w:t>S</w:t>
      </w:r>
      <w:r w:rsidRPr="00F87841">
        <w:rPr>
          <w:rFonts w:ascii="Arial" w:hAnsi="Arial"/>
        </w:rPr>
        <w:t>aint</w:t>
      </w:r>
      <w:r w:rsidRPr="00CF73DD">
        <w:rPr>
          <w:rFonts w:ascii="Arial" w:hAnsi="Arial"/>
        </w:rPr>
        <w:t xml:space="preserve"> John</w:t>
      </w:r>
    </w:p>
    <w:p w14:paraId="6F6BBE78" w14:textId="77777777" w:rsidR="00512BB0" w:rsidRPr="00FB7258" w:rsidRDefault="00512BB0" w:rsidP="00512BB0">
      <w:pPr>
        <w:pStyle w:val="PlainText"/>
        <w:numPr>
          <w:ilvl w:val="0"/>
          <w:numId w:val="27"/>
        </w:numPr>
        <w:ind w:left="1440"/>
        <w:rPr>
          <w:rFonts w:ascii="Arial" w:hAnsi="Arial"/>
        </w:rPr>
      </w:pPr>
      <w:r w:rsidRPr="00FB7258">
        <w:rPr>
          <w:rFonts w:ascii="Arial" w:hAnsi="Arial"/>
        </w:rPr>
        <w:t xml:space="preserve">TELUS Mobility 428-999 </w:t>
      </w:r>
      <w:r>
        <w:rPr>
          <w:rFonts w:ascii="Arial" w:hAnsi="Arial"/>
        </w:rPr>
        <w:t xml:space="preserve">– </w:t>
      </w:r>
      <w:r w:rsidRPr="00FB7258">
        <w:rPr>
          <w:rFonts w:ascii="Arial" w:hAnsi="Arial"/>
        </w:rPr>
        <w:t>Fredericton</w:t>
      </w:r>
    </w:p>
    <w:p w14:paraId="137703AC" w14:textId="77777777" w:rsidR="00512BB0" w:rsidRPr="00FB7258" w:rsidRDefault="00512BB0" w:rsidP="00512BB0">
      <w:pPr>
        <w:pStyle w:val="PlainText"/>
        <w:numPr>
          <w:ilvl w:val="0"/>
          <w:numId w:val="27"/>
        </w:numPr>
        <w:ind w:left="1440"/>
        <w:rPr>
          <w:rFonts w:ascii="Arial" w:hAnsi="Arial"/>
        </w:rPr>
      </w:pPr>
      <w:r w:rsidRPr="00FB7258">
        <w:rPr>
          <w:rFonts w:ascii="Arial" w:hAnsi="Arial"/>
        </w:rPr>
        <w:t xml:space="preserve">TELUS Mobility 428-580 </w:t>
      </w:r>
      <w:r>
        <w:rPr>
          <w:rFonts w:ascii="Arial" w:hAnsi="Arial"/>
        </w:rPr>
        <w:t xml:space="preserve">– </w:t>
      </w:r>
      <w:r w:rsidRPr="00FB7258">
        <w:rPr>
          <w:rFonts w:ascii="Arial" w:hAnsi="Arial"/>
        </w:rPr>
        <w:t>Moncton</w:t>
      </w:r>
    </w:p>
    <w:p w14:paraId="57D49D8C" w14:textId="77777777" w:rsidR="00512BB0" w:rsidRPr="00FB7258" w:rsidRDefault="00512BB0" w:rsidP="00512BB0">
      <w:pPr>
        <w:pStyle w:val="PlainText"/>
        <w:numPr>
          <w:ilvl w:val="0"/>
          <w:numId w:val="27"/>
        </w:numPr>
        <w:ind w:left="1440"/>
        <w:rPr>
          <w:rFonts w:ascii="Arial" w:hAnsi="Arial"/>
        </w:rPr>
      </w:pPr>
      <w:r w:rsidRPr="00FB7258">
        <w:rPr>
          <w:rFonts w:ascii="Arial" w:hAnsi="Arial"/>
        </w:rPr>
        <w:t xml:space="preserve">TELUS Integrated Communications 428-810 </w:t>
      </w:r>
      <w:r>
        <w:rPr>
          <w:rFonts w:ascii="Arial" w:hAnsi="Arial"/>
        </w:rPr>
        <w:t xml:space="preserve">– </w:t>
      </w:r>
      <w:r w:rsidRPr="00FB7258">
        <w:rPr>
          <w:rFonts w:ascii="Arial" w:hAnsi="Arial"/>
        </w:rPr>
        <w:t>Moncton</w:t>
      </w:r>
    </w:p>
    <w:p w14:paraId="12ACE951" w14:textId="77777777" w:rsidR="00512BB0" w:rsidRPr="00CF73DD" w:rsidRDefault="00512BB0" w:rsidP="00512BB0">
      <w:pPr>
        <w:pStyle w:val="PlainText"/>
        <w:ind w:left="1440" w:hanging="720"/>
        <w:rPr>
          <w:rFonts w:ascii="Arial" w:hAnsi="Arial"/>
        </w:rPr>
      </w:pPr>
    </w:p>
    <w:p w14:paraId="0E7F79A8" w14:textId="77777777" w:rsidR="00512BB0" w:rsidRPr="00CF73DD" w:rsidRDefault="00512BB0" w:rsidP="00512BB0">
      <w:pPr>
        <w:pStyle w:val="PlainText"/>
        <w:rPr>
          <w:rFonts w:ascii="Arial" w:hAnsi="Arial"/>
        </w:rPr>
      </w:pPr>
      <w:r w:rsidRPr="00CF73DD">
        <w:rPr>
          <w:rFonts w:ascii="Arial" w:hAnsi="Arial"/>
        </w:rPr>
        <w:t>Other carriers may request and receive test CO Codes and numbers for publication in the Test Plan, in accordance with the timeframe contained in the Relief Implementation Schedule.</w:t>
      </w:r>
    </w:p>
    <w:p w14:paraId="4B6AE278" w14:textId="77777777" w:rsidR="00512BB0" w:rsidRPr="00CF73DD" w:rsidRDefault="00512BB0" w:rsidP="00512BB0">
      <w:pPr>
        <w:pStyle w:val="PlainText"/>
        <w:rPr>
          <w:rFonts w:ascii="Arial" w:hAnsi="Arial"/>
        </w:rPr>
      </w:pPr>
    </w:p>
    <w:p w14:paraId="5E7EF786" w14:textId="77777777" w:rsidR="00512BB0" w:rsidRDefault="00512BB0" w:rsidP="00512BB0">
      <w:pPr>
        <w:pStyle w:val="PlainText"/>
        <w:rPr>
          <w:rFonts w:ascii="Arial" w:hAnsi="Arial"/>
        </w:rPr>
      </w:pPr>
      <w:r w:rsidRPr="00CF73DD">
        <w:rPr>
          <w:rFonts w:ascii="Arial" w:hAnsi="Arial"/>
        </w:rPr>
        <w:t>The test numbers must be activated in all networks by the date in the Relief Implementation Schedule and remain active until at least one month after the Relief Date.</w:t>
      </w:r>
    </w:p>
    <w:p w14:paraId="47EAB907" w14:textId="77777777" w:rsidR="00512BB0" w:rsidRDefault="00512BB0" w:rsidP="00512BB0">
      <w:pPr>
        <w:pStyle w:val="PlainText"/>
        <w:rPr>
          <w:rFonts w:ascii="Arial" w:hAnsi="Arial"/>
        </w:rPr>
      </w:pPr>
    </w:p>
    <w:p w14:paraId="12C92A39" w14:textId="77777777" w:rsidR="00512BB0" w:rsidRDefault="00512BB0" w:rsidP="00512BB0">
      <w:pPr>
        <w:pStyle w:val="PlainText"/>
        <w:rPr>
          <w:rFonts w:ascii="Arial" w:hAnsi="Arial"/>
        </w:rPr>
      </w:pPr>
      <w:r>
        <w:rPr>
          <w:rFonts w:ascii="Arial" w:hAnsi="Arial"/>
        </w:rPr>
        <w:t xml:space="preserve">The test CO Codes used for the test numbers must be returned to the CNA in accordance with the Relief Implementation Schedule. The CNA shall initiate CO Code reclamation in accordance with the </w:t>
      </w:r>
      <w:r w:rsidRPr="005F18A6">
        <w:rPr>
          <w:rFonts w:ascii="Arial" w:hAnsi="Arial"/>
          <w:i/>
        </w:rPr>
        <w:t>Canadian Central Office (NXX) Code Assignment Guideline</w:t>
      </w:r>
      <w:r>
        <w:rPr>
          <w:rFonts w:ascii="Arial" w:hAnsi="Arial"/>
        </w:rPr>
        <w:t xml:space="preserve"> for all CO Codes allocated for testing purposes in the event that such CO Codes are not returned by the above carriers to the CNA in accordance with the Relief Implementation Schedule.</w:t>
      </w:r>
    </w:p>
    <w:p w14:paraId="4A6576AB" w14:textId="77777777" w:rsidR="00512BB0" w:rsidRDefault="00512BB0" w:rsidP="00512BB0">
      <w:pPr>
        <w:pStyle w:val="PlainText"/>
        <w:rPr>
          <w:rFonts w:ascii="Arial" w:hAnsi="Arial"/>
        </w:rPr>
      </w:pPr>
    </w:p>
    <w:p w14:paraId="31864D2C" w14:textId="77777777" w:rsidR="00512BB0" w:rsidRPr="002163B1" w:rsidRDefault="00512BB0" w:rsidP="00512BB0">
      <w:pPr>
        <w:pStyle w:val="PlainText"/>
        <w:keepNext/>
        <w:rPr>
          <w:rFonts w:ascii="Arial" w:hAnsi="Arial"/>
        </w:rPr>
      </w:pPr>
      <w:r w:rsidRPr="002163B1">
        <w:rPr>
          <w:rFonts w:ascii="Arial" w:hAnsi="Arial"/>
        </w:rPr>
        <w:t>The standard network announcement for the test number must be as follows:</w:t>
      </w:r>
    </w:p>
    <w:p w14:paraId="084B5CAA" w14:textId="77777777" w:rsidR="00512BB0" w:rsidRPr="006B33C0" w:rsidRDefault="00512BB0" w:rsidP="00512BB0">
      <w:pPr>
        <w:pStyle w:val="PlainText"/>
        <w:keepNext/>
        <w:rPr>
          <w:rFonts w:ascii="Arial" w:hAnsi="Arial"/>
        </w:rPr>
      </w:pPr>
    </w:p>
    <w:p w14:paraId="4E2EAAC4" w14:textId="77777777" w:rsidR="00512BB0" w:rsidRPr="00FB7258" w:rsidRDefault="00512BB0" w:rsidP="00512BB0">
      <w:pPr>
        <w:pStyle w:val="BlockText"/>
        <w:keepNext/>
        <w:ind w:left="720"/>
        <w:rPr>
          <w:color w:val="000000"/>
          <w:lang w:val="fr-CA"/>
        </w:rPr>
      </w:pPr>
      <w:r w:rsidRPr="002163B1">
        <w:t xml:space="preserve">“You have successfully completed a call to the 428 Area Code Test Number at [CARRIER NAME] in New Brunswick, Canada. </w:t>
      </w:r>
      <w:r w:rsidRPr="002163B1">
        <w:rPr>
          <w:rFonts w:cs="Arial"/>
          <w:color w:val="000000"/>
          <w:szCs w:val="22"/>
          <w:shd w:val="clear" w:color="auto" w:fill="FFFFFF"/>
          <w:lang w:val="fr-CA"/>
        </w:rPr>
        <w:t>La</w:t>
      </w:r>
      <w:r>
        <w:rPr>
          <w:rFonts w:cs="Arial"/>
          <w:color w:val="000000"/>
          <w:szCs w:val="22"/>
          <w:shd w:val="clear" w:color="auto" w:fill="FFFFFF"/>
          <w:lang w:val="fr-CA"/>
        </w:rPr>
        <w:t xml:space="preserve"> communication a été établie avec succès au numéro de vérification de l'indicatif régional 428, à [NOM DU TÉLÉCOMMUNICATEUR], Nouveau Brunswick, Canada.</w:t>
      </w:r>
      <w:r w:rsidRPr="00FB7258">
        <w:rPr>
          <w:rFonts w:cs="Arial"/>
          <w:color w:val="000000"/>
          <w:szCs w:val="22"/>
          <w:shd w:val="clear" w:color="auto" w:fill="FFFFFF"/>
          <w:lang w:val="fr-CA"/>
        </w:rPr>
        <w:t>”</w:t>
      </w:r>
    </w:p>
    <w:p w14:paraId="6F5A0634" w14:textId="77777777" w:rsidR="00512BB0" w:rsidRPr="00FB7258" w:rsidRDefault="00512BB0" w:rsidP="00512BB0">
      <w:pPr>
        <w:pStyle w:val="BlockText"/>
        <w:rPr>
          <w:lang w:val="fr-CA"/>
        </w:rPr>
      </w:pPr>
    </w:p>
    <w:p w14:paraId="6BACF365" w14:textId="77777777" w:rsidR="00512BB0" w:rsidRPr="00CF73DD" w:rsidRDefault="00512BB0" w:rsidP="00512BB0">
      <w:pPr>
        <w:pStyle w:val="PlainText"/>
        <w:rPr>
          <w:rFonts w:ascii="Arial" w:hAnsi="Arial"/>
        </w:rPr>
      </w:pPr>
      <w:r>
        <w:rPr>
          <w:rFonts w:ascii="Arial" w:hAnsi="Arial"/>
        </w:rPr>
        <w:t xml:space="preserve">In accordance with the Canadian Central Office Code (NXX) Assignment Guideline, TSPs may request other test CO Codes in the new NPA for test purposes within their </w:t>
      </w:r>
      <w:r w:rsidRPr="00CF73DD">
        <w:rPr>
          <w:rFonts w:ascii="Arial" w:hAnsi="Arial"/>
        </w:rPr>
        <w:t>own networks during the relief implementation timeframe.</w:t>
      </w:r>
    </w:p>
    <w:p w14:paraId="6502694B" w14:textId="77777777" w:rsidR="00512BB0" w:rsidRPr="00CF73DD" w:rsidRDefault="00512BB0" w:rsidP="00512BB0">
      <w:pPr>
        <w:pStyle w:val="PlainText"/>
        <w:rPr>
          <w:rFonts w:ascii="Arial" w:hAnsi="Arial"/>
        </w:rPr>
      </w:pPr>
    </w:p>
    <w:p w14:paraId="288E48F9" w14:textId="77777777" w:rsidR="00512BB0" w:rsidRPr="00CF73DD" w:rsidRDefault="00512BB0" w:rsidP="00512BB0">
      <w:pPr>
        <w:pStyle w:val="PlainText"/>
        <w:rPr>
          <w:rFonts w:ascii="Arial" w:hAnsi="Arial"/>
        </w:rPr>
      </w:pPr>
      <w:r w:rsidRPr="00CF73DD">
        <w:rPr>
          <w:rFonts w:ascii="Arial" w:hAnsi="Arial"/>
        </w:rPr>
        <w:t xml:space="preserve">In general, in NPA </w:t>
      </w:r>
      <w:r w:rsidRPr="00F87841">
        <w:rPr>
          <w:rFonts w:ascii="Arial" w:hAnsi="Arial"/>
        </w:rPr>
        <w:t>506</w:t>
      </w:r>
      <w:r w:rsidRPr="00CF73DD">
        <w:rPr>
          <w:rFonts w:ascii="Arial" w:hAnsi="Arial"/>
        </w:rPr>
        <w:t xml:space="preserve"> 10-digit local dialling is provided on a permissive basis in most networks as an option to 7</w:t>
      </w:r>
      <w:r w:rsidRPr="00CF73DD">
        <w:rPr>
          <w:rFonts w:ascii="Arial" w:hAnsi="Arial"/>
        </w:rPr>
        <w:noBreakHyphen/>
        <w:t>digit local dialling.</w:t>
      </w:r>
    </w:p>
    <w:p w14:paraId="7592536B" w14:textId="77777777" w:rsidR="00512BB0" w:rsidRPr="00CF73DD" w:rsidRDefault="00512BB0" w:rsidP="00512BB0">
      <w:pPr>
        <w:pStyle w:val="PlainText"/>
        <w:rPr>
          <w:rFonts w:ascii="Arial" w:hAnsi="Arial"/>
        </w:rPr>
      </w:pPr>
    </w:p>
    <w:p w14:paraId="09971D58" w14:textId="77777777" w:rsidR="00512BB0" w:rsidRPr="00CF73DD" w:rsidRDefault="00512BB0" w:rsidP="00512BB0">
      <w:pPr>
        <w:pStyle w:val="Style1"/>
        <w:rPr>
          <w:sz w:val="22"/>
          <w:u w:val="single"/>
        </w:rPr>
      </w:pPr>
      <w:r w:rsidRPr="00CF73DD">
        <w:rPr>
          <w:sz w:val="22"/>
          <w:u w:val="single"/>
        </w:rPr>
        <w:t>7- to 10-Digit Local Dial</w:t>
      </w:r>
      <w:r>
        <w:rPr>
          <w:sz w:val="22"/>
          <w:u w:val="single"/>
        </w:rPr>
        <w:t>l</w:t>
      </w:r>
      <w:r w:rsidRPr="00CF73DD">
        <w:rPr>
          <w:sz w:val="22"/>
          <w:u w:val="single"/>
        </w:rPr>
        <w:t>ing Transition Period</w:t>
      </w:r>
    </w:p>
    <w:p w14:paraId="054D7AFC" w14:textId="77777777" w:rsidR="00512BB0" w:rsidRPr="00CF73DD" w:rsidRDefault="00512BB0" w:rsidP="00512BB0">
      <w:pPr>
        <w:pStyle w:val="Style1"/>
      </w:pPr>
    </w:p>
    <w:p w14:paraId="0873CA00" w14:textId="77777777" w:rsidR="00512BB0" w:rsidRPr="00CF73DD" w:rsidRDefault="00512BB0" w:rsidP="00512BB0">
      <w:pPr>
        <w:pStyle w:val="Style1"/>
        <w:jc w:val="left"/>
        <w:rPr>
          <w:b w:val="0"/>
          <w:sz w:val="22"/>
        </w:rPr>
      </w:pPr>
      <w:r w:rsidRPr="00CF73DD">
        <w:rPr>
          <w:b w:val="0"/>
          <w:sz w:val="22"/>
        </w:rPr>
        <w:t>The start date for the 7- to 10</w:t>
      </w:r>
      <w:r w:rsidRPr="00CF73DD">
        <w:rPr>
          <w:b w:val="0"/>
          <w:sz w:val="22"/>
        </w:rPr>
        <w:noBreakHyphen/>
        <w:t>Digit Dia</w:t>
      </w:r>
      <w:r>
        <w:rPr>
          <w:b w:val="0"/>
          <w:sz w:val="22"/>
        </w:rPr>
        <w:t>l</w:t>
      </w:r>
      <w:r w:rsidRPr="00CF73DD">
        <w:rPr>
          <w:b w:val="0"/>
          <w:sz w:val="22"/>
        </w:rPr>
        <w:t xml:space="preserve">ling Transition Period network announcements is </w:t>
      </w:r>
      <w:r>
        <w:rPr>
          <w:b w:val="0"/>
          <w:sz w:val="22"/>
        </w:rPr>
        <w:t>20</w:t>
      </w:r>
      <w:r w:rsidRPr="00EF05F0">
        <w:rPr>
          <w:b w:val="0"/>
          <w:sz w:val="22"/>
        </w:rPr>
        <w:t xml:space="preserve"> January 202</w:t>
      </w:r>
      <w:r>
        <w:rPr>
          <w:b w:val="0"/>
          <w:sz w:val="22"/>
        </w:rPr>
        <w:t>3</w:t>
      </w:r>
      <w:r w:rsidRPr="00F87841">
        <w:rPr>
          <w:b w:val="0"/>
          <w:sz w:val="22"/>
        </w:rPr>
        <w:t>.</w:t>
      </w:r>
    </w:p>
    <w:p w14:paraId="5D191B2B" w14:textId="77777777" w:rsidR="00512BB0" w:rsidRPr="00CF73DD" w:rsidRDefault="00512BB0" w:rsidP="00512BB0">
      <w:pPr>
        <w:pStyle w:val="Style1"/>
        <w:jc w:val="left"/>
        <w:rPr>
          <w:b w:val="0"/>
          <w:sz w:val="22"/>
        </w:rPr>
      </w:pPr>
    </w:p>
    <w:p w14:paraId="2734312A" w14:textId="77777777" w:rsidR="00512BB0" w:rsidRPr="00744F62" w:rsidRDefault="00512BB0" w:rsidP="00512BB0">
      <w:pPr>
        <w:pStyle w:val="Style1"/>
        <w:jc w:val="left"/>
        <w:rPr>
          <w:b w:val="0"/>
          <w:sz w:val="22"/>
        </w:rPr>
      </w:pPr>
      <w:r w:rsidRPr="00CF73DD">
        <w:rPr>
          <w:b w:val="0"/>
          <w:sz w:val="22"/>
        </w:rPr>
        <w:t>TSPs are permitted to phase-in the 7- to 10-Digit Dia</w:t>
      </w:r>
      <w:r>
        <w:rPr>
          <w:b w:val="0"/>
          <w:sz w:val="22"/>
        </w:rPr>
        <w:t>l</w:t>
      </w:r>
      <w:r w:rsidRPr="00CF73DD">
        <w:rPr>
          <w:b w:val="0"/>
          <w:sz w:val="22"/>
        </w:rPr>
        <w:t>ling Transition Period network announcement over a 7 calendar day period commencing on the start date for the 7- to 10</w:t>
      </w:r>
      <w:r w:rsidRPr="00CF73DD">
        <w:rPr>
          <w:b w:val="0"/>
          <w:sz w:val="22"/>
        </w:rPr>
        <w:noBreakHyphen/>
        <w:t>Digit Dia</w:t>
      </w:r>
      <w:r>
        <w:rPr>
          <w:b w:val="0"/>
          <w:sz w:val="22"/>
        </w:rPr>
        <w:t>l</w:t>
      </w:r>
      <w:r w:rsidRPr="00CF73DD">
        <w:rPr>
          <w:b w:val="0"/>
          <w:sz w:val="22"/>
        </w:rPr>
        <w:t xml:space="preserve">ling Transition Period (i.e., from </w:t>
      </w:r>
      <w:r>
        <w:rPr>
          <w:b w:val="0"/>
          <w:sz w:val="22"/>
        </w:rPr>
        <w:t>20</w:t>
      </w:r>
      <w:r w:rsidRPr="00EF05F0">
        <w:rPr>
          <w:b w:val="0"/>
          <w:sz w:val="22"/>
        </w:rPr>
        <w:t xml:space="preserve"> to 2</w:t>
      </w:r>
      <w:r>
        <w:rPr>
          <w:b w:val="0"/>
          <w:sz w:val="22"/>
        </w:rPr>
        <w:t>7</w:t>
      </w:r>
      <w:r w:rsidRPr="00EF05F0">
        <w:rPr>
          <w:b w:val="0"/>
          <w:sz w:val="22"/>
        </w:rPr>
        <w:t xml:space="preserve"> January 202</w:t>
      </w:r>
      <w:r>
        <w:rPr>
          <w:b w:val="0"/>
          <w:sz w:val="22"/>
        </w:rPr>
        <w:t>3</w:t>
      </w:r>
      <w:r w:rsidRPr="00CF73DD">
        <w:rPr>
          <w:b w:val="0"/>
          <w:sz w:val="22"/>
        </w:rPr>
        <w:t>).</w:t>
      </w:r>
    </w:p>
    <w:p w14:paraId="184EEB5B" w14:textId="77777777" w:rsidR="00512BB0" w:rsidRPr="0083571B" w:rsidRDefault="00512BB0" w:rsidP="00512BB0">
      <w:pPr>
        <w:pStyle w:val="Style1"/>
        <w:jc w:val="left"/>
        <w:rPr>
          <w:b w:val="0"/>
          <w:sz w:val="22"/>
          <w:szCs w:val="22"/>
        </w:rPr>
      </w:pPr>
    </w:p>
    <w:p w14:paraId="26A7C665" w14:textId="77777777" w:rsidR="00512BB0" w:rsidRPr="00CF73DD" w:rsidRDefault="00512BB0" w:rsidP="00512BB0">
      <w:pPr>
        <w:pStyle w:val="Style1"/>
        <w:keepNext/>
        <w:widowControl/>
        <w:jc w:val="left"/>
        <w:rPr>
          <w:sz w:val="22"/>
          <w:u w:val="single"/>
        </w:rPr>
      </w:pPr>
      <w:r w:rsidRPr="00CF73DD">
        <w:rPr>
          <w:sz w:val="22"/>
          <w:u w:val="single"/>
        </w:rPr>
        <w:t>Mandatory 10</w:t>
      </w:r>
      <w:r w:rsidRPr="00CF73DD">
        <w:rPr>
          <w:sz w:val="22"/>
          <w:u w:val="single"/>
        </w:rPr>
        <w:noBreakHyphen/>
        <w:t>Digit Local Dia</w:t>
      </w:r>
      <w:r>
        <w:rPr>
          <w:sz w:val="22"/>
          <w:u w:val="single"/>
        </w:rPr>
        <w:t>l</w:t>
      </w:r>
      <w:r w:rsidRPr="00CF73DD">
        <w:rPr>
          <w:sz w:val="22"/>
          <w:u w:val="single"/>
        </w:rPr>
        <w:t>ling Start Date</w:t>
      </w:r>
    </w:p>
    <w:p w14:paraId="0D72DD59" w14:textId="77777777" w:rsidR="00512BB0" w:rsidRPr="00CF73DD" w:rsidRDefault="00512BB0" w:rsidP="00512BB0">
      <w:pPr>
        <w:pStyle w:val="PlainText"/>
        <w:keepNext/>
        <w:rPr>
          <w:rFonts w:ascii="Arial" w:hAnsi="Arial"/>
        </w:rPr>
      </w:pPr>
    </w:p>
    <w:p w14:paraId="0AA24BD8" w14:textId="77777777" w:rsidR="00512BB0" w:rsidRDefault="00512BB0" w:rsidP="00512BB0">
      <w:pPr>
        <w:pStyle w:val="Style1"/>
        <w:keepNext/>
        <w:widowControl/>
        <w:jc w:val="left"/>
        <w:rPr>
          <w:b w:val="0"/>
          <w:sz w:val="22"/>
        </w:rPr>
      </w:pPr>
      <w:r w:rsidRPr="00CF73DD">
        <w:rPr>
          <w:b w:val="0"/>
          <w:sz w:val="22"/>
        </w:rPr>
        <w:t>The mandatory 10</w:t>
      </w:r>
      <w:r w:rsidRPr="00CF73DD">
        <w:rPr>
          <w:b w:val="0"/>
          <w:sz w:val="22"/>
        </w:rPr>
        <w:noBreakHyphen/>
        <w:t>digit local dia</w:t>
      </w:r>
      <w:r>
        <w:rPr>
          <w:b w:val="0"/>
          <w:sz w:val="22"/>
        </w:rPr>
        <w:t>l</w:t>
      </w:r>
      <w:r w:rsidRPr="00CF73DD">
        <w:rPr>
          <w:b w:val="0"/>
          <w:sz w:val="22"/>
        </w:rPr>
        <w:t xml:space="preserve">ling start date is </w:t>
      </w:r>
      <w:r>
        <w:rPr>
          <w:b w:val="0"/>
          <w:sz w:val="22"/>
        </w:rPr>
        <w:t>15</w:t>
      </w:r>
      <w:r w:rsidRPr="00EF05F0">
        <w:rPr>
          <w:b w:val="0"/>
          <w:sz w:val="22"/>
        </w:rPr>
        <w:t xml:space="preserve"> April 202</w:t>
      </w:r>
      <w:r>
        <w:rPr>
          <w:b w:val="0"/>
          <w:sz w:val="22"/>
        </w:rPr>
        <w:t xml:space="preserve">3. </w:t>
      </w:r>
      <w:r w:rsidRPr="00CF73DD">
        <w:rPr>
          <w:b w:val="0"/>
          <w:sz w:val="22"/>
        </w:rPr>
        <w:t>All TSPs must phase-in the mandatory 10</w:t>
      </w:r>
      <w:r w:rsidRPr="00CF73DD">
        <w:rPr>
          <w:b w:val="0"/>
          <w:sz w:val="22"/>
        </w:rPr>
        <w:noBreakHyphen/>
        <w:t>digit dia</w:t>
      </w:r>
      <w:r>
        <w:rPr>
          <w:b w:val="0"/>
          <w:sz w:val="22"/>
        </w:rPr>
        <w:t>l</w:t>
      </w:r>
      <w:r w:rsidRPr="00CF73DD">
        <w:rPr>
          <w:b w:val="0"/>
          <w:sz w:val="22"/>
        </w:rPr>
        <w:t>ling announcement over a 7 calendar day period commencing on the mandatory 10</w:t>
      </w:r>
      <w:r w:rsidRPr="00CF73DD">
        <w:rPr>
          <w:b w:val="0"/>
          <w:sz w:val="22"/>
        </w:rPr>
        <w:noBreakHyphen/>
        <w:t>digit dia</w:t>
      </w:r>
      <w:r>
        <w:rPr>
          <w:b w:val="0"/>
          <w:sz w:val="22"/>
        </w:rPr>
        <w:t>l</w:t>
      </w:r>
      <w:r w:rsidRPr="00CF73DD">
        <w:rPr>
          <w:b w:val="0"/>
          <w:sz w:val="22"/>
        </w:rPr>
        <w:t xml:space="preserve">ling start date of </w:t>
      </w:r>
      <w:r>
        <w:rPr>
          <w:b w:val="0"/>
          <w:sz w:val="22"/>
        </w:rPr>
        <w:t>15</w:t>
      </w:r>
      <w:r w:rsidRPr="00EF05F0">
        <w:rPr>
          <w:b w:val="0"/>
          <w:sz w:val="22"/>
        </w:rPr>
        <w:t xml:space="preserve"> April 202</w:t>
      </w:r>
      <w:r>
        <w:rPr>
          <w:b w:val="0"/>
          <w:sz w:val="22"/>
        </w:rPr>
        <w:t xml:space="preserve">3 </w:t>
      </w:r>
      <w:r w:rsidRPr="00CF73DD">
        <w:rPr>
          <w:b w:val="0"/>
          <w:sz w:val="22"/>
        </w:rPr>
        <w:t>(which is coincident with the phase-out of the 7- to 10</w:t>
      </w:r>
      <w:r w:rsidRPr="00CF73DD">
        <w:rPr>
          <w:b w:val="0"/>
          <w:sz w:val="22"/>
        </w:rPr>
        <w:noBreakHyphen/>
        <w:t>Digit Dia</w:t>
      </w:r>
      <w:r>
        <w:rPr>
          <w:b w:val="0"/>
          <w:sz w:val="22"/>
        </w:rPr>
        <w:t>l</w:t>
      </w:r>
      <w:r w:rsidRPr="00CF73DD">
        <w:rPr>
          <w:b w:val="0"/>
          <w:sz w:val="22"/>
        </w:rPr>
        <w:t xml:space="preserve">ling Transition Period announcement) and ending on </w:t>
      </w:r>
      <w:r>
        <w:rPr>
          <w:b w:val="0"/>
          <w:sz w:val="22"/>
        </w:rPr>
        <w:t>22</w:t>
      </w:r>
      <w:r w:rsidRPr="00EF05F0">
        <w:rPr>
          <w:b w:val="0"/>
          <w:sz w:val="22"/>
        </w:rPr>
        <w:t xml:space="preserve"> April 202</w:t>
      </w:r>
      <w:r>
        <w:rPr>
          <w:b w:val="0"/>
          <w:sz w:val="22"/>
        </w:rPr>
        <w:t>3</w:t>
      </w:r>
      <w:r w:rsidRPr="00CF73DD">
        <w:rPr>
          <w:b w:val="0"/>
          <w:sz w:val="22"/>
        </w:rPr>
        <w:t>.</w:t>
      </w:r>
    </w:p>
    <w:p w14:paraId="0F444CE7" w14:textId="77777777" w:rsidR="00512BB0" w:rsidRPr="00CF73DD" w:rsidRDefault="00512BB0" w:rsidP="00512BB0">
      <w:pPr>
        <w:pStyle w:val="Style1"/>
        <w:jc w:val="left"/>
        <w:rPr>
          <w:b w:val="0"/>
          <w:sz w:val="22"/>
        </w:rPr>
      </w:pPr>
    </w:p>
    <w:p w14:paraId="4A46EC92" w14:textId="77777777" w:rsidR="00512BB0" w:rsidRPr="00CF73DD" w:rsidRDefault="00512BB0" w:rsidP="00512BB0">
      <w:pPr>
        <w:pStyle w:val="Style1"/>
        <w:keepNext/>
        <w:jc w:val="left"/>
        <w:rPr>
          <w:sz w:val="22"/>
          <w:u w:val="single"/>
        </w:rPr>
      </w:pPr>
      <w:r w:rsidRPr="00CF73DD">
        <w:rPr>
          <w:sz w:val="22"/>
          <w:u w:val="single"/>
        </w:rPr>
        <w:t>Date for CO Code Activation in the New NPA (Relief Date)</w:t>
      </w:r>
    </w:p>
    <w:p w14:paraId="1DEE6ECA" w14:textId="77777777" w:rsidR="00512BB0" w:rsidRPr="00CF73DD" w:rsidRDefault="00512BB0" w:rsidP="00512BB0">
      <w:pPr>
        <w:pStyle w:val="Style1"/>
        <w:keepNext/>
        <w:jc w:val="left"/>
        <w:rPr>
          <w:sz w:val="22"/>
          <w:szCs w:val="22"/>
        </w:rPr>
      </w:pPr>
    </w:p>
    <w:p w14:paraId="5F1CF560" w14:textId="77777777" w:rsidR="00512BB0" w:rsidRPr="00E14968" w:rsidRDefault="00512BB0" w:rsidP="00512BB0">
      <w:pPr>
        <w:pStyle w:val="Style1"/>
        <w:keepNext/>
        <w:jc w:val="left"/>
        <w:rPr>
          <w:b w:val="0"/>
          <w:sz w:val="22"/>
          <w:szCs w:val="22"/>
        </w:rPr>
      </w:pPr>
      <w:r w:rsidRPr="00CF73DD">
        <w:rPr>
          <w:b w:val="0"/>
          <w:sz w:val="22"/>
          <w:szCs w:val="22"/>
        </w:rPr>
        <w:t xml:space="preserve">The Effective Date for the introduction of the new NPA is </w:t>
      </w:r>
      <w:r>
        <w:rPr>
          <w:sz w:val="22"/>
          <w:szCs w:val="22"/>
        </w:rPr>
        <w:t>29 April 2023</w:t>
      </w:r>
      <w:r w:rsidRPr="00CF73DD">
        <w:rPr>
          <w:b w:val="0"/>
          <w:sz w:val="22"/>
          <w:szCs w:val="22"/>
        </w:rPr>
        <w:t>, which</w:t>
      </w:r>
      <w:r w:rsidRPr="00E14968">
        <w:rPr>
          <w:b w:val="0"/>
          <w:sz w:val="22"/>
          <w:szCs w:val="22"/>
        </w:rPr>
        <w:t xml:space="preserve"> is the earliest date that a CO Code from the</w:t>
      </w:r>
      <w:r w:rsidRPr="00E14968">
        <w:rPr>
          <w:sz w:val="22"/>
          <w:szCs w:val="22"/>
        </w:rPr>
        <w:t xml:space="preserve"> </w:t>
      </w:r>
      <w:r w:rsidRPr="00E14968">
        <w:rPr>
          <w:b w:val="0"/>
          <w:sz w:val="22"/>
          <w:szCs w:val="22"/>
        </w:rPr>
        <w:t>new</w:t>
      </w:r>
      <w:r w:rsidRPr="00E14968">
        <w:rPr>
          <w:sz w:val="22"/>
          <w:szCs w:val="22"/>
        </w:rPr>
        <w:t xml:space="preserve"> </w:t>
      </w:r>
      <w:r w:rsidRPr="00E14968">
        <w:rPr>
          <w:b w:val="0"/>
          <w:sz w:val="22"/>
          <w:szCs w:val="22"/>
        </w:rPr>
        <w:t>NPA can be activated in the PSTN. This date is the Relief Date.</w:t>
      </w:r>
    </w:p>
    <w:p w14:paraId="74FE5457" w14:textId="77777777" w:rsidR="00512BB0" w:rsidRPr="00744F62" w:rsidRDefault="00512BB0" w:rsidP="00512BB0">
      <w:pPr>
        <w:pStyle w:val="Style1"/>
        <w:jc w:val="left"/>
        <w:rPr>
          <w:b w:val="0"/>
          <w:sz w:val="22"/>
        </w:rPr>
      </w:pPr>
    </w:p>
    <w:p w14:paraId="5BF68018" w14:textId="77777777" w:rsidR="00512BB0" w:rsidRPr="00CF73DD" w:rsidRDefault="00512BB0" w:rsidP="00512BB0">
      <w:pPr>
        <w:pStyle w:val="Style1"/>
        <w:jc w:val="left"/>
        <w:rPr>
          <w:b w:val="0"/>
          <w:sz w:val="22"/>
        </w:rPr>
      </w:pPr>
      <w:r w:rsidRPr="00744F62">
        <w:rPr>
          <w:b w:val="0"/>
          <w:sz w:val="22"/>
        </w:rPr>
        <w:t>The 7 calendar day delay between the end of the phase-in of the 10</w:t>
      </w:r>
      <w:r w:rsidRPr="00744F62">
        <w:rPr>
          <w:b w:val="0"/>
          <w:sz w:val="22"/>
        </w:rPr>
        <w:noBreakHyphen/>
        <w:t>digit mandatory dia</w:t>
      </w:r>
      <w:r>
        <w:rPr>
          <w:b w:val="0"/>
          <w:sz w:val="22"/>
        </w:rPr>
        <w:t>l</w:t>
      </w:r>
      <w:r w:rsidRPr="00744F62">
        <w:rPr>
          <w:b w:val="0"/>
          <w:sz w:val="22"/>
        </w:rPr>
        <w:t xml:space="preserve">ling announcement and the Relief </w:t>
      </w:r>
      <w:r w:rsidRPr="00CF73DD">
        <w:rPr>
          <w:b w:val="0"/>
          <w:sz w:val="22"/>
        </w:rPr>
        <w:t xml:space="preserve">Date (i.e., from </w:t>
      </w:r>
      <w:r>
        <w:rPr>
          <w:b w:val="0"/>
          <w:sz w:val="22"/>
        </w:rPr>
        <w:t>15</w:t>
      </w:r>
      <w:r w:rsidRPr="00EF05F0">
        <w:rPr>
          <w:b w:val="0"/>
          <w:sz w:val="22"/>
        </w:rPr>
        <w:t xml:space="preserve"> April to </w:t>
      </w:r>
      <w:r>
        <w:rPr>
          <w:b w:val="0"/>
          <w:sz w:val="22"/>
        </w:rPr>
        <w:t>22</w:t>
      </w:r>
      <w:r w:rsidRPr="00EF05F0">
        <w:rPr>
          <w:b w:val="0"/>
          <w:sz w:val="22"/>
        </w:rPr>
        <w:t xml:space="preserve"> April 202</w:t>
      </w:r>
      <w:r>
        <w:rPr>
          <w:b w:val="0"/>
          <w:sz w:val="22"/>
        </w:rPr>
        <w:t>3</w:t>
      </w:r>
      <w:r w:rsidRPr="00CF73DD">
        <w:rPr>
          <w:b w:val="0"/>
          <w:sz w:val="22"/>
        </w:rPr>
        <w:t>) is necessary to address any network routing, dia</w:t>
      </w:r>
      <w:r>
        <w:rPr>
          <w:b w:val="0"/>
          <w:sz w:val="22"/>
        </w:rPr>
        <w:t>l</w:t>
      </w:r>
      <w:r w:rsidRPr="00CF73DD">
        <w:rPr>
          <w:b w:val="0"/>
          <w:sz w:val="22"/>
        </w:rPr>
        <w:t>ling or other issues that may arise.</w:t>
      </w:r>
    </w:p>
    <w:p w14:paraId="1A9D078A" w14:textId="77777777" w:rsidR="00512BB0" w:rsidRPr="00CF73DD" w:rsidRDefault="00512BB0" w:rsidP="00512BB0">
      <w:pPr>
        <w:pStyle w:val="Style1"/>
        <w:jc w:val="left"/>
        <w:rPr>
          <w:b w:val="0"/>
          <w:sz w:val="22"/>
        </w:rPr>
      </w:pPr>
    </w:p>
    <w:p w14:paraId="1537056A" w14:textId="77777777" w:rsidR="00512BB0" w:rsidRDefault="00512BB0" w:rsidP="00512BB0">
      <w:pPr>
        <w:pStyle w:val="Style1"/>
        <w:jc w:val="left"/>
        <w:rPr>
          <w:rFonts w:cs="Arial"/>
          <w:b w:val="0"/>
          <w:sz w:val="22"/>
          <w:szCs w:val="22"/>
        </w:rPr>
      </w:pPr>
      <w:r w:rsidRPr="00B83757">
        <w:rPr>
          <w:rFonts w:cs="Arial"/>
          <w:b w:val="0"/>
          <w:sz w:val="22"/>
          <w:szCs w:val="22"/>
        </w:rPr>
        <w:t xml:space="preserve">Based on the CRTC’s determinations in Telecom Regulatory Policy CRTC 2009-156, </w:t>
      </w:r>
      <w:r>
        <w:rPr>
          <w:rFonts w:cs="Arial"/>
          <w:b w:val="0"/>
          <w:sz w:val="22"/>
          <w:szCs w:val="22"/>
        </w:rPr>
        <w:t>S</w:t>
      </w:r>
      <w:r w:rsidRPr="00B83757">
        <w:rPr>
          <w:rFonts w:cs="Arial"/>
          <w:b w:val="0"/>
          <w:sz w:val="22"/>
          <w:szCs w:val="22"/>
        </w:rPr>
        <w:t>ection 13, regarding dia</w:t>
      </w:r>
      <w:r>
        <w:rPr>
          <w:rFonts w:cs="Arial"/>
          <w:b w:val="0"/>
          <w:sz w:val="22"/>
          <w:szCs w:val="22"/>
        </w:rPr>
        <w:t>l</w:t>
      </w:r>
      <w:r w:rsidRPr="00B83757">
        <w:rPr>
          <w:rFonts w:cs="Arial"/>
          <w:b w:val="0"/>
          <w:sz w:val="22"/>
          <w:szCs w:val="22"/>
        </w:rPr>
        <w:t>ling plan changes, the RPC notes that the Commission has retained the general obligation for all relevant Telecommunications Service Providers (TSPs) to inform all customers about dia</w:t>
      </w:r>
      <w:r>
        <w:rPr>
          <w:rFonts w:cs="Arial"/>
          <w:b w:val="0"/>
          <w:sz w:val="22"/>
          <w:szCs w:val="22"/>
        </w:rPr>
        <w:t>l</w:t>
      </w:r>
      <w:r w:rsidRPr="00B83757">
        <w:rPr>
          <w:rFonts w:cs="Arial"/>
          <w:b w:val="0"/>
          <w:sz w:val="22"/>
          <w:szCs w:val="22"/>
        </w:rPr>
        <w:t>ling plan changes but that TSPs may determine the appropriate methods to inform their customers. In situations where TSPs have network limitations in providing recorded announcements with call completion, and the provision of such announcements and call completion would be prohibitively expensive (e.g., for companies in small and/or remote locations served by legacy technology), such TSPs may determine the appropriate methods for informing their customers (e.g., bill messages and inserts, customer letters, e-mail messages, media advertising, web sites, etc.).</w:t>
      </w:r>
    </w:p>
    <w:p w14:paraId="7AD76389" w14:textId="77777777" w:rsidR="00512BB0" w:rsidRPr="0083571B" w:rsidRDefault="00512BB0" w:rsidP="00512BB0">
      <w:pPr>
        <w:pStyle w:val="Style1"/>
        <w:jc w:val="left"/>
        <w:rPr>
          <w:rFonts w:cs="Arial"/>
          <w:b w:val="0"/>
          <w:snapToGrid w:val="0"/>
          <w:sz w:val="22"/>
          <w:szCs w:val="22"/>
          <w:highlight w:val="green"/>
        </w:rPr>
      </w:pPr>
    </w:p>
    <w:p w14:paraId="3412692B" w14:textId="77777777" w:rsidR="00512BB0" w:rsidRPr="009F000B" w:rsidRDefault="00512BB0" w:rsidP="00512BB0">
      <w:pPr>
        <w:pStyle w:val="Style1"/>
        <w:jc w:val="left"/>
        <w:rPr>
          <w:sz w:val="22"/>
          <w:u w:val="single"/>
        </w:rPr>
      </w:pPr>
      <w:r w:rsidRPr="009F000B">
        <w:rPr>
          <w:sz w:val="22"/>
          <w:u w:val="single"/>
        </w:rPr>
        <w:t>7- to 10-Digit Local Dial</w:t>
      </w:r>
      <w:r>
        <w:rPr>
          <w:sz w:val="22"/>
          <w:u w:val="single"/>
        </w:rPr>
        <w:t>l</w:t>
      </w:r>
      <w:r w:rsidRPr="009F000B">
        <w:rPr>
          <w:sz w:val="22"/>
          <w:u w:val="single"/>
        </w:rPr>
        <w:t>ing Transition Period Announcement</w:t>
      </w:r>
    </w:p>
    <w:p w14:paraId="41596DC3" w14:textId="77777777" w:rsidR="00512BB0" w:rsidRPr="009F000B" w:rsidRDefault="00512BB0" w:rsidP="00512BB0">
      <w:pPr>
        <w:pStyle w:val="Style1"/>
        <w:jc w:val="left"/>
      </w:pPr>
    </w:p>
    <w:p w14:paraId="1ED4B532" w14:textId="77777777" w:rsidR="00512BB0" w:rsidRPr="009F000B" w:rsidRDefault="00512BB0" w:rsidP="00512BB0">
      <w:pPr>
        <w:pStyle w:val="Style1"/>
        <w:jc w:val="left"/>
        <w:rPr>
          <w:b w:val="0"/>
          <w:sz w:val="22"/>
          <w:szCs w:val="22"/>
        </w:rPr>
      </w:pPr>
      <w:r w:rsidRPr="009F000B">
        <w:rPr>
          <w:b w:val="0"/>
          <w:sz w:val="22"/>
          <w:szCs w:val="22"/>
        </w:rPr>
        <w:t>The RPC recommends the use of the following standard network announcement text by</w:t>
      </w:r>
      <w:r>
        <w:rPr>
          <w:b w:val="0"/>
          <w:sz w:val="22"/>
          <w:szCs w:val="22"/>
        </w:rPr>
        <w:t xml:space="preserve"> </w:t>
      </w:r>
      <w:r w:rsidRPr="009F000B">
        <w:rPr>
          <w:b w:val="0"/>
          <w:sz w:val="22"/>
          <w:szCs w:val="22"/>
        </w:rPr>
        <w:t>all TSPs.</w:t>
      </w:r>
    </w:p>
    <w:p w14:paraId="61381375" w14:textId="77777777" w:rsidR="00512BB0" w:rsidRPr="009F000B" w:rsidRDefault="00512BB0" w:rsidP="00512BB0">
      <w:pPr>
        <w:pStyle w:val="Style1"/>
        <w:jc w:val="left"/>
        <w:rPr>
          <w:b w:val="0"/>
          <w:sz w:val="22"/>
        </w:rPr>
      </w:pPr>
    </w:p>
    <w:p w14:paraId="3F4F569B" w14:textId="77777777" w:rsidR="00512BB0" w:rsidRPr="006B33C0" w:rsidRDefault="00512BB0" w:rsidP="00512BB0">
      <w:pPr>
        <w:pStyle w:val="Style1"/>
        <w:ind w:left="720"/>
        <w:rPr>
          <w:b w:val="0"/>
          <w:sz w:val="22"/>
          <w:lang w:val="en-CA"/>
        </w:rPr>
      </w:pPr>
      <w:r>
        <w:rPr>
          <w:b w:val="0"/>
          <w:sz w:val="22"/>
          <w:lang w:val="en-CA"/>
        </w:rPr>
        <w:t>“</w:t>
      </w:r>
      <w:r w:rsidRPr="006B33C0">
        <w:rPr>
          <w:b w:val="0"/>
          <w:sz w:val="22"/>
          <w:lang w:val="en-CA"/>
        </w:rPr>
        <w:t>The local number you have dial</w:t>
      </w:r>
      <w:r>
        <w:rPr>
          <w:b w:val="0"/>
          <w:sz w:val="22"/>
          <w:lang w:val="en-CA"/>
        </w:rPr>
        <w:t>l</w:t>
      </w:r>
      <w:r w:rsidRPr="006B33C0">
        <w:rPr>
          <w:b w:val="0"/>
          <w:sz w:val="22"/>
          <w:lang w:val="en-CA"/>
        </w:rPr>
        <w:t>ed must</w:t>
      </w:r>
      <w:r>
        <w:rPr>
          <w:b w:val="0"/>
          <w:sz w:val="22"/>
          <w:lang w:val="en-CA"/>
        </w:rPr>
        <w:t xml:space="preserve"> be preceded by its area code. </w:t>
      </w:r>
      <w:r w:rsidRPr="00FB7258">
        <w:rPr>
          <w:b w:val="0"/>
          <w:sz w:val="22"/>
          <w:lang w:val="fr-CA"/>
        </w:rPr>
        <w:t xml:space="preserve">Your call </w:t>
      </w:r>
      <w:r>
        <w:rPr>
          <w:b w:val="0"/>
          <w:sz w:val="22"/>
          <w:lang w:val="fr-CA"/>
        </w:rPr>
        <w:t>w</w:t>
      </w:r>
      <w:r w:rsidRPr="00FB7258">
        <w:rPr>
          <w:b w:val="0"/>
          <w:sz w:val="22"/>
          <w:lang w:val="fr-CA"/>
        </w:rPr>
        <w:t xml:space="preserve">ill now proceed. Le numéro local que vous avez composé doit être précédé de son indicatif régional. </w:t>
      </w:r>
      <w:r w:rsidRPr="006B33C0">
        <w:rPr>
          <w:b w:val="0"/>
          <w:sz w:val="22"/>
          <w:lang w:val="en-CA"/>
        </w:rPr>
        <w:t>Votre appel sera maintenant acheminé.</w:t>
      </w:r>
      <w:r>
        <w:rPr>
          <w:b w:val="0"/>
          <w:sz w:val="22"/>
          <w:lang w:val="en-CA"/>
        </w:rPr>
        <w:t>”</w:t>
      </w:r>
    </w:p>
    <w:p w14:paraId="61BA4FC0" w14:textId="77777777" w:rsidR="00512BB0" w:rsidRPr="00744F62" w:rsidRDefault="00512BB0" w:rsidP="00512BB0">
      <w:pPr>
        <w:pStyle w:val="Style1"/>
        <w:ind w:left="720"/>
        <w:jc w:val="left"/>
        <w:rPr>
          <w:b w:val="0"/>
          <w:sz w:val="22"/>
        </w:rPr>
      </w:pPr>
    </w:p>
    <w:p w14:paraId="4392519D" w14:textId="77777777" w:rsidR="00512BB0" w:rsidRPr="00744F62" w:rsidRDefault="00512BB0" w:rsidP="00512BB0">
      <w:pPr>
        <w:pStyle w:val="Style1"/>
        <w:jc w:val="left"/>
        <w:rPr>
          <w:b w:val="0"/>
          <w:sz w:val="22"/>
        </w:rPr>
      </w:pPr>
      <w:r w:rsidRPr="00744F62">
        <w:rPr>
          <w:b w:val="0"/>
          <w:sz w:val="22"/>
        </w:rPr>
        <w:t>Commencing on the start date for the permissive dia</w:t>
      </w:r>
      <w:r>
        <w:rPr>
          <w:b w:val="0"/>
          <w:sz w:val="22"/>
        </w:rPr>
        <w:t>l</w:t>
      </w:r>
      <w:r w:rsidRPr="00744F62">
        <w:rPr>
          <w:b w:val="0"/>
          <w:sz w:val="22"/>
        </w:rPr>
        <w:t xml:space="preserve">ling period, each TSP must implement its own network announcements where necessary for all 7-digit </w:t>
      </w:r>
      <w:r>
        <w:rPr>
          <w:b w:val="0"/>
          <w:sz w:val="22"/>
        </w:rPr>
        <w:t>dialled</w:t>
      </w:r>
      <w:r w:rsidRPr="00744F62">
        <w:rPr>
          <w:b w:val="0"/>
          <w:sz w:val="22"/>
        </w:rPr>
        <w:t xml:space="preserve"> calls originated by its own customers on its network.</w:t>
      </w:r>
    </w:p>
    <w:p w14:paraId="5F51DE35" w14:textId="77777777" w:rsidR="00512BB0" w:rsidRPr="00744F62" w:rsidRDefault="00512BB0" w:rsidP="00512BB0">
      <w:pPr>
        <w:pStyle w:val="Style1"/>
        <w:jc w:val="left"/>
        <w:rPr>
          <w:b w:val="0"/>
          <w:sz w:val="22"/>
        </w:rPr>
      </w:pPr>
    </w:p>
    <w:p w14:paraId="62C67FDA" w14:textId="77777777" w:rsidR="00512BB0" w:rsidRPr="00744F62" w:rsidRDefault="00512BB0" w:rsidP="00512BB0">
      <w:pPr>
        <w:pStyle w:val="Style1"/>
        <w:jc w:val="left"/>
        <w:rPr>
          <w:b w:val="0"/>
          <w:sz w:val="22"/>
        </w:rPr>
      </w:pPr>
      <w:r w:rsidRPr="00744F62">
        <w:rPr>
          <w:b w:val="0"/>
          <w:sz w:val="22"/>
        </w:rPr>
        <w:t>All TSPs are expected to provision appropriate capacity on their network announcement systems to provide these announcements for a reasonable quantity of call traffic. This is</w:t>
      </w:r>
      <w:r w:rsidRPr="00744F62">
        <w:rPr>
          <w:sz w:val="22"/>
        </w:rPr>
        <w:t xml:space="preserve"> </w:t>
      </w:r>
      <w:r w:rsidRPr="00744F62">
        <w:rPr>
          <w:b w:val="0"/>
          <w:sz w:val="22"/>
        </w:rPr>
        <w:lastRenderedPageBreak/>
        <w:t>necessary in order to provide callers with appropriate instruction about the new dial plan and to ensure a smooth transition to mandatory 10-digit local dia</w:t>
      </w:r>
      <w:r>
        <w:rPr>
          <w:b w:val="0"/>
          <w:sz w:val="22"/>
        </w:rPr>
        <w:t>l</w:t>
      </w:r>
      <w:r w:rsidRPr="00744F62">
        <w:rPr>
          <w:b w:val="0"/>
          <w:sz w:val="22"/>
        </w:rPr>
        <w:t xml:space="preserve">ling prior to the introduction of the new NPA. However, it is recognized that in peak calling periods the quantity of calls </w:t>
      </w:r>
      <w:r>
        <w:rPr>
          <w:b w:val="0"/>
          <w:sz w:val="22"/>
        </w:rPr>
        <w:t>dialled</w:t>
      </w:r>
      <w:r w:rsidRPr="00744F62">
        <w:rPr>
          <w:b w:val="0"/>
          <w:sz w:val="22"/>
        </w:rPr>
        <w:t xml:space="preserve"> using 7 digits may exceed the network announcement capacity available. In such circumstances, TSPs should process excess peak period</w:t>
      </w:r>
      <w:r w:rsidRPr="00744F62">
        <w:rPr>
          <w:sz w:val="22"/>
        </w:rPr>
        <w:t xml:space="preserve"> </w:t>
      </w:r>
      <w:r w:rsidRPr="00744F62">
        <w:rPr>
          <w:b w:val="0"/>
          <w:sz w:val="22"/>
        </w:rPr>
        <w:t>calls without the 7</w:t>
      </w:r>
      <w:r w:rsidRPr="00744F62">
        <w:rPr>
          <w:b w:val="0"/>
          <w:sz w:val="22"/>
        </w:rPr>
        <w:noBreakHyphen/>
        <w:t> to 10</w:t>
      </w:r>
      <w:r w:rsidRPr="00744F62">
        <w:rPr>
          <w:b w:val="0"/>
          <w:sz w:val="22"/>
        </w:rPr>
        <w:noBreakHyphen/>
        <w:t>digit dia</w:t>
      </w:r>
      <w:r>
        <w:rPr>
          <w:b w:val="0"/>
          <w:sz w:val="22"/>
        </w:rPr>
        <w:t>l</w:t>
      </w:r>
      <w:r w:rsidRPr="00744F62">
        <w:rPr>
          <w:b w:val="0"/>
          <w:sz w:val="22"/>
        </w:rPr>
        <w:t>ling announcements in order to protect the network and ensure customers are not adversely affected.</w:t>
      </w:r>
    </w:p>
    <w:p w14:paraId="7423BDE9" w14:textId="77777777" w:rsidR="00512BB0" w:rsidRDefault="00512BB0" w:rsidP="00512BB0">
      <w:pPr>
        <w:pStyle w:val="Style1"/>
        <w:jc w:val="left"/>
      </w:pPr>
    </w:p>
    <w:p w14:paraId="1A398D2E" w14:textId="77777777" w:rsidR="00512BB0" w:rsidRDefault="00512BB0" w:rsidP="00512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Equipment used by local exchange carriers to provide service in some exchanges, typically those serving small communities, is generally able to provide both 7- and 10</w:t>
      </w:r>
      <w:r w:rsidRPr="009F000B">
        <w:rPr>
          <w:rFonts w:cs="Arial"/>
          <w:szCs w:val="22"/>
        </w:rPr>
        <w:noBreakHyphen/>
        <w:t xml:space="preserve">digit local dialling (10-digit permissive dialling), and can route calls to a network announcement, e.g. when 10-digit dialling is mandatory, or an NPA has changed; however, such equipment may not be able to connect a call following a network announcement (i.e., cut-through), as is usually required during transition to 10-digit local dialling. Investments that would be required to upgrade or replace network elements to provide transition announcements in some communities could be significant relative to their size, and such investments would provide a capability that would only be used for a short time, i.e. during the dialling transition period. </w:t>
      </w:r>
    </w:p>
    <w:p w14:paraId="2CE9E92A" w14:textId="77777777" w:rsidR="00512BB0" w:rsidRDefault="00512BB0" w:rsidP="00512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24A2C6BA" w14:textId="77777777" w:rsidR="00512BB0" w:rsidRDefault="00512BB0" w:rsidP="00512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r w:rsidRPr="009F000B">
        <w:rPr>
          <w:rFonts w:cs="Arial"/>
          <w:szCs w:val="22"/>
        </w:rPr>
        <w:t>Carriers seeking relief from providing network announcements may implement alternate</w:t>
      </w:r>
      <w:r>
        <w:rPr>
          <w:rFonts w:cs="Arial"/>
          <w:szCs w:val="22"/>
        </w:rPr>
        <w:t xml:space="preserve"> </w:t>
      </w:r>
      <w:r w:rsidRPr="009F000B">
        <w:rPr>
          <w:rFonts w:cs="Arial"/>
          <w:szCs w:val="22"/>
        </w:rPr>
        <w:t>communications to inform their customers of the 10-digit dialling requirement (e.g.,</w:t>
      </w:r>
      <w:r>
        <w:rPr>
          <w:rFonts w:cs="Arial"/>
          <w:szCs w:val="22"/>
        </w:rPr>
        <w:t xml:space="preserve"> n</w:t>
      </w:r>
      <w:r w:rsidRPr="009F000B">
        <w:rPr>
          <w:rFonts w:cs="Arial"/>
          <w:szCs w:val="22"/>
        </w:rPr>
        <w:t>etwork announcements on 7-digit dialled calls, bill messages and inserts, customer</w:t>
      </w:r>
      <w:r>
        <w:rPr>
          <w:rFonts w:cs="Arial"/>
          <w:szCs w:val="22"/>
        </w:rPr>
        <w:t xml:space="preserve"> </w:t>
      </w:r>
      <w:r w:rsidRPr="009F000B">
        <w:rPr>
          <w:rFonts w:cs="Arial"/>
          <w:szCs w:val="22"/>
        </w:rPr>
        <w:t>letters, e-mail messages, media advertising, web sites, etc.).</w:t>
      </w:r>
    </w:p>
    <w:p w14:paraId="13AE9894" w14:textId="77777777" w:rsidR="00512BB0" w:rsidRPr="00433A58" w:rsidRDefault="00512BB0" w:rsidP="00512BB0">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Arial"/>
          <w:szCs w:val="22"/>
        </w:rPr>
      </w:pPr>
    </w:p>
    <w:p w14:paraId="2C20126D" w14:textId="77777777" w:rsidR="00512BB0" w:rsidRDefault="00512BB0" w:rsidP="00512BB0">
      <w:pPr>
        <w:pStyle w:val="Style1"/>
        <w:rPr>
          <w:sz w:val="22"/>
          <w:u w:val="single"/>
          <w:lang w:val="en-CA"/>
        </w:rPr>
      </w:pPr>
      <w:r w:rsidRPr="00744F62">
        <w:rPr>
          <w:sz w:val="22"/>
          <w:u w:val="single"/>
          <w:lang w:val="en-CA"/>
        </w:rPr>
        <w:t>Mandatory 10</w:t>
      </w:r>
      <w:r w:rsidRPr="00744F62">
        <w:rPr>
          <w:sz w:val="22"/>
          <w:u w:val="single"/>
          <w:lang w:val="en-CA"/>
        </w:rPr>
        <w:noBreakHyphen/>
        <w:t>Digit Dialling Announcement</w:t>
      </w:r>
    </w:p>
    <w:p w14:paraId="656F9CF6" w14:textId="77777777" w:rsidR="00512BB0" w:rsidRPr="00744F62" w:rsidRDefault="00512BB0" w:rsidP="00512BB0">
      <w:pPr>
        <w:pStyle w:val="Style1"/>
        <w:rPr>
          <w:sz w:val="22"/>
          <w:u w:val="single"/>
          <w:lang w:val="en-CA"/>
        </w:rPr>
      </w:pPr>
    </w:p>
    <w:p w14:paraId="05E58082" w14:textId="77777777" w:rsidR="00512BB0" w:rsidRPr="00FB7258" w:rsidRDefault="00512BB0" w:rsidP="00512BB0">
      <w:pPr>
        <w:pStyle w:val="Style1"/>
        <w:ind w:left="720" w:right="720"/>
        <w:jc w:val="left"/>
        <w:rPr>
          <w:b w:val="0"/>
          <w:sz w:val="22"/>
          <w:lang w:val="fr-CA"/>
        </w:rPr>
      </w:pPr>
      <w:r w:rsidRPr="00FB7258">
        <w:rPr>
          <w:b w:val="0"/>
          <w:sz w:val="22"/>
        </w:rPr>
        <w:t>The local number you have dia</w:t>
      </w:r>
      <w:r>
        <w:rPr>
          <w:b w:val="0"/>
          <w:sz w:val="22"/>
        </w:rPr>
        <w:t>l</w:t>
      </w:r>
      <w:r w:rsidRPr="00FB7258">
        <w:rPr>
          <w:b w:val="0"/>
          <w:sz w:val="22"/>
        </w:rPr>
        <w:t>led must be preceded by its area code. This call cannot be completed as dialled. Please hang up and redial using the area code.</w:t>
      </w:r>
      <w:r w:rsidRPr="00744F62">
        <w:rPr>
          <w:b w:val="0"/>
          <w:sz w:val="22"/>
        </w:rPr>
        <w:t xml:space="preserve"> </w:t>
      </w:r>
      <w:r w:rsidRPr="00FB7258">
        <w:rPr>
          <w:b w:val="0"/>
          <w:sz w:val="22"/>
          <w:lang w:val="fr-CA"/>
        </w:rPr>
        <w:t>Le numéro local que vous avez composé doit être précédé de son indicatif régional. Votre appel ne peut être établi. Veuillez raccrocher et recommencer en composant l'indicatif régional.</w:t>
      </w:r>
    </w:p>
    <w:p w14:paraId="507FA75C" w14:textId="77777777" w:rsidR="00512BB0" w:rsidRPr="00FB7258" w:rsidRDefault="00512BB0" w:rsidP="00512BB0">
      <w:pPr>
        <w:pStyle w:val="Style1"/>
        <w:ind w:left="720" w:right="720"/>
        <w:rPr>
          <w:b w:val="0"/>
          <w:sz w:val="22"/>
          <w:lang w:val="fr-CA"/>
        </w:rPr>
      </w:pPr>
    </w:p>
    <w:p w14:paraId="4C444DBC" w14:textId="77777777" w:rsidR="00512BB0" w:rsidRPr="00744F62" w:rsidRDefault="00512BB0" w:rsidP="00512BB0">
      <w:pPr>
        <w:pStyle w:val="Style1"/>
        <w:rPr>
          <w:b w:val="0"/>
          <w:sz w:val="22"/>
        </w:rPr>
      </w:pPr>
      <w:r w:rsidRPr="00744F62">
        <w:rPr>
          <w:b w:val="0"/>
          <w:sz w:val="22"/>
        </w:rPr>
        <w:t>The mandatory 10-digit dial</w:t>
      </w:r>
      <w:r>
        <w:rPr>
          <w:b w:val="0"/>
          <w:sz w:val="22"/>
        </w:rPr>
        <w:t>l</w:t>
      </w:r>
      <w:r w:rsidRPr="00744F62">
        <w:rPr>
          <w:b w:val="0"/>
          <w:sz w:val="22"/>
        </w:rPr>
        <w:t>ing announcement should be retained on all networks for a minimum period of 3 months per the Relief Implementation Schedule.</w:t>
      </w:r>
    </w:p>
    <w:p w14:paraId="736712EA" w14:textId="77777777" w:rsidR="00512BB0" w:rsidRDefault="00512BB0" w:rsidP="00512BB0">
      <w:pPr>
        <w:pStyle w:val="Style1"/>
        <w:rPr>
          <w:b w:val="0"/>
          <w:sz w:val="22"/>
        </w:rPr>
      </w:pPr>
    </w:p>
    <w:p w14:paraId="544D913E" w14:textId="77777777" w:rsidR="00512BB0" w:rsidRPr="00FB7258" w:rsidRDefault="00512BB0" w:rsidP="00512BB0">
      <w:pPr>
        <w:pStyle w:val="Style1"/>
        <w:rPr>
          <w:sz w:val="22"/>
          <w:u w:val="single"/>
        </w:rPr>
      </w:pPr>
      <w:r w:rsidRPr="00FB7258">
        <w:rPr>
          <w:sz w:val="22"/>
          <w:u w:val="single"/>
        </w:rPr>
        <w:t>Standard Network Announcement</w:t>
      </w:r>
      <w:r>
        <w:rPr>
          <w:sz w:val="22"/>
          <w:u w:val="single"/>
        </w:rPr>
        <w:t>s</w:t>
      </w:r>
    </w:p>
    <w:p w14:paraId="3EC9E9A4" w14:textId="77777777" w:rsidR="00512BB0" w:rsidRPr="00744F62" w:rsidRDefault="00512BB0" w:rsidP="00512BB0">
      <w:pPr>
        <w:pStyle w:val="Style1"/>
        <w:rPr>
          <w:b w:val="0"/>
          <w:sz w:val="22"/>
        </w:rPr>
      </w:pPr>
    </w:p>
    <w:p w14:paraId="6315048E" w14:textId="77777777" w:rsidR="00512BB0" w:rsidRPr="00744F62" w:rsidRDefault="00512BB0" w:rsidP="00512BB0">
      <w:pPr>
        <w:pStyle w:val="Style1"/>
        <w:jc w:val="left"/>
        <w:rPr>
          <w:b w:val="0"/>
          <w:sz w:val="22"/>
        </w:rPr>
      </w:pPr>
      <w:r w:rsidRPr="00744F62">
        <w:rPr>
          <w:b w:val="0"/>
          <w:sz w:val="22"/>
        </w:rPr>
        <w:t>Commencing on the mandatory 10</w:t>
      </w:r>
      <w:r w:rsidRPr="00744F62">
        <w:rPr>
          <w:b w:val="0"/>
          <w:sz w:val="22"/>
        </w:rPr>
        <w:noBreakHyphen/>
        <w:t>digit local dial</w:t>
      </w:r>
      <w:r>
        <w:rPr>
          <w:b w:val="0"/>
          <w:sz w:val="22"/>
        </w:rPr>
        <w:t>l</w:t>
      </w:r>
      <w:r w:rsidRPr="00744F62">
        <w:rPr>
          <w:b w:val="0"/>
          <w:sz w:val="22"/>
        </w:rPr>
        <w:t>ing date, TSPs must not complete 7</w:t>
      </w:r>
      <w:r>
        <w:rPr>
          <w:b w:val="0"/>
          <w:sz w:val="22"/>
        </w:rPr>
        <w:noBreakHyphen/>
      </w:r>
      <w:r w:rsidRPr="00744F62">
        <w:rPr>
          <w:b w:val="0"/>
          <w:sz w:val="22"/>
        </w:rPr>
        <w:t>digit dia</w:t>
      </w:r>
      <w:r>
        <w:rPr>
          <w:b w:val="0"/>
          <w:sz w:val="22"/>
        </w:rPr>
        <w:t>l</w:t>
      </w:r>
      <w:r w:rsidRPr="00744F62">
        <w:rPr>
          <w:b w:val="0"/>
          <w:sz w:val="22"/>
        </w:rPr>
        <w:t>led calls to telephone numbers with the exception of numbers in CO Codes approved by the Commission that can be dial</w:t>
      </w:r>
      <w:r>
        <w:rPr>
          <w:b w:val="0"/>
          <w:sz w:val="22"/>
        </w:rPr>
        <w:t>l</w:t>
      </w:r>
      <w:r w:rsidRPr="00744F62">
        <w:rPr>
          <w:b w:val="0"/>
          <w:sz w:val="22"/>
        </w:rPr>
        <w:t>ed using 7</w:t>
      </w:r>
      <w:r>
        <w:rPr>
          <w:b w:val="0"/>
          <w:sz w:val="22"/>
        </w:rPr>
        <w:noBreakHyphen/>
      </w:r>
      <w:r w:rsidRPr="00744F62">
        <w:rPr>
          <w:b w:val="0"/>
          <w:sz w:val="22"/>
        </w:rPr>
        <w:t>digits (e.g., 310</w:t>
      </w:r>
      <w:r>
        <w:rPr>
          <w:b w:val="0"/>
          <w:sz w:val="22"/>
        </w:rPr>
        <w:noBreakHyphen/>
      </w:r>
      <w:r w:rsidRPr="00744F62">
        <w:rPr>
          <w:b w:val="0"/>
          <w:sz w:val="22"/>
        </w:rPr>
        <w:t>XXXX). Appropriate 10</w:t>
      </w:r>
      <w:r>
        <w:rPr>
          <w:b w:val="0"/>
          <w:sz w:val="22"/>
        </w:rPr>
        <w:noBreakHyphen/>
      </w:r>
      <w:r w:rsidRPr="00744F62">
        <w:rPr>
          <w:b w:val="0"/>
          <w:sz w:val="22"/>
        </w:rPr>
        <w:t>digit routing between networks and network announcements must be implemented by each TSP.</w:t>
      </w:r>
    </w:p>
    <w:p w14:paraId="385C9C78" w14:textId="77777777" w:rsidR="00512BB0" w:rsidRDefault="00512BB0" w:rsidP="00512BB0">
      <w:pPr>
        <w:pStyle w:val="Style1"/>
        <w:rPr>
          <w:b w:val="0"/>
          <w:sz w:val="22"/>
        </w:rPr>
      </w:pPr>
    </w:p>
    <w:p w14:paraId="53EB7C1D" w14:textId="77777777" w:rsidR="00512BB0" w:rsidRDefault="00512BB0" w:rsidP="00512BB0">
      <w:pPr>
        <w:pStyle w:val="Style1"/>
        <w:rPr>
          <w:b w:val="0"/>
          <w:sz w:val="22"/>
        </w:rPr>
      </w:pPr>
      <w:r w:rsidRPr="00744F62">
        <w:rPr>
          <w:b w:val="0"/>
          <w:sz w:val="22"/>
        </w:rPr>
        <w:t>After the mandatory 10</w:t>
      </w:r>
      <w:r>
        <w:rPr>
          <w:b w:val="0"/>
          <w:sz w:val="22"/>
        </w:rPr>
        <w:noBreakHyphen/>
      </w:r>
      <w:r w:rsidRPr="00744F62">
        <w:rPr>
          <w:b w:val="0"/>
          <w:sz w:val="22"/>
        </w:rPr>
        <w:t>digit dial</w:t>
      </w:r>
      <w:r>
        <w:rPr>
          <w:b w:val="0"/>
          <w:sz w:val="22"/>
        </w:rPr>
        <w:t>l</w:t>
      </w:r>
      <w:r w:rsidRPr="00744F62">
        <w:rPr>
          <w:b w:val="0"/>
          <w:sz w:val="22"/>
        </w:rPr>
        <w:t xml:space="preserve">ing announcement period ends, each </w:t>
      </w:r>
      <w:r>
        <w:rPr>
          <w:b w:val="0"/>
          <w:sz w:val="22"/>
        </w:rPr>
        <w:t>c</w:t>
      </w:r>
      <w:r w:rsidRPr="00744F62">
        <w:rPr>
          <w:b w:val="0"/>
          <w:sz w:val="22"/>
        </w:rPr>
        <w:t>arrier’s standard announcement should be used for all calls dia</w:t>
      </w:r>
      <w:r>
        <w:rPr>
          <w:b w:val="0"/>
          <w:sz w:val="22"/>
        </w:rPr>
        <w:t>l</w:t>
      </w:r>
      <w:r w:rsidRPr="00744F62">
        <w:rPr>
          <w:b w:val="0"/>
          <w:sz w:val="22"/>
        </w:rPr>
        <w:t>led using 7</w:t>
      </w:r>
      <w:r>
        <w:rPr>
          <w:b w:val="0"/>
          <w:sz w:val="22"/>
        </w:rPr>
        <w:t xml:space="preserve"> digits</w:t>
      </w:r>
      <w:r w:rsidRPr="00744F62">
        <w:rPr>
          <w:b w:val="0"/>
          <w:sz w:val="22"/>
        </w:rPr>
        <w:t>.</w:t>
      </w:r>
    </w:p>
    <w:p w14:paraId="0C053A2F" w14:textId="77777777" w:rsidR="00512BB0" w:rsidRDefault="00512BB0" w:rsidP="00512BB0">
      <w:pPr>
        <w:pStyle w:val="Style1"/>
        <w:rPr>
          <w:b w:val="0"/>
          <w:sz w:val="22"/>
        </w:rPr>
      </w:pPr>
    </w:p>
    <w:p w14:paraId="3F95C1CA" w14:textId="77777777" w:rsidR="00512BB0" w:rsidRPr="00744F62" w:rsidRDefault="00512BB0" w:rsidP="00512BB0">
      <w:pPr>
        <w:pStyle w:val="Style1"/>
        <w:jc w:val="left"/>
        <w:rPr>
          <w:sz w:val="22"/>
          <w:u w:val="single"/>
        </w:rPr>
      </w:pPr>
      <w:r w:rsidRPr="00744F62">
        <w:rPr>
          <w:sz w:val="22"/>
          <w:u w:val="single"/>
        </w:rPr>
        <w:t>9-1-1 Service</w:t>
      </w:r>
    </w:p>
    <w:p w14:paraId="6F383C5E" w14:textId="77777777" w:rsidR="00512BB0" w:rsidRPr="00744F62" w:rsidRDefault="00512BB0" w:rsidP="00512BB0">
      <w:pPr>
        <w:pStyle w:val="Style1"/>
        <w:jc w:val="left"/>
        <w:rPr>
          <w:b w:val="0"/>
          <w:sz w:val="22"/>
        </w:rPr>
      </w:pPr>
    </w:p>
    <w:p w14:paraId="5B70E81E" w14:textId="77777777" w:rsidR="00512BB0" w:rsidRPr="00744F62" w:rsidRDefault="00512BB0" w:rsidP="00512BB0">
      <w:pPr>
        <w:pStyle w:val="Style1"/>
        <w:jc w:val="left"/>
        <w:rPr>
          <w:b w:val="0"/>
          <w:sz w:val="22"/>
        </w:rPr>
      </w:pPr>
      <w:r w:rsidRPr="00744F62">
        <w:rPr>
          <w:b w:val="0"/>
          <w:sz w:val="22"/>
        </w:rPr>
        <w:t>The introduction of 10</w:t>
      </w:r>
      <w:r w:rsidRPr="00744F62">
        <w:rPr>
          <w:b w:val="0"/>
          <w:sz w:val="22"/>
        </w:rPr>
        <w:noBreakHyphen/>
        <w:t>digit local dia</w:t>
      </w:r>
      <w:r>
        <w:rPr>
          <w:b w:val="0"/>
          <w:sz w:val="22"/>
        </w:rPr>
        <w:t>l</w:t>
      </w:r>
      <w:r w:rsidRPr="00744F62">
        <w:rPr>
          <w:b w:val="0"/>
          <w:sz w:val="22"/>
        </w:rPr>
        <w:t>ling is not expected to have any impact on the dia</w:t>
      </w:r>
      <w:r>
        <w:rPr>
          <w:b w:val="0"/>
          <w:sz w:val="22"/>
        </w:rPr>
        <w:t>l</w:t>
      </w:r>
      <w:r w:rsidRPr="00744F62">
        <w:rPr>
          <w:b w:val="0"/>
          <w:sz w:val="22"/>
        </w:rPr>
        <w:t>ling of the 9</w:t>
      </w:r>
      <w:r w:rsidRPr="00744F62">
        <w:rPr>
          <w:b w:val="0"/>
          <w:sz w:val="22"/>
        </w:rPr>
        <w:noBreakHyphen/>
        <w:t>1</w:t>
      </w:r>
      <w:r w:rsidRPr="00744F62">
        <w:rPr>
          <w:b w:val="0"/>
          <w:sz w:val="22"/>
        </w:rPr>
        <w:noBreakHyphen/>
        <w:t>1 abbreviated dia</w:t>
      </w:r>
      <w:r>
        <w:rPr>
          <w:b w:val="0"/>
          <w:sz w:val="22"/>
        </w:rPr>
        <w:t>l</w:t>
      </w:r>
      <w:r w:rsidRPr="00744F62">
        <w:rPr>
          <w:b w:val="0"/>
          <w:sz w:val="22"/>
        </w:rPr>
        <w:t xml:space="preserve">ling number nor the routing of emergency calls to the </w:t>
      </w:r>
      <w:r w:rsidRPr="00744F62">
        <w:rPr>
          <w:b w:val="0"/>
          <w:sz w:val="22"/>
        </w:rPr>
        <w:lastRenderedPageBreak/>
        <w:t>appropriate Public Service Answering Point (PSAP).</w:t>
      </w:r>
    </w:p>
    <w:p w14:paraId="1585BE69" w14:textId="77777777" w:rsidR="00512BB0" w:rsidRPr="00744F62" w:rsidRDefault="00512BB0" w:rsidP="00512BB0">
      <w:pPr>
        <w:pStyle w:val="Style1"/>
        <w:rPr>
          <w:b w:val="0"/>
          <w:sz w:val="22"/>
        </w:rPr>
      </w:pPr>
    </w:p>
    <w:p w14:paraId="46E6911E" w14:textId="77777777" w:rsidR="00512BB0" w:rsidRPr="00744F62" w:rsidRDefault="00512BB0" w:rsidP="00512BB0">
      <w:pPr>
        <w:pStyle w:val="Style1"/>
        <w:rPr>
          <w:b w:val="0"/>
          <w:sz w:val="22"/>
        </w:rPr>
      </w:pPr>
      <w:r w:rsidRPr="00744F62">
        <w:rPr>
          <w:b w:val="0"/>
          <w:sz w:val="22"/>
        </w:rPr>
        <w:t>The introduction of the new NPA may have an impact on 9</w:t>
      </w:r>
      <w:r w:rsidRPr="00744F62">
        <w:rPr>
          <w:b w:val="0"/>
          <w:sz w:val="22"/>
        </w:rPr>
        <w:noBreakHyphen/>
        <w:t>1</w:t>
      </w:r>
      <w:r w:rsidRPr="00744F62">
        <w:rPr>
          <w:b w:val="0"/>
          <w:sz w:val="22"/>
        </w:rPr>
        <w:noBreakHyphen/>
        <w:t>1 service, trunking and systems.</w:t>
      </w:r>
    </w:p>
    <w:p w14:paraId="165A16F9" w14:textId="77777777" w:rsidR="00512BB0" w:rsidRPr="00744F62" w:rsidRDefault="00512BB0" w:rsidP="00512BB0">
      <w:pPr>
        <w:pStyle w:val="Style1"/>
        <w:rPr>
          <w:b w:val="0"/>
          <w:sz w:val="22"/>
        </w:rPr>
      </w:pPr>
    </w:p>
    <w:p w14:paraId="19301797" w14:textId="77777777" w:rsidR="00512BB0" w:rsidRDefault="00512BB0" w:rsidP="00512BB0">
      <w:pPr>
        <w:pStyle w:val="PlainText"/>
        <w:rPr>
          <w:rFonts w:ascii="Arial" w:hAnsi="Arial"/>
        </w:rPr>
      </w:pPr>
      <w:r>
        <w:rPr>
          <w:rFonts w:ascii="Arial" w:hAnsi="Arial"/>
        </w:rPr>
        <w:t>TSPs who intend to provide service using CO Codes in the new NPA or to port numbers into their switch from the new NPA, shall establish 9-1-1 trunking and associated interconnection arrangements as per existing interconnection agreements. TSPs that provide 9-1-1 networking services to any PSAP shall establish 9</w:t>
      </w:r>
      <w:r>
        <w:rPr>
          <w:rFonts w:ascii="Arial" w:hAnsi="Arial"/>
        </w:rPr>
        <w:noBreakHyphen/>
        <w:t>1-1 trunking and associated interconnection arrangements as per existing interconnection agreements. These arrangements shall be made prior to the Relief Date upon request of TSPs, and provided that these arrangements are in accordance with the timelines, terms and conditions set out in existing interconnection agreements.</w:t>
      </w:r>
    </w:p>
    <w:p w14:paraId="6505BA1E" w14:textId="77777777" w:rsidR="00512BB0" w:rsidRDefault="00512BB0" w:rsidP="00512BB0">
      <w:pPr>
        <w:pStyle w:val="Style1"/>
      </w:pPr>
    </w:p>
    <w:p w14:paraId="27C20EEE" w14:textId="77777777" w:rsidR="00512BB0" w:rsidRDefault="00512BB0" w:rsidP="00512BB0">
      <w:pPr>
        <w:pStyle w:val="PlainText"/>
        <w:rPr>
          <w:rFonts w:ascii="Arial" w:hAnsi="Arial"/>
        </w:rPr>
      </w:pPr>
      <w:r>
        <w:rPr>
          <w:rFonts w:ascii="Arial" w:hAnsi="Arial"/>
        </w:rPr>
        <w:t>The existing procedure for implementing new TSP trunk groups for 9-1-1 traffic should be used, such as testing with other TSPs' 9-1-1 Control Centers. All TSP related changes that impact 9-1-1 must be completed in accordance with the Relief Implementation Schedule.</w:t>
      </w:r>
    </w:p>
    <w:p w14:paraId="5AC387DE" w14:textId="77777777" w:rsidR="00512BB0" w:rsidRDefault="00512BB0" w:rsidP="00512BB0">
      <w:pPr>
        <w:pStyle w:val="Style1"/>
      </w:pPr>
    </w:p>
    <w:p w14:paraId="1A402D76" w14:textId="77777777" w:rsidR="00512BB0" w:rsidRDefault="00512BB0" w:rsidP="00512BB0">
      <w:pPr>
        <w:pStyle w:val="PlainText"/>
        <w:rPr>
          <w:rFonts w:ascii="Arial" w:hAnsi="Arial"/>
          <w:b/>
          <w:u w:val="single"/>
        </w:rPr>
      </w:pPr>
      <w:r>
        <w:rPr>
          <w:rFonts w:ascii="Arial" w:hAnsi="Arial"/>
          <w:b/>
          <w:u w:val="single"/>
        </w:rPr>
        <w:t>Payphone Service Providers</w:t>
      </w:r>
    </w:p>
    <w:p w14:paraId="2B1CCB3B" w14:textId="77777777" w:rsidR="00512BB0" w:rsidRDefault="00512BB0" w:rsidP="00512BB0">
      <w:pPr>
        <w:pStyle w:val="PlainText"/>
        <w:rPr>
          <w:rFonts w:ascii="Arial" w:hAnsi="Arial"/>
        </w:rPr>
      </w:pPr>
    </w:p>
    <w:p w14:paraId="0AAD553A" w14:textId="77777777" w:rsidR="00512BB0" w:rsidRDefault="00512BB0" w:rsidP="00512BB0">
      <w:pPr>
        <w:pStyle w:val="PlainText"/>
        <w:rPr>
          <w:rFonts w:ascii="Arial" w:hAnsi="Arial"/>
        </w:rPr>
      </w:pPr>
      <w:r>
        <w:rPr>
          <w:rFonts w:ascii="Arial" w:hAnsi="Arial"/>
        </w:rPr>
        <w:t>It is the responsibility of each Payphone Service Provider to update any system associated with the operation of their payphones in order to accommodate the new NPA and mandatory local 10-digit dialling. As well, each Payphone Service Provider must update any written instructions affixed to their payphones to advise customers that 10</w:t>
      </w:r>
      <w:r>
        <w:rPr>
          <w:rFonts w:ascii="Arial" w:hAnsi="Arial"/>
        </w:rPr>
        <w:noBreakHyphen/>
        <w:t>digit dialling is required for local calls.</w:t>
      </w:r>
    </w:p>
    <w:p w14:paraId="36AB4DCA" w14:textId="77777777" w:rsidR="00512BB0" w:rsidRDefault="00512BB0" w:rsidP="00512BB0">
      <w:pPr>
        <w:pStyle w:val="PlainText"/>
        <w:rPr>
          <w:rFonts w:ascii="Arial" w:hAnsi="Arial"/>
        </w:rPr>
      </w:pPr>
    </w:p>
    <w:p w14:paraId="64D40F4E" w14:textId="77777777" w:rsidR="00512BB0" w:rsidRDefault="00512BB0" w:rsidP="00512BB0">
      <w:pPr>
        <w:pStyle w:val="PlainText"/>
        <w:keepNext/>
        <w:rPr>
          <w:rFonts w:ascii="Arial" w:hAnsi="Arial"/>
        </w:rPr>
      </w:pPr>
      <w:r>
        <w:rPr>
          <w:rFonts w:ascii="Arial" w:hAnsi="Arial"/>
          <w:b/>
          <w:u w:val="single"/>
        </w:rPr>
        <w:t>International Gateway Service Providers</w:t>
      </w:r>
    </w:p>
    <w:p w14:paraId="365C03C5" w14:textId="77777777" w:rsidR="00512BB0" w:rsidRDefault="00512BB0" w:rsidP="00512BB0">
      <w:pPr>
        <w:pStyle w:val="PlainText"/>
        <w:keepNext/>
        <w:rPr>
          <w:rFonts w:ascii="Arial" w:hAnsi="Arial"/>
        </w:rPr>
      </w:pPr>
    </w:p>
    <w:p w14:paraId="03096DA5" w14:textId="77777777" w:rsidR="00512BB0" w:rsidRDefault="00512BB0" w:rsidP="00512BB0">
      <w:pPr>
        <w:pStyle w:val="PlainText"/>
        <w:keepNext/>
        <w:rPr>
          <w:rFonts w:ascii="Arial" w:hAnsi="Arial"/>
        </w:rPr>
      </w:pPr>
      <w:r>
        <w:rPr>
          <w:rFonts w:ascii="Arial" w:hAnsi="Arial"/>
        </w:rPr>
        <w:t>International Gateway Service Providers are responsible to implement changes to their network in order to accommodate the new NPA.</w:t>
      </w:r>
    </w:p>
    <w:p w14:paraId="1BBFF496" w14:textId="77777777" w:rsidR="00512BB0" w:rsidRDefault="00512BB0" w:rsidP="00512BB0">
      <w:pPr>
        <w:pStyle w:val="PlainText"/>
        <w:rPr>
          <w:rFonts w:ascii="Arial" w:hAnsi="Arial"/>
        </w:rPr>
      </w:pPr>
    </w:p>
    <w:p w14:paraId="2E16E754" w14:textId="77777777" w:rsidR="00512BB0" w:rsidRPr="00744F62" w:rsidRDefault="00512BB0" w:rsidP="00512BB0">
      <w:pPr>
        <w:pStyle w:val="Style1"/>
        <w:rPr>
          <w:sz w:val="22"/>
          <w:szCs w:val="22"/>
          <w:u w:val="single"/>
        </w:rPr>
      </w:pPr>
      <w:r w:rsidRPr="00744F62">
        <w:rPr>
          <w:sz w:val="22"/>
          <w:szCs w:val="22"/>
          <w:u w:val="single"/>
        </w:rPr>
        <w:t>Intra Carrier Network and Customer Interface</w:t>
      </w:r>
    </w:p>
    <w:p w14:paraId="3FB53AE9" w14:textId="77777777" w:rsidR="00512BB0" w:rsidRPr="00744F62" w:rsidRDefault="00512BB0" w:rsidP="00512BB0">
      <w:pPr>
        <w:pStyle w:val="Style1"/>
        <w:rPr>
          <w:sz w:val="22"/>
          <w:szCs w:val="22"/>
        </w:rPr>
      </w:pPr>
    </w:p>
    <w:p w14:paraId="26A1DBBB" w14:textId="77777777" w:rsidR="00512BB0" w:rsidRPr="00744F62" w:rsidRDefault="00512BB0" w:rsidP="00512BB0">
      <w:pPr>
        <w:pStyle w:val="Style1"/>
        <w:rPr>
          <w:b w:val="0"/>
          <w:sz w:val="22"/>
          <w:szCs w:val="22"/>
        </w:rPr>
      </w:pPr>
      <w:r w:rsidRPr="00744F62">
        <w:rPr>
          <w:b w:val="0"/>
          <w:sz w:val="22"/>
          <w:szCs w:val="22"/>
        </w:rPr>
        <w:t>All TSPs must make and test the necessary internal system, network and customer interface changes as per the Relief Implementation Schedule in order to accommodate 10-digit local dia</w:t>
      </w:r>
      <w:r>
        <w:rPr>
          <w:b w:val="0"/>
          <w:sz w:val="22"/>
          <w:szCs w:val="22"/>
        </w:rPr>
        <w:t>l</w:t>
      </w:r>
      <w:r w:rsidRPr="00744F62">
        <w:rPr>
          <w:b w:val="0"/>
          <w:sz w:val="22"/>
          <w:szCs w:val="22"/>
        </w:rPr>
        <w:t>ling and the introduction of the new NPA.</w:t>
      </w:r>
    </w:p>
    <w:p w14:paraId="2A775BAB" w14:textId="77777777" w:rsidR="00512BB0" w:rsidRPr="00744F62" w:rsidRDefault="00512BB0" w:rsidP="00512BB0">
      <w:pPr>
        <w:pStyle w:val="Style1"/>
        <w:rPr>
          <w:b w:val="0"/>
          <w:sz w:val="22"/>
          <w:szCs w:val="22"/>
        </w:rPr>
      </w:pPr>
    </w:p>
    <w:p w14:paraId="40047494" w14:textId="77777777" w:rsidR="00512BB0" w:rsidRDefault="00512BB0" w:rsidP="00512BB0">
      <w:pPr>
        <w:pStyle w:val="PlainText"/>
        <w:rPr>
          <w:rFonts w:ascii="Arial" w:hAnsi="Arial"/>
        </w:rPr>
      </w:pPr>
      <w:r>
        <w:rPr>
          <w:rFonts w:ascii="Arial" w:hAnsi="Arial"/>
        </w:rPr>
        <w:t>All TSPs are required to implement the necessary network changes to route traffic to/from the new NPA. Switch translations must be updated and modified in all TSPs’ networks in order to process calls to/from the new NPA.</w:t>
      </w:r>
    </w:p>
    <w:p w14:paraId="05F93A38" w14:textId="77777777" w:rsidR="00512BB0" w:rsidRPr="00744F62" w:rsidRDefault="00512BB0" w:rsidP="00512BB0">
      <w:pPr>
        <w:pStyle w:val="Style1"/>
        <w:rPr>
          <w:b w:val="0"/>
          <w:sz w:val="22"/>
        </w:rPr>
      </w:pPr>
    </w:p>
    <w:p w14:paraId="453B31C3" w14:textId="77777777" w:rsidR="00512BB0" w:rsidRDefault="00512BB0" w:rsidP="00512BB0">
      <w:pPr>
        <w:pStyle w:val="PlainText"/>
        <w:rPr>
          <w:rFonts w:ascii="Arial" w:hAnsi="Arial"/>
        </w:rPr>
      </w:pPr>
      <w:r>
        <w:rPr>
          <w:rFonts w:ascii="Arial" w:hAnsi="Arial"/>
        </w:rPr>
        <w:t>By the start of the inter-carrier testing period, Carriers must use 10-digit signalling for all local traffic they send to other Carriers, and must be able to receive 10-digit signalling on local traffic they receive from other carriers. In the event that Carriers have network equipment limitations that cannot accommodate 10</w:t>
      </w:r>
      <w:r>
        <w:rPr>
          <w:rFonts w:ascii="Arial" w:hAnsi="Arial"/>
        </w:rPr>
        <w:noBreakHyphen/>
        <w:t>digit signalling, alternative arrangements may be negotiated with interconnecting carriers to route calls using only 7-digit signalling, where feasible.</w:t>
      </w:r>
    </w:p>
    <w:p w14:paraId="0AF0E142" w14:textId="77777777" w:rsidR="00512BB0" w:rsidRPr="00744F62" w:rsidRDefault="00512BB0" w:rsidP="00512BB0">
      <w:pPr>
        <w:pStyle w:val="PlainText"/>
        <w:rPr>
          <w:rFonts w:ascii="Arial" w:hAnsi="Arial"/>
          <w:sz w:val="18"/>
        </w:rPr>
      </w:pPr>
    </w:p>
    <w:p w14:paraId="55FE452A" w14:textId="77777777" w:rsidR="00512BB0" w:rsidRPr="00744F62" w:rsidRDefault="00512BB0" w:rsidP="00512BB0">
      <w:pPr>
        <w:pStyle w:val="Style1"/>
        <w:jc w:val="left"/>
        <w:rPr>
          <w:b w:val="0"/>
          <w:sz w:val="22"/>
        </w:rPr>
      </w:pPr>
      <w:r w:rsidRPr="00744F62">
        <w:rPr>
          <w:b w:val="0"/>
          <w:sz w:val="22"/>
        </w:rPr>
        <w:t>Each TSP is responsible for determining the impact of 10</w:t>
      </w:r>
      <w:r w:rsidRPr="00744F62">
        <w:rPr>
          <w:b w:val="0"/>
          <w:sz w:val="22"/>
        </w:rPr>
        <w:noBreakHyphen/>
        <w:t xml:space="preserve">digit local </w:t>
      </w:r>
      <w:r>
        <w:rPr>
          <w:b w:val="0"/>
          <w:sz w:val="22"/>
        </w:rPr>
        <w:t>dialling</w:t>
      </w:r>
      <w:r w:rsidRPr="00744F62">
        <w:rPr>
          <w:b w:val="0"/>
          <w:sz w:val="22"/>
        </w:rPr>
        <w:t xml:space="preserve"> and the new </w:t>
      </w:r>
      <w:r w:rsidRPr="00744F62">
        <w:rPr>
          <w:b w:val="0"/>
          <w:sz w:val="22"/>
        </w:rPr>
        <w:lastRenderedPageBreak/>
        <w:t>NPA on its network, systems and operations including the products and services it provides to its own customers. Each TSP is responsible for making all necessary modifications to ensure service will be maintained during and after the relief implementation period for its own customers. Furthermore, TSPs shall notify all of their customers of the introduction of the new NPA and 10</w:t>
      </w:r>
      <w:r w:rsidRPr="00744F62">
        <w:rPr>
          <w:b w:val="0"/>
          <w:sz w:val="22"/>
        </w:rPr>
        <w:noBreakHyphen/>
        <w:t>digit local dial</w:t>
      </w:r>
      <w:r>
        <w:rPr>
          <w:b w:val="0"/>
          <w:sz w:val="22"/>
        </w:rPr>
        <w:t>l</w:t>
      </w:r>
      <w:r w:rsidRPr="00744F62">
        <w:rPr>
          <w:b w:val="0"/>
          <w:sz w:val="22"/>
        </w:rPr>
        <w:t>ing in accordance with the Consumer Awareness Program (CAP) (see Attachment 1 to the Relief Implementation Plan).</w:t>
      </w:r>
    </w:p>
    <w:p w14:paraId="16B05233" w14:textId="77777777" w:rsidR="00512BB0" w:rsidRPr="00744F62" w:rsidRDefault="00512BB0" w:rsidP="00512BB0">
      <w:pPr>
        <w:pStyle w:val="Style1"/>
        <w:rPr>
          <w:b w:val="0"/>
          <w:sz w:val="22"/>
        </w:rPr>
      </w:pPr>
    </w:p>
    <w:p w14:paraId="054E1E43" w14:textId="77777777" w:rsidR="00512BB0" w:rsidRPr="00744F62" w:rsidRDefault="00512BB0" w:rsidP="00512BB0">
      <w:pPr>
        <w:pStyle w:val="Style1"/>
        <w:rPr>
          <w:b w:val="0"/>
          <w:sz w:val="22"/>
        </w:rPr>
      </w:pPr>
    </w:p>
    <w:p w14:paraId="20EB9881" w14:textId="77777777" w:rsidR="00512BB0" w:rsidRPr="00744F62" w:rsidRDefault="00512BB0" w:rsidP="00512BB0">
      <w:pPr>
        <w:pStyle w:val="Style1"/>
        <w:jc w:val="left"/>
        <w:rPr>
          <w:sz w:val="22"/>
          <w:u w:val="single"/>
        </w:rPr>
      </w:pPr>
      <w:r w:rsidRPr="00744F62">
        <w:rPr>
          <w:sz w:val="22"/>
          <w:u w:val="single"/>
        </w:rPr>
        <w:t>Network Implementation Plan Timeline &amp; Progress Reports</w:t>
      </w:r>
    </w:p>
    <w:p w14:paraId="09464E21" w14:textId="77777777" w:rsidR="00512BB0" w:rsidRPr="00744F62" w:rsidRDefault="00512BB0" w:rsidP="00512BB0">
      <w:pPr>
        <w:pStyle w:val="Style1"/>
        <w:jc w:val="left"/>
        <w:rPr>
          <w:sz w:val="22"/>
        </w:rPr>
      </w:pPr>
    </w:p>
    <w:p w14:paraId="6930037B" w14:textId="77777777" w:rsidR="00512BB0" w:rsidRPr="00744F62" w:rsidRDefault="00512BB0" w:rsidP="00512BB0">
      <w:pPr>
        <w:pStyle w:val="Style1"/>
        <w:jc w:val="left"/>
        <w:rPr>
          <w:b w:val="0"/>
          <w:sz w:val="22"/>
        </w:rPr>
      </w:pPr>
      <w:r w:rsidRPr="00744F62">
        <w:rPr>
          <w:b w:val="0"/>
          <w:sz w:val="22"/>
        </w:rPr>
        <w:t>All TSPs who have or plan to have customers in the affected NPAs must implement their own network implementation plan activities in accordance with this NIP and associated dates contained in the Relief Implementation Schedule.</w:t>
      </w:r>
    </w:p>
    <w:p w14:paraId="72026810" w14:textId="77777777" w:rsidR="00512BB0" w:rsidRPr="00744F62" w:rsidRDefault="00512BB0" w:rsidP="00512BB0">
      <w:pPr>
        <w:pStyle w:val="Style1"/>
        <w:jc w:val="left"/>
        <w:rPr>
          <w:b w:val="0"/>
          <w:sz w:val="22"/>
        </w:rPr>
      </w:pPr>
    </w:p>
    <w:p w14:paraId="615F1A9B" w14:textId="77777777" w:rsidR="00512BB0" w:rsidRPr="00744F62" w:rsidRDefault="00512BB0" w:rsidP="00512BB0">
      <w:pPr>
        <w:pStyle w:val="Style1"/>
        <w:jc w:val="left"/>
        <w:rPr>
          <w:b w:val="0"/>
          <w:sz w:val="22"/>
        </w:rPr>
      </w:pPr>
      <w:r w:rsidRPr="00744F62">
        <w:rPr>
          <w:b w:val="0"/>
          <w:sz w:val="22"/>
        </w:rPr>
        <w:t>It is the responsibility of each TSP to provide progress reports to the NITF on its own network implementation plan activities so that the NITF can submit its required Progress Reports to the RPC. In the event that a TSP does not submit its individual progress report to the NITF, the NITF will note this discrepancy in its Progress Report. If a TSP does not submit its Progress Report to the NITF, it must submit it directly to the CRTC.</w:t>
      </w:r>
    </w:p>
    <w:p w14:paraId="188CA2A0" w14:textId="77777777" w:rsidR="00512BB0" w:rsidRDefault="00512BB0" w:rsidP="00512BB0">
      <w:pPr>
        <w:pStyle w:val="Style1"/>
        <w:jc w:val="left"/>
      </w:pPr>
    </w:p>
    <w:p w14:paraId="66478055" w14:textId="77777777" w:rsidR="00512BB0" w:rsidRPr="00744F62" w:rsidRDefault="00512BB0" w:rsidP="00512BB0">
      <w:pPr>
        <w:pStyle w:val="Style1"/>
        <w:rPr>
          <w:sz w:val="22"/>
          <w:u w:val="single"/>
        </w:rPr>
      </w:pPr>
      <w:r w:rsidRPr="00744F62">
        <w:rPr>
          <w:sz w:val="22"/>
          <w:u w:val="single"/>
        </w:rPr>
        <w:t>Dial Plan Changes</w:t>
      </w:r>
    </w:p>
    <w:p w14:paraId="60131D29" w14:textId="77777777" w:rsidR="00512BB0" w:rsidRDefault="00512BB0" w:rsidP="00512BB0">
      <w:pPr>
        <w:pStyle w:val="Style1"/>
      </w:pPr>
    </w:p>
    <w:p w14:paraId="58529764" w14:textId="77777777" w:rsidR="00512BB0" w:rsidRDefault="00512BB0" w:rsidP="00512BB0">
      <w:pPr>
        <w:rPr>
          <w:rFonts w:cs="Arial"/>
          <w:szCs w:val="22"/>
        </w:rPr>
      </w:pPr>
      <w:r w:rsidRPr="00CF73DD">
        <w:rPr>
          <w:rFonts w:cs="Arial"/>
          <w:szCs w:val="22"/>
        </w:rPr>
        <w:t>Currently the dialling for local calls within NPA 506 and across its boundaries is as follows:</w:t>
      </w:r>
    </w:p>
    <w:p w14:paraId="7386CDF0" w14:textId="77777777" w:rsidR="00512BB0" w:rsidRDefault="00512BB0" w:rsidP="00512BB0">
      <w:pPr>
        <w:rPr>
          <w:rFonts w:cs="Arial"/>
          <w:szCs w:val="22"/>
        </w:rPr>
      </w:pPr>
    </w:p>
    <w:p w14:paraId="15975EA2" w14:textId="77777777" w:rsidR="00512BB0" w:rsidRPr="00791B3C" w:rsidRDefault="00512BB0" w:rsidP="00512BB0">
      <w:pPr>
        <w:pStyle w:val="ListParagraph"/>
        <w:numPr>
          <w:ilvl w:val="0"/>
          <w:numId w:val="13"/>
        </w:numPr>
        <w:ind w:hanging="720"/>
        <w:rPr>
          <w:rFonts w:cs="Arial"/>
          <w:szCs w:val="22"/>
        </w:rPr>
      </w:pPr>
      <w:r w:rsidRPr="00791B3C">
        <w:rPr>
          <w:rFonts w:cs="Arial"/>
          <w:szCs w:val="22"/>
        </w:rPr>
        <w:t>7-digit dialling for local calls within NPA 506;</w:t>
      </w:r>
    </w:p>
    <w:p w14:paraId="6B163CCC" w14:textId="77777777" w:rsidR="00512BB0" w:rsidRPr="00791B3C" w:rsidRDefault="00512BB0" w:rsidP="00512BB0">
      <w:pPr>
        <w:pStyle w:val="ListParagraph"/>
        <w:numPr>
          <w:ilvl w:val="0"/>
          <w:numId w:val="13"/>
        </w:numPr>
        <w:ind w:hanging="720"/>
        <w:rPr>
          <w:rFonts w:cs="Arial"/>
          <w:szCs w:val="22"/>
        </w:rPr>
      </w:pPr>
      <w:r w:rsidRPr="00791B3C">
        <w:rPr>
          <w:rFonts w:cs="Arial"/>
          <w:szCs w:val="22"/>
        </w:rPr>
        <w:t>in addition to providing 7-digit dialling for local calls within NPA 506, most TSPs permit 10</w:t>
      </w:r>
      <w:r w:rsidRPr="00791B3C">
        <w:rPr>
          <w:rFonts w:cs="Arial"/>
          <w:szCs w:val="22"/>
        </w:rPr>
        <w:noBreakHyphen/>
        <w:t>digit dialling;</w:t>
      </w:r>
    </w:p>
    <w:p w14:paraId="4F27570B" w14:textId="77777777" w:rsidR="00512BB0" w:rsidRPr="00791B3C" w:rsidRDefault="00512BB0" w:rsidP="00512BB0">
      <w:pPr>
        <w:pStyle w:val="ListParagraph"/>
        <w:numPr>
          <w:ilvl w:val="0"/>
          <w:numId w:val="13"/>
        </w:numPr>
        <w:ind w:hanging="720"/>
        <w:rPr>
          <w:rFonts w:cs="Arial"/>
          <w:szCs w:val="22"/>
        </w:rPr>
      </w:pPr>
      <w:r w:rsidRPr="00791B3C">
        <w:rPr>
          <w:rFonts w:cs="Arial"/>
          <w:szCs w:val="22"/>
        </w:rPr>
        <w:t>10-digit local calling between NPA 782/902 and adjacent Canadian NPA 506 between Amherst, Nova Scotia and Sackville, New Brunswick;</w:t>
      </w:r>
    </w:p>
    <w:p w14:paraId="3343216E" w14:textId="77777777" w:rsidR="00512BB0" w:rsidRPr="00791B3C" w:rsidRDefault="00512BB0" w:rsidP="00512BB0">
      <w:pPr>
        <w:pStyle w:val="ListParagraph"/>
        <w:numPr>
          <w:ilvl w:val="0"/>
          <w:numId w:val="13"/>
        </w:numPr>
        <w:ind w:hanging="720"/>
        <w:rPr>
          <w:rFonts w:cs="Arial"/>
          <w:szCs w:val="22"/>
        </w:rPr>
      </w:pPr>
      <w:r w:rsidRPr="00791B3C">
        <w:rPr>
          <w:rFonts w:cs="Arial"/>
          <w:szCs w:val="22"/>
        </w:rPr>
        <w:t>7-digit local calling from NPA 506 (Campbellton) into Canadian NPA 418/581; and</w:t>
      </w:r>
    </w:p>
    <w:p w14:paraId="31664A09" w14:textId="77777777" w:rsidR="00512BB0" w:rsidRPr="00791B3C" w:rsidRDefault="00512BB0" w:rsidP="00512BB0">
      <w:pPr>
        <w:pStyle w:val="ListParagraph"/>
        <w:numPr>
          <w:ilvl w:val="0"/>
          <w:numId w:val="13"/>
        </w:numPr>
        <w:ind w:hanging="720"/>
        <w:rPr>
          <w:rFonts w:cs="Arial"/>
          <w:szCs w:val="22"/>
        </w:rPr>
      </w:pPr>
      <w:r w:rsidRPr="00791B3C">
        <w:rPr>
          <w:rFonts w:cs="Arial"/>
          <w:szCs w:val="22"/>
        </w:rPr>
        <w:t>7-digit local calling from NPA 506 into NPA 207 (Maine).</w:t>
      </w:r>
    </w:p>
    <w:p w14:paraId="3C330347" w14:textId="77777777" w:rsidR="00512BB0" w:rsidRPr="008E147D" w:rsidRDefault="00512BB0" w:rsidP="00512BB0">
      <w:pPr>
        <w:rPr>
          <w:rFonts w:cs="Arial"/>
          <w:szCs w:val="22"/>
        </w:rPr>
      </w:pPr>
    </w:p>
    <w:p w14:paraId="0C1183A0" w14:textId="77777777" w:rsidR="00512BB0" w:rsidRPr="00CF73DD" w:rsidRDefault="00512BB0" w:rsidP="00512BB0">
      <w:pPr>
        <w:autoSpaceDE w:val="0"/>
        <w:autoSpaceDN w:val="0"/>
        <w:adjustRightInd w:val="0"/>
        <w:rPr>
          <w:rFonts w:cs="Arial"/>
          <w:color w:val="000000"/>
          <w:lang w:val="en-US"/>
        </w:rPr>
      </w:pPr>
      <w:r w:rsidRPr="00CF73DD">
        <w:rPr>
          <w:rFonts w:cs="Arial"/>
          <w:color w:val="000000"/>
          <w:lang w:val="en-US"/>
        </w:rPr>
        <w:t xml:space="preserve">NPA relief will have the following impacts on </w:t>
      </w:r>
      <w:r w:rsidRPr="00F87841">
        <w:rPr>
          <w:rFonts w:cs="Arial"/>
          <w:color w:val="000000"/>
          <w:lang w:val="en-US"/>
        </w:rPr>
        <w:t>dia</w:t>
      </w:r>
      <w:r>
        <w:rPr>
          <w:rFonts w:cs="Arial"/>
          <w:color w:val="000000"/>
          <w:lang w:val="en-US"/>
        </w:rPr>
        <w:t>l</w:t>
      </w:r>
      <w:r w:rsidRPr="00F87841">
        <w:rPr>
          <w:rFonts w:cs="Arial"/>
          <w:color w:val="000000"/>
          <w:lang w:val="en-US"/>
        </w:rPr>
        <w:t>ling</w:t>
      </w:r>
      <w:r w:rsidRPr="00CF73DD">
        <w:rPr>
          <w:rFonts w:cs="Arial"/>
          <w:color w:val="000000"/>
          <w:lang w:val="en-US"/>
        </w:rPr>
        <w:t xml:space="preserve"> for local calls originated in the</w:t>
      </w:r>
    </w:p>
    <w:p w14:paraId="16F359E2" w14:textId="77777777" w:rsidR="00512BB0" w:rsidRPr="00CF73DD" w:rsidRDefault="00512BB0" w:rsidP="00512BB0">
      <w:pPr>
        <w:autoSpaceDE w:val="0"/>
        <w:autoSpaceDN w:val="0"/>
        <w:adjustRightInd w:val="0"/>
        <w:rPr>
          <w:rFonts w:cs="Arial"/>
          <w:color w:val="000000"/>
          <w:lang w:val="en-US"/>
        </w:rPr>
      </w:pPr>
      <w:r w:rsidRPr="00CF73DD">
        <w:rPr>
          <w:rFonts w:cs="Arial"/>
          <w:color w:val="000000"/>
          <w:lang w:val="en-US"/>
        </w:rPr>
        <w:t xml:space="preserve">NPA </w:t>
      </w:r>
      <w:r w:rsidRPr="00F87841">
        <w:rPr>
          <w:rFonts w:cs="Arial"/>
          <w:color w:val="000000"/>
          <w:lang w:val="en-US"/>
        </w:rPr>
        <w:t>506</w:t>
      </w:r>
      <w:r w:rsidRPr="00CF73DD">
        <w:rPr>
          <w:rFonts w:cs="Arial"/>
          <w:color w:val="000000"/>
          <w:lang w:val="en-US"/>
        </w:rPr>
        <w:t xml:space="preserve"> area:</w:t>
      </w:r>
    </w:p>
    <w:p w14:paraId="10CBF4E4" w14:textId="77777777" w:rsidR="00512BB0" w:rsidRPr="00CF73DD" w:rsidRDefault="00512BB0" w:rsidP="00512BB0">
      <w:pPr>
        <w:autoSpaceDE w:val="0"/>
        <w:autoSpaceDN w:val="0"/>
        <w:adjustRightInd w:val="0"/>
        <w:rPr>
          <w:rFonts w:cs="Arial"/>
          <w:color w:val="000000"/>
          <w:lang w:val="en-US"/>
        </w:rPr>
      </w:pPr>
    </w:p>
    <w:p w14:paraId="7B7E94BC" w14:textId="77777777" w:rsidR="00512BB0" w:rsidRPr="00CF73DD" w:rsidRDefault="00512BB0" w:rsidP="00512BB0">
      <w:pPr>
        <w:pStyle w:val="ListParagraph"/>
        <w:numPr>
          <w:ilvl w:val="0"/>
          <w:numId w:val="13"/>
        </w:numPr>
        <w:ind w:hanging="720"/>
        <w:rPr>
          <w:rFonts w:cs="Arial"/>
          <w:szCs w:val="22"/>
        </w:rPr>
      </w:pPr>
      <w:r w:rsidRPr="00CF73DD">
        <w:rPr>
          <w:rFonts w:cs="Arial"/>
          <w:szCs w:val="22"/>
        </w:rPr>
        <w:t>All existing 7-digit dialling will be eliminated and 10-digit local dialling will become mandatory.</w:t>
      </w:r>
    </w:p>
    <w:p w14:paraId="421CDC32" w14:textId="77777777" w:rsidR="00512BB0" w:rsidRPr="00CF73DD" w:rsidRDefault="00512BB0" w:rsidP="00512BB0"/>
    <w:p w14:paraId="68383338" w14:textId="77777777" w:rsidR="00512BB0" w:rsidRPr="00D748C0" w:rsidRDefault="00512BB0" w:rsidP="00512BB0">
      <w:r w:rsidRPr="00D748C0">
        <w:t xml:space="preserve">The Toll call dialling arrangement for NPA 506 </w:t>
      </w:r>
      <w:r>
        <w:t>will be 0 or 1+10 digits after NPA relief</w:t>
      </w:r>
      <w:r w:rsidRPr="00D748C0">
        <w:t>.</w:t>
      </w:r>
      <w:r>
        <w:t xml:space="preserve"> NPA relief does not affect any Toll ratings.</w:t>
      </w:r>
    </w:p>
    <w:p w14:paraId="4F11C901" w14:textId="77777777" w:rsidR="00512BB0" w:rsidRPr="00E3154F" w:rsidRDefault="00512BB0" w:rsidP="00512BB0"/>
    <w:p w14:paraId="78590726" w14:textId="77777777" w:rsidR="00512BB0" w:rsidRPr="00E3154F" w:rsidRDefault="00512BB0" w:rsidP="00512BB0"/>
    <w:p w14:paraId="0A742A34" w14:textId="77777777" w:rsidR="00512BB0" w:rsidRDefault="00512BB0" w:rsidP="00512BB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2"/>
          <w:highlight w:val="yellow"/>
        </w:rPr>
      </w:pPr>
    </w:p>
    <w:p w14:paraId="2583C7DC" w14:textId="77777777" w:rsidR="00512BB0" w:rsidRDefault="00512BB0" w:rsidP="00512BB0">
      <w:pPr>
        <w:pStyle w:val="PlainText"/>
        <w:jc w:val="center"/>
        <w:rPr>
          <w:rFonts w:ascii="Arial" w:hAnsi="Arial"/>
          <w:b/>
        </w:rPr>
        <w:sectPr w:rsidR="00512BB0" w:rsidSect="00C2269C">
          <w:headerReference w:type="default" r:id="rId14"/>
          <w:pgSz w:w="12240" w:h="15840"/>
          <w:pgMar w:top="1440" w:right="1800" w:bottom="1440" w:left="1800" w:header="720" w:footer="720" w:gutter="0"/>
          <w:pgNumType w:start="1"/>
          <w:cols w:space="720"/>
        </w:sectPr>
      </w:pPr>
    </w:p>
    <w:p w14:paraId="4B971AE3" w14:textId="77777777" w:rsidR="00512BB0" w:rsidRPr="00084564" w:rsidRDefault="00512BB0" w:rsidP="00512BB0">
      <w:pPr>
        <w:pStyle w:val="PlainText"/>
        <w:jc w:val="center"/>
        <w:rPr>
          <w:rFonts w:ascii="Arial" w:hAnsi="Arial"/>
          <w:b/>
        </w:rPr>
      </w:pPr>
    </w:p>
    <w:p w14:paraId="7EEF59BE" w14:textId="77777777" w:rsidR="00512BB0" w:rsidRDefault="00512BB0" w:rsidP="00512BB0">
      <w:pPr>
        <w:pStyle w:val="PlainText"/>
        <w:jc w:val="center"/>
        <w:rPr>
          <w:rFonts w:ascii="Arial" w:hAnsi="Arial"/>
          <w:b/>
        </w:rPr>
      </w:pPr>
      <w:r>
        <w:rPr>
          <w:rFonts w:ascii="Arial" w:hAnsi="Arial"/>
          <w:b/>
        </w:rPr>
        <w:t>ATTACHMENT 3</w:t>
      </w:r>
    </w:p>
    <w:p w14:paraId="3F52C1B7" w14:textId="77777777" w:rsidR="00512BB0" w:rsidRDefault="00512BB0" w:rsidP="00512BB0">
      <w:pPr>
        <w:pStyle w:val="PlainText"/>
        <w:jc w:val="center"/>
        <w:rPr>
          <w:rFonts w:ascii="Arial" w:hAnsi="Arial"/>
          <w:b/>
        </w:rPr>
      </w:pPr>
    </w:p>
    <w:p w14:paraId="64DE4E56" w14:textId="77777777" w:rsidR="00512BB0" w:rsidRDefault="00512BB0" w:rsidP="00512BB0">
      <w:pPr>
        <w:pStyle w:val="PlainText"/>
        <w:jc w:val="center"/>
        <w:rPr>
          <w:rFonts w:ascii="Arial" w:hAnsi="Arial"/>
          <w:b/>
        </w:rPr>
      </w:pPr>
      <w:r>
        <w:rPr>
          <w:rFonts w:ascii="Arial" w:hAnsi="Arial"/>
          <w:b/>
        </w:rPr>
        <w:t>Individual Telecommunications Service Provider Responsibilities</w:t>
      </w:r>
    </w:p>
    <w:p w14:paraId="3F7036AC" w14:textId="77777777" w:rsidR="00512BB0" w:rsidRPr="00084564" w:rsidRDefault="00512BB0" w:rsidP="00512BB0">
      <w:pPr>
        <w:pStyle w:val="PlainText"/>
        <w:jc w:val="center"/>
        <w:rPr>
          <w:rFonts w:ascii="Arial" w:hAnsi="Arial"/>
          <w:b/>
        </w:rPr>
      </w:pPr>
    </w:p>
    <w:p w14:paraId="4EEE40DF" w14:textId="77777777" w:rsidR="00512BB0" w:rsidRDefault="00512BB0" w:rsidP="00512BB0">
      <w:pPr>
        <w:pStyle w:val="PlainText"/>
        <w:rPr>
          <w:rFonts w:ascii="Arial" w:hAnsi="Arial"/>
        </w:rPr>
      </w:pPr>
      <w:r>
        <w:rPr>
          <w:rFonts w:ascii="Arial" w:hAnsi="Arial"/>
        </w:rPr>
        <w:t>Each Telecommunications Service Provider (TSP) is responsible to make the necessary changes in their information and operation support systems as well as for the operation, maintenance, control, and administration of its network and to serve its customers. Accordingly, no activities have been identified in the Relief Implementation Plan (RIP) for the coordination of these functions between different TSPs. Such “internal” systems include, but are not limited to, the following functions:</w:t>
      </w:r>
    </w:p>
    <w:p w14:paraId="253B836E" w14:textId="77777777" w:rsidR="00512BB0" w:rsidRDefault="00512BB0" w:rsidP="00512BB0">
      <w:pPr>
        <w:pStyle w:val="PlainText"/>
        <w:rPr>
          <w:rFonts w:ascii="Arial" w:hAnsi="Arial"/>
        </w:rPr>
      </w:pPr>
    </w:p>
    <w:p w14:paraId="772DD352"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Operations Support</w:t>
      </w:r>
    </w:p>
    <w:p w14:paraId="3410F21E"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Products &amp; Services</w:t>
      </w:r>
    </w:p>
    <w:p w14:paraId="09253029"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Marketing &amp; Sales</w:t>
      </w:r>
    </w:p>
    <w:p w14:paraId="72B53E67"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Carrier Services</w:t>
      </w:r>
    </w:p>
    <w:p w14:paraId="2E27E763"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Network Planning &amp; Provisioning</w:t>
      </w:r>
    </w:p>
    <w:p w14:paraId="4BE47F14"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Network Operations</w:t>
      </w:r>
    </w:p>
    <w:p w14:paraId="17EC125C"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Service Assurance</w:t>
      </w:r>
    </w:p>
    <w:p w14:paraId="56892312" w14:textId="77777777" w:rsidR="00512BB0" w:rsidRDefault="00512BB0" w:rsidP="00512BB0">
      <w:pPr>
        <w:pStyle w:val="Informal1"/>
        <w:numPr>
          <w:ilvl w:val="0"/>
          <w:numId w:val="16"/>
        </w:numPr>
        <w:tabs>
          <w:tab w:val="left" w:pos="360"/>
        </w:tabs>
        <w:rPr>
          <w:rFonts w:ascii="Arial" w:hAnsi="Arial"/>
          <w:sz w:val="22"/>
        </w:rPr>
      </w:pPr>
      <w:smartTag w:uri="urn:schemas-microsoft-com:office:smarttags" w:element="PersonName">
        <w:r>
          <w:rPr>
            <w:rFonts w:ascii="Arial" w:hAnsi="Arial"/>
            <w:sz w:val="22"/>
          </w:rPr>
          <w:t>Bill</w:t>
        </w:r>
      </w:smartTag>
      <w:r>
        <w:rPr>
          <w:rFonts w:ascii="Arial" w:hAnsi="Arial"/>
          <w:sz w:val="22"/>
        </w:rPr>
        <w:t>ing</w:t>
      </w:r>
    </w:p>
    <w:p w14:paraId="66134699"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Financial Systems</w:t>
      </w:r>
    </w:p>
    <w:p w14:paraId="0C884C5A"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Customer Care &amp; Customer Services (e.g., Business Offices)</w:t>
      </w:r>
    </w:p>
    <w:p w14:paraId="63E5DA55"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Operator Services</w:t>
      </w:r>
    </w:p>
    <w:p w14:paraId="03F5CD38"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Directories</w:t>
      </w:r>
    </w:p>
    <w:p w14:paraId="07CE84C3"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Direct Marketing Centers</w:t>
      </w:r>
    </w:p>
    <w:p w14:paraId="18C7CEC9"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Quality Control</w:t>
      </w:r>
    </w:p>
    <w:p w14:paraId="4454B35C"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Service Provisioning &amp; Activation</w:t>
      </w:r>
    </w:p>
    <w:p w14:paraId="0071AF0F" w14:textId="77777777" w:rsidR="00512BB0" w:rsidRDefault="00512BB0" w:rsidP="00512BB0">
      <w:pPr>
        <w:pStyle w:val="Informal1"/>
        <w:numPr>
          <w:ilvl w:val="0"/>
          <w:numId w:val="16"/>
        </w:numPr>
        <w:tabs>
          <w:tab w:val="left" w:pos="360"/>
        </w:tabs>
        <w:rPr>
          <w:rFonts w:ascii="Arial" w:hAnsi="Arial"/>
          <w:sz w:val="22"/>
        </w:rPr>
      </w:pPr>
      <w:r>
        <w:rPr>
          <w:rFonts w:ascii="Arial" w:hAnsi="Arial"/>
          <w:sz w:val="22"/>
        </w:rPr>
        <w:t>Repair Services</w:t>
      </w:r>
    </w:p>
    <w:p w14:paraId="245595BD" w14:textId="77777777" w:rsidR="00512BB0" w:rsidRDefault="00512BB0" w:rsidP="00512BB0">
      <w:pPr>
        <w:numPr>
          <w:ilvl w:val="0"/>
          <w:numId w:val="16"/>
        </w:numPr>
        <w:tabs>
          <w:tab w:val="left" w:pos="360"/>
        </w:tabs>
        <w:spacing w:before="60" w:after="60"/>
      </w:pPr>
      <w:r>
        <w:t>Human Resources/Logistics</w:t>
      </w:r>
    </w:p>
    <w:p w14:paraId="025E2B7D" w14:textId="77777777" w:rsidR="00512BB0" w:rsidRDefault="00512BB0" w:rsidP="00512BB0">
      <w:pPr>
        <w:numPr>
          <w:ilvl w:val="0"/>
          <w:numId w:val="16"/>
        </w:numPr>
        <w:tabs>
          <w:tab w:val="left" w:pos="360"/>
        </w:tabs>
        <w:spacing w:before="60" w:after="60"/>
      </w:pPr>
      <w:r>
        <w:t>Corporate Information Databases</w:t>
      </w:r>
    </w:p>
    <w:p w14:paraId="71B6FF62" w14:textId="77777777" w:rsidR="00512BB0" w:rsidRDefault="00512BB0" w:rsidP="00512BB0">
      <w:pPr>
        <w:numPr>
          <w:ilvl w:val="0"/>
          <w:numId w:val="16"/>
        </w:numPr>
        <w:tabs>
          <w:tab w:val="left" w:pos="360"/>
        </w:tabs>
        <w:spacing w:before="60" w:after="60"/>
      </w:pPr>
      <w:r w:rsidRPr="00084564">
        <w:t>Customer Provided Equipment Reprogramming, Upgrades and Testing</w:t>
      </w:r>
    </w:p>
    <w:bookmarkEnd w:id="4"/>
    <w:p w14:paraId="1470582B" w14:textId="77777777" w:rsidR="00512BB0" w:rsidRDefault="00512BB0" w:rsidP="00512BB0">
      <w:pPr>
        <w:rPr>
          <w:lang w:val="en-CA"/>
        </w:rPr>
      </w:pPr>
    </w:p>
    <w:p w14:paraId="525402C4" w14:textId="77777777" w:rsidR="00291FF7" w:rsidRPr="00726C94" w:rsidRDefault="00291FF7" w:rsidP="00291FF7">
      <w:pPr>
        <w:rPr>
          <w:rFonts w:cs="Arial"/>
          <w:lang w:val="en-CA"/>
        </w:rPr>
      </w:pPr>
    </w:p>
    <w:sectPr w:rsidR="00291FF7" w:rsidRPr="00726C94" w:rsidSect="001732BE">
      <w:headerReference w:type="default" r:id="rId15"/>
      <w:pgSz w:w="12240" w:h="15840" w:code="1"/>
      <w:pgMar w:top="1440" w:right="1440" w:bottom="1440" w:left="1440" w:header="720" w:footer="720" w:gutter="0"/>
      <w:pgNumType w:start="1" w:chapStyle="9"/>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C1B70B" w14:textId="77777777" w:rsidR="00A93EE1" w:rsidRDefault="00A93EE1">
      <w:r>
        <w:separator/>
      </w:r>
    </w:p>
  </w:endnote>
  <w:endnote w:type="continuationSeparator" w:id="0">
    <w:p w14:paraId="301329B5" w14:textId="77777777" w:rsidR="00A93EE1" w:rsidRDefault="00A9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BoldMT">
    <w:altName w:val="Arial"/>
    <w:panose1 w:val="00000000000000000000"/>
    <w:charset w:val="00"/>
    <w:family w:val="auto"/>
    <w:notTrueType/>
    <w:pitch w:val="default"/>
    <w:sig w:usb0="00000003" w:usb1="00000000" w:usb2="00000000" w:usb3="00000000" w:csb0="00000001" w:csb1="00000000"/>
  </w:font>
  <w:font w:name="ArialMT">
    <w:altName w:val="Arial"/>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2086560"/>
      <w:docPartObj>
        <w:docPartGallery w:val="Page Numbers (Bottom of Page)"/>
        <w:docPartUnique/>
      </w:docPartObj>
    </w:sdtPr>
    <w:sdtEndPr>
      <w:rPr>
        <w:noProof/>
      </w:rPr>
    </w:sdtEndPr>
    <w:sdtContent>
      <w:p w14:paraId="0AF1275E" w14:textId="77777777" w:rsidR="00512BB0" w:rsidRDefault="00512BB0">
        <w:pPr>
          <w:pStyle w:val="Footer"/>
          <w:jc w:val="center"/>
        </w:pPr>
        <w:r>
          <w:fldChar w:fldCharType="begin"/>
        </w:r>
        <w:r>
          <w:instrText xml:space="preserve"> PAGE   \* MERGEFORMAT </w:instrText>
        </w:r>
        <w:r>
          <w:fldChar w:fldCharType="separate"/>
        </w:r>
        <w:r>
          <w:rPr>
            <w:noProof/>
          </w:rPr>
          <w:t>12</w:t>
        </w:r>
        <w:r>
          <w:rPr>
            <w:noProof/>
          </w:rPr>
          <w:fldChar w:fldCharType="end"/>
        </w:r>
      </w:p>
    </w:sdtContent>
  </w:sdt>
  <w:p w14:paraId="607FF107" w14:textId="77777777" w:rsidR="00512BB0" w:rsidRPr="0005569D" w:rsidRDefault="00512BB0" w:rsidP="000556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E2072" w14:textId="77777777" w:rsidR="00512BB0" w:rsidRDefault="00512BB0">
    <w:pPr>
      <w:pStyle w:val="Footer"/>
      <w:rPr>
        <w:lang w:val="fr-CA"/>
      </w:rPr>
    </w:pPr>
    <w:r>
      <w:rPr>
        <w:lang w:val="fr-CA"/>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034F9C" w14:textId="77777777" w:rsidR="00A93EE1" w:rsidRDefault="00A93EE1">
      <w:r>
        <w:separator/>
      </w:r>
    </w:p>
  </w:footnote>
  <w:footnote w:type="continuationSeparator" w:id="0">
    <w:p w14:paraId="487F0990" w14:textId="77777777" w:rsidR="00A93EE1" w:rsidRDefault="00A9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E6181" w14:textId="77777777" w:rsidR="00512BB0" w:rsidRPr="008D3438" w:rsidRDefault="00512BB0" w:rsidP="002F3DB2">
    <w:pPr>
      <w:widowControl w:val="0"/>
      <w:tabs>
        <w:tab w:val="right" w:pos="873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811E3C0" w14:textId="77777777" w:rsidR="00512BB0" w:rsidRDefault="00512BB0">
    <w:pPr>
      <w:pStyle w:val="Header"/>
    </w:pPr>
  </w:p>
  <w:p w14:paraId="315AF8FE" w14:textId="77777777" w:rsidR="00512BB0" w:rsidRDefault="00512BB0">
    <w:pPr>
      <w:pStyle w:val="Header"/>
    </w:pPr>
  </w:p>
  <w:p w14:paraId="0A0F039D" w14:textId="77777777" w:rsidR="00512BB0" w:rsidRDefault="00512BB0">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FE476" w14:textId="77777777" w:rsidR="00512BB0" w:rsidRDefault="00512BB0">
    <w:pPr>
      <w:pStyle w:val="Header"/>
      <w:jc w:val="center"/>
    </w:pPr>
    <w:r>
      <w:t xml:space="preserve">A1 - </w:t>
    </w:r>
    <w:r w:rsidRPr="001C6052">
      <w:rPr>
        <w:rStyle w:val="PageNumber"/>
        <w:sz w:val="22"/>
        <w:szCs w:val="22"/>
      </w:rPr>
      <w:fldChar w:fldCharType="begin"/>
    </w:r>
    <w:r w:rsidRPr="001C6052">
      <w:rPr>
        <w:rStyle w:val="PageNumber"/>
        <w:sz w:val="22"/>
        <w:szCs w:val="22"/>
      </w:rPr>
      <w:instrText xml:space="preserve"> PAGE </w:instrText>
    </w:r>
    <w:r w:rsidRPr="001C6052">
      <w:rPr>
        <w:rStyle w:val="PageNumber"/>
        <w:sz w:val="22"/>
        <w:szCs w:val="22"/>
      </w:rPr>
      <w:fldChar w:fldCharType="separate"/>
    </w:r>
    <w:r>
      <w:rPr>
        <w:rStyle w:val="PageNumber"/>
        <w:noProof/>
        <w:sz w:val="22"/>
        <w:szCs w:val="22"/>
      </w:rPr>
      <w:t>5</w:t>
    </w:r>
    <w:r w:rsidRPr="001C6052">
      <w:rPr>
        <w:rStyle w:val="PageNumber"/>
        <w:sz w:val="22"/>
        <w:szCs w:val="22"/>
      </w:rPr>
      <w:fldChar w:fldCharType="end"/>
    </w:r>
  </w:p>
  <w:p w14:paraId="1DFC324D" w14:textId="77777777" w:rsidR="00512BB0" w:rsidRDefault="00512BB0">
    <w:pPr>
      <w:pStyle w:val="Header"/>
    </w:pPr>
  </w:p>
  <w:p w14:paraId="6F22669F" w14:textId="77777777" w:rsidR="00512BB0" w:rsidRDefault="00512BB0">
    <w:pPr>
      <w:pStyle w:val="Header"/>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47316B" w14:textId="77777777" w:rsidR="00512BB0" w:rsidRDefault="00512BB0" w:rsidP="00C2269C">
    <w:pPr>
      <w:pStyle w:val="Header"/>
      <w:jc w:val="center"/>
    </w:pPr>
    <w:r>
      <w:t xml:space="preserve">A2 - </w:t>
    </w:r>
    <w:r w:rsidRPr="001C6052">
      <w:rPr>
        <w:rStyle w:val="PageNumber"/>
        <w:sz w:val="22"/>
        <w:szCs w:val="22"/>
      </w:rPr>
      <w:fldChar w:fldCharType="begin"/>
    </w:r>
    <w:r w:rsidRPr="001C6052">
      <w:rPr>
        <w:rStyle w:val="PageNumber"/>
        <w:sz w:val="22"/>
        <w:szCs w:val="22"/>
      </w:rPr>
      <w:instrText xml:space="preserve"> PAGE </w:instrText>
    </w:r>
    <w:r w:rsidRPr="001C6052">
      <w:rPr>
        <w:rStyle w:val="PageNumber"/>
        <w:sz w:val="22"/>
        <w:szCs w:val="22"/>
      </w:rPr>
      <w:fldChar w:fldCharType="separate"/>
    </w:r>
    <w:r>
      <w:rPr>
        <w:rStyle w:val="PageNumber"/>
        <w:noProof/>
        <w:sz w:val="22"/>
        <w:szCs w:val="22"/>
      </w:rPr>
      <w:t>8</w:t>
    </w:r>
    <w:r w:rsidRPr="001C6052">
      <w:rPr>
        <w:rStyle w:val="PageNumber"/>
        <w:sz w:val="22"/>
        <w:szCs w:val="22"/>
      </w:rPr>
      <w:fldChar w:fldCharType="end"/>
    </w:r>
  </w:p>
  <w:p w14:paraId="6E3F9EB3" w14:textId="77777777" w:rsidR="00512BB0" w:rsidRDefault="00512BB0">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55D4AE" w14:textId="77777777" w:rsidR="00D72E5D" w:rsidRDefault="00D72E5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DB02830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53C41A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5F4256C"/>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EB8BAD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C86C90A"/>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7C4A71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CB6F22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173EE82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08BF0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A22987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7AA6CF72"/>
    <w:lvl w:ilvl="0">
      <w:start w:val="1"/>
      <w:numFmt w:val="decimal"/>
      <w:pStyle w:val="Heading1"/>
      <w:lvlText w:val="%1."/>
      <w:legacy w:legacy="1" w:legacySpace="0" w:legacyIndent="720"/>
      <w:lvlJc w:val="left"/>
      <w:pPr>
        <w:ind w:left="720" w:hanging="720"/>
      </w:pPr>
    </w:lvl>
    <w:lvl w:ilvl="1">
      <w:start w:val="1"/>
      <w:numFmt w:val="decimal"/>
      <w:pStyle w:val="Heading2"/>
      <w:lvlText w:val="%1.%2."/>
      <w:legacy w:legacy="1" w:legacySpace="0" w:legacyIndent="720"/>
      <w:lvlJc w:val="left"/>
      <w:pPr>
        <w:ind w:left="720" w:hanging="720"/>
      </w:pPr>
    </w:lvl>
    <w:lvl w:ilvl="2">
      <w:start w:val="1"/>
      <w:numFmt w:val="decimal"/>
      <w:pStyle w:val="Heading3"/>
      <w:lvlText w:val="%1.%2.%3."/>
      <w:legacy w:legacy="1" w:legacySpace="0" w:legacyIndent="720"/>
      <w:lvlJc w:val="left"/>
      <w:pPr>
        <w:ind w:left="720" w:hanging="720"/>
      </w:pPr>
    </w:lvl>
    <w:lvl w:ilvl="3">
      <w:start w:val="1"/>
      <w:numFmt w:val="decimal"/>
      <w:pStyle w:val="Heading4"/>
      <w:lvlText w:val="%1.%2.%3.%4."/>
      <w:legacy w:legacy="1" w:legacySpace="0" w:legacyIndent="720"/>
      <w:lvlJc w:val="left"/>
      <w:pPr>
        <w:ind w:left="720" w:hanging="720"/>
      </w:pPr>
    </w:lvl>
    <w:lvl w:ilvl="4">
      <w:start w:val="1"/>
      <w:numFmt w:val="decimal"/>
      <w:pStyle w:val="Heading5"/>
      <w:lvlText w:val="%1.%2.%3.%4.%5."/>
      <w:legacy w:legacy="1" w:legacySpace="0" w:legacyIndent="720"/>
      <w:lvlJc w:val="left"/>
      <w:pPr>
        <w:ind w:left="720" w:hanging="720"/>
      </w:pPr>
    </w:lvl>
    <w:lvl w:ilvl="5">
      <w:start w:val="1"/>
      <w:numFmt w:val="decimal"/>
      <w:pStyle w:val="Heading6"/>
      <w:lvlText w:val="%1.%2.%3.%4.%5.%6."/>
      <w:legacy w:legacy="1" w:legacySpace="0" w:legacyIndent="720"/>
      <w:lvlJc w:val="left"/>
      <w:pPr>
        <w:ind w:left="720" w:hanging="720"/>
      </w:pPr>
    </w:lvl>
    <w:lvl w:ilvl="6">
      <w:start w:val="1"/>
      <w:numFmt w:val="decimal"/>
      <w:pStyle w:val="Heading7"/>
      <w:lvlText w:val="%1.%2.%3.%4.%5.%6.%7."/>
      <w:legacy w:legacy="1" w:legacySpace="0" w:legacyIndent="720"/>
      <w:lvlJc w:val="left"/>
      <w:pPr>
        <w:ind w:left="720" w:hanging="720"/>
      </w:pPr>
    </w:lvl>
    <w:lvl w:ilvl="7">
      <w:start w:val="1"/>
      <w:numFmt w:val="decimal"/>
      <w:pStyle w:val="Heading8"/>
      <w:lvlText w:val="%1.%2.%3.%4.%5.%6.%7.%8."/>
      <w:legacy w:legacy="1" w:legacySpace="0" w:legacyIndent="720"/>
      <w:lvlJc w:val="left"/>
      <w:pPr>
        <w:ind w:left="720" w:hanging="720"/>
      </w:pPr>
    </w:lvl>
    <w:lvl w:ilvl="8">
      <w:start w:val="1"/>
      <w:numFmt w:val="decimal"/>
      <w:lvlText w:val="%1.%2.%3.%4.%5.%6.%7.%8.%9."/>
      <w:legacy w:legacy="1" w:legacySpace="0" w:legacyIndent="720"/>
      <w:lvlJc w:val="left"/>
      <w:pPr>
        <w:ind w:left="720" w:hanging="720"/>
      </w:pPr>
    </w:lvl>
  </w:abstractNum>
  <w:abstractNum w:abstractNumId="11" w15:restartNumberingAfterBreak="0">
    <w:nsid w:val="FFFFFFFE"/>
    <w:multiLevelType w:val="singleLevel"/>
    <w:tmpl w:val="FFFFFFFF"/>
    <w:lvl w:ilvl="0">
      <w:numFmt w:val="decimal"/>
      <w:lvlText w:val="*"/>
      <w:lvlJc w:val="left"/>
    </w:lvl>
  </w:abstractNum>
  <w:abstractNum w:abstractNumId="12" w15:restartNumberingAfterBreak="0">
    <w:nsid w:val="0A3678C5"/>
    <w:multiLevelType w:val="multilevel"/>
    <w:tmpl w:val="D29E9E6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3" w15:restartNumberingAfterBreak="0">
    <w:nsid w:val="0FC10838"/>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BC7E21"/>
    <w:multiLevelType w:val="hybridMultilevel"/>
    <w:tmpl w:val="15549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862FB8"/>
    <w:multiLevelType w:val="multilevel"/>
    <w:tmpl w:val="D07EF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18940F36"/>
    <w:multiLevelType w:val="multilevel"/>
    <w:tmpl w:val="D29E9E64"/>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7" w15:restartNumberingAfterBreak="0">
    <w:nsid w:val="1F1B119D"/>
    <w:multiLevelType w:val="hybridMultilevel"/>
    <w:tmpl w:val="1152E8FE"/>
    <w:lvl w:ilvl="0" w:tplc="B8AC417E">
      <w:start w:val="1"/>
      <w:numFmt w:val="decimal"/>
      <w:lvlText w:val="%1."/>
      <w:lvlJc w:val="left"/>
      <w:pPr>
        <w:ind w:left="72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6147609"/>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6885AD4"/>
    <w:multiLevelType w:val="multilevel"/>
    <w:tmpl w:val="A1FCE0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C1A0B27"/>
    <w:multiLevelType w:val="multilevel"/>
    <w:tmpl w:val="1FA2EDBA"/>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32301978"/>
    <w:multiLevelType w:val="hybridMultilevel"/>
    <w:tmpl w:val="AC0CC4E4"/>
    <w:lvl w:ilvl="0" w:tplc="210AD49E">
      <w:start w:val="3"/>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262048C"/>
    <w:multiLevelType w:val="hybridMultilevel"/>
    <w:tmpl w:val="75E677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4BA1473"/>
    <w:multiLevelType w:val="multilevel"/>
    <w:tmpl w:val="6076FC7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4" w15:restartNumberingAfterBreak="0">
    <w:nsid w:val="39CB62A1"/>
    <w:multiLevelType w:val="hybridMultilevel"/>
    <w:tmpl w:val="5F9670BA"/>
    <w:lvl w:ilvl="0" w:tplc="420C1B58">
      <w:start w:val="1"/>
      <w:numFmt w:val="upperLetter"/>
      <w:pStyle w:val="Heading9"/>
      <w:lvlText w:val="Annex %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B544FF4"/>
    <w:multiLevelType w:val="hybridMultilevel"/>
    <w:tmpl w:val="0C047BB4"/>
    <w:lvl w:ilvl="0" w:tplc="1009000F">
      <w:start w:val="1"/>
      <w:numFmt w:val="decimal"/>
      <w:lvlText w:val="%1."/>
      <w:lvlJc w:val="left"/>
      <w:pPr>
        <w:ind w:left="784" w:hanging="360"/>
      </w:pPr>
    </w:lvl>
    <w:lvl w:ilvl="1" w:tplc="10090019" w:tentative="1">
      <w:start w:val="1"/>
      <w:numFmt w:val="lowerLetter"/>
      <w:lvlText w:val="%2."/>
      <w:lvlJc w:val="left"/>
      <w:pPr>
        <w:ind w:left="1504" w:hanging="360"/>
      </w:pPr>
    </w:lvl>
    <w:lvl w:ilvl="2" w:tplc="1009001B" w:tentative="1">
      <w:start w:val="1"/>
      <w:numFmt w:val="lowerRoman"/>
      <w:lvlText w:val="%3."/>
      <w:lvlJc w:val="right"/>
      <w:pPr>
        <w:ind w:left="2224" w:hanging="180"/>
      </w:pPr>
    </w:lvl>
    <w:lvl w:ilvl="3" w:tplc="1009000F" w:tentative="1">
      <w:start w:val="1"/>
      <w:numFmt w:val="decimal"/>
      <w:lvlText w:val="%4."/>
      <w:lvlJc w:val="left"/>
      <w:pPr>
        <w:ind w:left="2944" w:hanging="360"/>
      </w:pPr>
    </w:lvl>
    <w:lvl w:ilvl="4" w:tplc="10090019" w:tentative="1">
      <w:start w:val="1"/>
      <w:numFmt w:val="lowerLetter"/>
      <w:lvlText w:val="%5."/>
      <w:lvlJc w:val="left"/>
      <w:pPr>
        <w:ind w:left="3664" w:hanging="360"/>
      </w:pPr>
    </w:lvl>
    <w:lvl w:ilvl="5" w:tplc="1009001B" w:tentative="1">
      <w:start w:val="1"/>
      <w:numFmt w:val="lowerRoman"/>
      <w:lvlText w:val="%6."/>
      <w:lvlJc w:val="right"/>
      <w:pPr>
        <w:ind w:left="4384" w:hanging="180"/>
      </w:pPr>
    </w:lvl>
    <w:lvl w:ilvl="6" w:tplc="1009000F" w:tentative="1">
      <w:start w:val="1"/>
      <w:numFmt w:val="decimal"/>
      <w:lvlText w:val="%7."/>
      <w:lvlJc w:val="left"/>
      <w:pPr>
        <w:ind w:left="5104" w:hanging="360"/>
      </w:pPr>
    </w:lvl>
    <w:lvl w:ilvl="7" w:tplc="10090019" w:tentative="1">
      <w:start w:val="1"/>
      <w:numFmt w:val="lowerLetter"/>
      <w:lvlText w:val="%8."/>
      <w:lvlJc w:val="left"/>
      <w:pPr>
        <w:ind w:left="5824" w:hanging="360"/>
      </w:pPr>
    </w:lvl>
    <w:lvl w:ilvl="8" w:tplc="1009001B" w:tentative="1">
      <w:start w:val="1"/>
      <w:numFmt w:val="lowerRoman"/>
      <w:lvlText w:val="%9."/>
      <w:lvlJc w:val="right"/>
      <w:pPr>
        <w:ind w:left="6544" w:hanging="180"/>
      </w:pPr>
    </w:lvl>
  </w:abstractNum>
  <w:abstractNum w:abstractNumId="26" w15:restartNumberingAfterBreak="0">
    <w:nsid w:val="3E1273E1"/>
    <w:multiLevelType w:val="multilevel"/>
    <w:tmpl w:val="FB4C5676"/>
    <w:lvl w:ilvl="0">
      <w:start w:val="1"/>
      <w:numFmt w:val="upperLetter"/>
      <w:lvlText w:val="APPENDIX %1"/>
      <w:lvlJc w:val="left"/>
      <w:pPr>
        <w:tabs>
          <w:tab w:val="num" w:pos="432"/>
        </w:tabs>
        <w:ind w:left="432" w:hanging="432"/>
      </w:pPr>
      <w:rPr>
        <w:rFonts w:cs="Times New Roman" w:hint="default"/>
        <w:bCs w:val="0"/>
        <w:iCs w:val="0"/>
        <w:caps w:val="0"/>
        <w:smallCaps w:val="0"/>
        <w:strike w:val="0"/>
        <w:dstrike w:val="0"/>
        <w:vanish w:val="0"/>
        <w:color w:val="000000"/>
        <w:spacing w:val="0"/>
        <w:kern w:val="0"/>
        <w:position w:val="0"/>
        <w:u w:val="none"/>
        <w:effect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Restart w:val="0"/>
      <w:pStyle w:val="Appendix3"/>
      <w:lvlText w:val="B.%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3EB579A5"/>
    <w:multiLevelType w:val="multilevel"/>
    <w:tmpl w:val="D58E6942"/>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8" w15:restartNumberingAfterBreak="0">
    <w:nsid w:val="4FE53E0F"/>
    <w:multiLevelType w:val="multilevel"/>
    <w:tmpl w:val="F2E613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545D3F25"/>
    <w:multiLevelType w:val="hybridMultilevel"/>
    <w:tmpl w:val="E14CB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80E6627"/>
    <w:multiLevelType w:val="hybridMultilevel"/>
    <w:tmpl w:val="4A168924"/>
    <w:lvl w:ilvl="0" w:tplc="10090001">
      <w:start w:val="1"/>
      <w:numFmt w:val="bullet"/>
      <w:lvlText w:val=""/>
      <w:lvlJc w:val="left"/>
      <w:pPr>
        <w:ind w:left="1440" w:hanging="360"/>
      </w:pPr>
      <w:rPr>
        <w:rFonts w:ascii="Symbol" w:hAnsi="Symbol" w:hint="default"/>
      </w:rPr>
    </w:lvl>
    <w:lvl w:ilvl="1" w:tplc="A67A3E78">
      <w:numFmt w:val="bullet"/>
      <w:lvlText w:val="–"/>
      <w:lvlJc w:val="left"/>
      <w:pPr>
        <w:ind w:left="3240" w:hanging="1440"/>
      </w:pPr>
      <w:rPr>
        <w:rFonts w:ascii="Arial" w:eastAsia="Times New Roman" w:hAnsi="Arial" w:cs="Arial"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31" w15:restartNumberingAfterBreak="0">
    <w:nsid w:val="61F41048"/>
    <w:multiLevelType w:val="multilevel"/>
    <w:tmpl w:val="E05A641A"/>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2" w15:restartNumberingAfterBreak="0">
    <w:nsid w:val="65BC3AFF"/>
    <w:multiLevelType w:val="hybridMultilevel"/>
    <w:tmpl w:val="17882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FB9575B"/>
    <w:multiLevelType w:val="multilevel"/>
    <w:tmpl w:val="A35228C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6"/>
  </w:num>
  <w:num w:numId="12">
    <w:abstractNumId w:val="10"/>
  </w:num>
  <w:num w:numId="13">
    <w:abstractNumId w:val="30"/>
  </w:num>
  <w:num w:numId="14">
    <w:abstractNumId w:val="24"/>
  </w:num>
  <w:num w:numId="15">
    <w:abstractNumId w:val="14"/>
  </w:num>
  <w:num w:numId="16">
    <w:abstractNumId w:val="11"/>
    <w:lvlOverride w:ilvl="0">
      <w:lvl w:ilvl="0">
        <w:start w:val="1"/>
        <w:numFmt w:val="bullet"/>
        <w:lvlText w:val=""/>
        <w:legacy w:legacy="1" w:legacySpace="0" w:legacyIndent="360"/>
        <w:lvlJc w:val="left"/>
        <w:pPr>
          <w:ind w:left="360" w:hanging="360"/>
        </w:pPr>
        <w:rPr>
          <w:rFonts w:ascii="Wingdings" w:hAnsi="Wingdings" w:hint="default"/>
        </w:rPr>
      </w:lvl>
    </w:lvlOverride>
  </w:num>
  <w:num w:numId="17">
    <w:abstractNumId w:val="19"/>
  </w:num>
  <w:num w:numId="1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 w:numId="27">
    <w:abstractNumId w:val="20"/>
  </w:num>
  <w:num w:numId="28">
    <w:abstractNumId w:val="15"/>
  </w:num>
  <w:num w:numId="29">
    <w:abstractNumId w:val="12"/>
  </w:num>
  <w:num w:numId="30">
    <w:abstractNumId w:val="27"/>
  </w:num>
  <w:num w:numId="31">
    <w:abstractNumId w:val="33"/>
  </w:num>
  <w:num w:numId="32">
    <w:abstractNumId w:val="31"/>
  </w:num>
  <w:num w:numId="33">
    <w:abstractNumId w:val="28"/>
  </w:num>
  <w:num w:numId="34">
    <w:abstractNumId w:val="16"/>
  </w:num>
  <w:num w:numId="35">
    <w:abstractNumId w:val="23"/>
  </w:num>
  <w:num w:numId="36">
    <w:abstractNumId w:val="32"/>
  </w:num>
  <w:num w:numId="37">
    <w:abstractNumId w:val="17"/>
  </w:num>
  <w:num w:numId="38">
    <w:abstractNumId w:val="29"/>
  </w:num>
  <w:num w:numId="39">
    <w:abstractNumId w:val="18"/>
  </w:num>
  <w:num w:numId="40">
    <w:abstractNumId w:val="22"/>
  </w:num>
  <w:num w:numId="41">
    <w:abstractNumId w:val="25"/>
  </w:num>
  <w:num w:numId="42">
    <w:abstractNumId w:val="2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41"/>
  <w:embedSystemFonts/>
  <w:activeWritingStyle w:appName="MSWord" w:lang="en-GB" w:vendorID="8" w:dllVersion="513" w:checkStyle="1"/>
  <w:activeWritingStyle w:appName="MSWord" w:lang="en-US" w:vendorID="8" w:dllVersion="513" w:checkStyle="1"/>
  <w:activeWritingStyle w:appName="MSWord" w:lang="en-CA" w:vendorID="8"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fill="f" fillcolor="white">
      <v:fill color="white" on="f"/>
      <v:stroke dashstyle="dash" weight="2.5pt"/>
      <o:colormru v:ext="edit" colors="#6f9,#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D02"/>
    <w:rsid w:val="00000AF8"/>
    <w:rsid w:val="00001A13"/>
    <w:rsid w:val="00003097"/>
    <w:rsid w:val="00003D86"/>
    <w:rsid w:val="00004E88"/>
    <w:rsid w:val="000070FA"/>
    <w:rsid w:val="0001108A"/>
    <w:rsid w:val="000118D3"/>
    <w:rsid w:val="00013560"/>
    <w:rsid w:val="00014D7F"/>
    <w:rsid w:val="000156E4"/>
    <w:rsid w:val="0001624B"/>
    <w:rsid w:val="00016723"/>
    <w:rsid w:val="00017AC6"/>
    <w:rsid w:val="000207BC"/>
    <w:rsid w:val="00021E44"/>
    <w:rsid w:val="00021EA3"/>
    <w:rsid w:val="00021FE7"/>
    <w:rsid w:val="000236D4"/>
    <w:rsid w:val="000238D8"/>
    <w:rsid w:val="0002454F"/>
    <w:rsid w:val="0002480B"/>
    <w:rsid w:val="00024BF9"/>
    <w:rsid w:val="00024C87"/>
    <w:rsid w:val="00027000"/>
    <w:rsid w:val="00027763"/>
    <w:rsid w:val="00030575"/>
    <w:rsid w:val="00030B9D"/>
    <w:rsid w:val="000312F3"/>
    <w:rsid w:val="00032129"/>
    <w:rsid w:val="0003264D"/>
    <w:rsid w:val="000342A0"/>
    <w:rsid w:val="00035A2C"/>
    <w:rsid w:val="0003679F"/>
    <w:rsid w:val="00044BD0"/>
    <w:rsid w:val="00045FAF"/>
    <w:rsid w:val="00046BE4"/>
    <w:rsid w:val="000477D7"/>
    <w:rsid w:val="00047CEE"/>
    <w:rsid w:val="00051634"/>
    <w:rsid w:val="00052F69"/>
    <w:rsid w:val="0005569D"/>
    <w:rsid w:val="00055BB4"/>
    <w:rsid w:val="00057030"/>
    <w:rsid w:val="00057565"/>
    <w:rsid w:val="00057C69"/>
    <w:rsid w:val="000600FA"/>
    <w:rsid w:val="000614A8"/>
    <w:rsid w:val="00061CB8"/>
    <w:rsid w:val="00062123"/>
    <w:rsid w:val="000665DA"/>
    <w:rsid w:val="0006722B"/>
    <w:rsid w:val="00071167"/>
    <w:rsid w:val="000713E1"/>
    <w:rsid w:val="00071813"/>
    <w:rsid w:val="00072715"/>
    <w:rsid w:val="0007304B"/>
    <w:rsid w:val="00073542"/>
    <w:rsid w:val="000751DF"/>
    <w:rsid w:val="00075FC1"/>
    <w:rsid w:val="00076B0B"/>
    <w:rsid w:val="00077603"/>
    <w:rsid w:val="00077EB1"/>
    <w:rsid w:val="00080C1B"/>
    <w:rsid w:val="00080F97"/>
    <w:rsid w:val="00081043"/>
    <w:rsid w:val="000810D8"/>
    <w:rsid w:val="00082084"/>
    <w:rsid w:val="00083530"/>
    <w:rsid w:val="000844C0"/>
    <w:rsid w:val="000855E6"/>
    <w:rsid w:val="00086D7C"/>
    <w:rsid w:val="00087F7D"/>
    <w:rsid w:val="000908C5"/>
    <w:rsid w:val="00094E5E"/>
    <w:rsid w:val="000957BE"/>
    <w:rsid w:val="00096670"/>
    <w:rsid w:val="00096913"/>
    <w:rsid w:val="00096A1C"/>
    <w:rsid w:val="000A04C6"/>
    <w:rsid w:val="000A138F"/>
    <w:rsid w:val="000A38FB"/>
    <w:rsid w:val="000A3F11"/>
    <w:rsid w:val="000A4380"/>
    <w:rsid w:val="000A59B8"/>
    <w:rsid w:val="000A6A4D"/>
    <w:rsid w:val="000A71E1"/>
    <w:rsid w:val="000A78EE"/>
    <w:rsid w:val="000B0836"/>
    <w:rsid w:val="000B1C42"/>
    <w:rsid w:val="000B4565"/>
    <w:rsid w:val="000B74E3"/>
    <w:rsid w:val="000B7513"/>
    <w:rsid w:val="000B778B"/>
    <w:rsid w:val="000B7E03"/>
    <w:rsid w:val="000B7E2A"/>
    <w:rsid w:val="000C014D"/>
    <w:rsid w:val="000C0612"/>
    <w:rsid w:val="000C18D4"/>
    <w:rsid w:val="000C229A"/>
    <w:rsid w:val="000C256E"/>
    <w:rsid w:val="000C2E75"/>
    <w:rsid w:val="000C36E4"/>
    <w:rsid w:val="000C3E76"/>
    <w:rsid w:val="000C4DDF"/>
    <w:rsid w:val="000C5115"/>
    <w:rsid w:val="000C5553"/>
    <w:rsid w:val="000C582F"/>
    <w:rsid w:val="000C6E23"/>
    <w:rsid w:val="000C7121"/>
    <w:rsid w:val="000D1B91"/>
    <w:rsid w:val="000D2928"/>
    <w:rsid w:val="000D2955"/>
    <w:rsid w:val="000D3FEE"/>
    <w:rsid w:val="000D5D2A"/>
    <w:rsid w:val="000D705D"/>
    <w:rsid w:val="000D75A9"/>
    <w:rsid w:val="000D7FE9"/>
    <w:rsid w:val="000E0E71"/>
    <w:rsid w:val="000E1E15"/>
    <w:rsid w:val="000E2984"/>
    <w:rsid w:val="000E3AAF"/>
    <w:rsid w:val="000E541A"/>
    <w:rsid w:val="000F1405"/>
    <w:rsid w:val="000F20CA"/>
    <w:rsid w:val="000F3E4C"/>
    <w:rsid w:val="000F44F4"/>
    <w:rsid w:val="000F4E4B"/>
    <w:rsid w:val="000F504F"/>
    <w:rsid w:val="000F6333"/>
    <w:rsid w:val="000F77A8"/>
    <w:rsid w:val="000F7AC8"/>
    <w:rsid w:val="000F7CB1"/>
    <w:rsid w:val="001016BB"/>
    <w:rsid w:val="00101FC0"/>
    <w:rsid w:val="0010401F"/>
    <w:rsid w:val="00104BF6"/>
    <w:rsid w:val="0010580C"/>
    <w:rsid w:val="00106823"/>
    <w:rsid w:val="00106C0A"/>
    <w:rsid w:val="001106E6"/>
    <w:rsid w:val="001106FC"/>
    <w:rsid w:val="00110BF8"/>
    <w:rsid w:val="00112F99"/>
    <w:rsid w:val="00113B90"/>
    <w:rsid w:val="00113F1A"/>
    <w:rsid w:val="00114825"/>
    <w:rsid w:val="0011774A"/>
    <w:rsid w:val="001223F2"/>
    <w:rsid w:val="001225DE"/>
    <w:rsid w:val="00122B8D"/>
    <w:rsid w:val="00122EC3"/>
    <w:rsid w:val="0012422D"/>
    <w:rsid w:val="00124D74"/>
    <w:rsid w:val="00125549"/>
    <w:rsid w:val="0012561B"/>
    <w:rsid w:val="00125F03"/>
    <w:rsid w:val="00125F4D"/>
    <w:rsid w:val="00127968"/>
    <w:rsid w:val="00130D90"/>
    <w:rsid w:val="00132257"/>
    <w:rsid w:val="00132503"/>
    <w:rsid w:val="00132A2C"/>
    <w:rsid w:val="00133DAC"/>
    <w:rsid w:val="00133DE6"/>
    <w:rsid w:val="00134A93"/>
    <w:rsid w:val="00136CAD"/>
    <w:rsid w:val="001377B0"/>
    <w:rsid w:val="0014027E"/>
    <w:rsid w:val="001421D7"/>
    <w:rsid w:val="001425E7"/>
    <w:rsid w:val="001432E8"/>
    <w:rsid w:val="001434C9"/>
    <w:rsid w:val="00144995"/>
    <w:rsid w:val="00144FFC"/>
    <w:rsid w:val="00146193"/>
    <w:rsid w:val="001473EC"/>
    <w:rsid w:val="00147A79"/>
    <w:rsid w:val="00150389"/>
    <w:rsid w:val="00150502"/>
    <w:rsid w:val="0015137F"/>
    <w:rsid w:val="00151AD0"/>
    <w:rsid w:val="00154821"/>
    <w:rsid w:val="00154966"/>
    <w:rsid w:val="00156FAC"/>
    <w:rsid w:val="00160921"/>
    <w:rsid w:val="00161669"/>
    <w:rsid w:val="00161B7E"/>
    <w:rsid w:val="00161CF7"/>
    <w:rsid w:val="0016343E"/>
    <w:rsid w:val="0016406E"/>
    <w:rsid w:val="00165201"/>
    <w:rsid w:val="00165BEB"/>
    <w:rsid w:val="001710C2"/>
    <w:rsid w:val="0017195C"/>
    <w:rsid w:val="001732BE"/>
    <w:rsid w:val="00173F50"/>
    <w:rsid w:val="00173F67"/>
    <w:rsid w:val="00176074"/>
    <w:rsid w:val="001763F4"/>
    <w:rsid w:val="0017690D"/>
    <w:rsid w:val="00176F1F"/>
    <w:rsid w:val="00177F5C"/>
    <w:rsid w:val="0018116D"/>
    <w:rsid w:val="00181499"/>
    <w:rsid w:val="0018228F"/>
    <w:rsid w:val="00183C1D"/>
    <w:rsid w:val="00186408"/>
    <w:rsid w:val="00187044"/>
    <w:rsid w:val="00190667"/>
    <w:rsid w:val="0019095B"/>
    <w:rsid w:val="001914E3"/>
    <w:rsid w:val="0019255C"/>
    <w:rsid w:val="0019374A"/>
    <w:rsid w:val="00197A34"/>
    <w:rsid w:val="001A04F2"/>
    <w:rsid w:val="001A1739"/>
    <w:rsid w:val="001A330B"/>
    <w:rsid w:val="001A70CC"/>
    <w:rsid w:val="001B0B07"/>
    <w:rsid w:val="001B12FD"/>
    <w:rsid w:val="001B21A8"/>
    <w:rsid w:val="001B3D9A"/>
    <w:rsid w:val="001B4A24"/>
    <w:rsid w:val="001B4A96"/>
    <w:rsid w:val="001B682C"/>
    <w:rsid w:val="001B6EE2"/>
    <w:rsid w:val="001B7321"/>
    <w:rsid w:val="001B7B06"/>
    <w:rsid w:val="001C17A3"/>
    <w:rsid w:val="001C26E1"/>
    <w:rsid w:val="001C40AD"/>
    <w:rsid w:val="001C6052"/>
    <w:rsid w:val="001D0660"/>
    <w:rsid w:val="001D2B81"/>
    <w:rsid w:val="001D5EAC"/>
    <w:rsid w:val="001D5F2F"/>
    <w:rsid w:val="001D7569"/>
    <w:rsid w:val="001E1619"/>
    <w:rsid w:val="001E17DB"/>
    <w:rsid w:val="001E32CF"/>
    <w:rsid w:val="001E38E7"/>
    <w:rsid w:val="001E620F"/>
    <w:rsid w:val="001E6BA8"/>
    <w:rsid w:val="001F36DC"/>
    <w:rsid w:val="001F3A16"/>
    <w:rsid w:val="001F4A5A"/>
    <w:rsid w:val="001F5FFE"/>
    <w:rsid w:val="001F6079"/>
    <w:rsid w:val="00200213"/>
    <w:rsid w:val="00201189"/>
    <w:rsid w:val="0020380B"/>
    <w:rsid w:val="00203BC6"/>
    <w:rsid w:val="00206976"/>
    <w:rsid w:val="0021106C"/>
    <w:rsid w:val="0021340A"/>
    <w:rsid w:val="00214419"/>
    <w:rsid w:val="002163B1"/>
    <w:rsid w:val="0021768B"/>
    <w:rsid w:val="00220C24"/>
    <w:rsid w:val="00221355"/>
    <w:rsid w:val="0022562F"/>
    <w:rsid w:val="0022675B"/>
    <w:rsid w:val="002272C1"/>
    <w:rsid w:val="00227B78"/>
    <w:rsid w:val="00227D05"/>
    <w:rsid w:val="002308DD"/>
    <w:rsid w:val="002308E4"/>
    <w:rsid w:val="0023287D"/>
    <w:rsid w:val="00233C05"/>
    <w:rsid w:val="00234FEE"/>
    <w:rsid w:val="00235887"/>
    <w:rsid w:val="0023683D"/>
    <w:rsid w:val="00236C27"/>
    <w:rsid w:val="00242E44"/>
    <w:rsid w:val="00243566"/>
    <w:rsid w:val="0024439C"/>
    <w:rsid w:val="00244C91"/>
    <w:rsid w:val="00244E5C"/>
    <w:rsid w:val="002453F2"/>
    <w:rsid w:val="00245C58"/>
    <w:rsid w:val="00246CA0"/>
    <w:rsid w:val="00252B2D"/>
    <w:rsid w:val="00252CED"/>
    <w:rsid w:val="00256E4E"/>
    <w:rsid w:val="00260BC6"/>
    <w:rsid w:val="002635D0"/>
    <w:rsid w:val="00265BB8"/>
    <w:rsid w:val="00266899"/>
    <w:rsid w:val="00266B4B"/>
    <w:rsid w:val="00271B11"/>
    <w:rsid w:val="002761DD"/>
    <w:rsid w:val="00276EC3"/>
    <w:rsid w:val="00277349"/>
    <w:rsid w:val="00277D90"/>
    <w:rsid w:val="002804B6"/>
    <w:rsid w:val="002824B6"/>
    <w:rsid w:val="002875A8"/>
    <w:rsid w:val="00290007"/>
    <w:rsid w:val="00290034"/>
    <w:rsid w:val="00290370"/>
    <w:rsid w:val="00291EA3"/>
    <w:rsid w:val="00291FF7"/>
    <w:rsid w:val="002A106E"/>
    <w:rsid w:val="002A1AC2"/>
    <w:rsid w:val="002A45C3"/>
    <w:rsid w:val="002A4729"/>
    <w:rsid w:val="002A58C6"/>
    <w:rsid w:val="002A76F0"/>
    <w:rsid w:val="002B1161"/>
    <w:rsid w:val="002B5141"/>
    <w:rsid w:val="002B57BC"/>
    <w:rsid w:val="002B5C4C"/>
    <w:rsid w:val="002B65AA"/>
    <w:rsid w:val="002C14F7"/>
    <w:rsid w:val="002C4968"/>
    <w:rsid w:val="002D1352"/>
    <w:rsid w:val="002D2882"/>
    <w:rsid w:val="002D2D62"/>
    <w:rsid w:val="002D3204"/>
    <w:rsid w:val="002D3EE6"/>
    <w:rsid w:val="002D5D4E"/>
    <w:rsid w:val="002D6922"/>
    <w:rsid w:val="002E0952"/>
    <w:rsid w:val="002E3C86"/>
    <w:rsid w:val="002E4170"/>
    <w:rsid w:val="002E4480"/>
    <w:rsid w:val="002E7902"/>
    <w:rsid w:val="002E7A8C"/>
    <w:rsid w:val="002F00CD"/>
    <w:rsid w:val="002F04E7"/>
    <w:rsid w:val="002F099B"/>
    <w:rsid w:val="002F1370"/>
    <w:rsid w:val="002F1B12"/>
    <w:rsid w:val="002F1DB8"/>
    <w:rsid w:val="002F297F"/>
    <w:rsid w:val="002F2E37"/>
    <w:rsid w:val="002F3DB2"/>
    <w:rsid w:val="002F47B7"/>
    <w:rsid w:val="002F514A"/>
    <w:rsid w:val="002F6265"/>
    <w:rsid w:val="002F703F"/>
    <w:rsid w:val="002F7D8F"/>
    <w:rsid w:val="00300D59"/>
    <w:rsid w:val="003013AA"/>
    <w:rsid w:val="0030212E"/>
    <w:rsid w:val="0030319C"/>
    <w:rsid w:val="003033B3"/>
    <w:rsid w:val="00305FC6"/>
    <w:rsid w:val="0030750D"/>
    <w:rsid w:val="003075CA"/>
    <w:rsid w:val="0031081F"/>
    <w:rsid w:val="00314C39"/>
    <w:rsid w:val="00315777"/>
    <w:rsid w:val="003175D9"/>
    <w:rsid w:val="003203B3"/>
    <w:rsid w:val="00320808"/>
    <w:rsid w:val="00321083"/>
    <w:rsid w:val="003226F3"/>
    <w:rsid w:val="00322747"/>
    <w:rsid w:val="00323FC9"/>
    <w:rsid w:val="00324AD5"/>
    <w:rsid w:val="00324D5E"/>
    <w:rsid w:val="00325D04"/>
    <w:rsid w:val="0032619D"/>
    <w:rsid w:val="003276F1"/>
    <w:rsid w:val="00327D3D"/>
    <w:rsid w:val="0033014F"/>
    <w:rsid w:val="00330D0C"/>
    <w:rsid w:val="003321F3"/>
    <w:rsid w:val="003326FF"/>
    <w:rsid w:val="00332F6E"/>
    <w:rsid w:val="00333F9C"/>
    <w:rsid w:val="003347D7"/>
    <w:rsid w:val="003355C2"/>
    <w:rsid w:val="00336D46"/>
    <w:rsid w:val="00342F09"/>
    <w:rsid w:val="00346BF0"/>
    <w:rsid w:val="00347DDD"/>
    <w:rsid w:val="003502E9"/>
    <w:rsid w:val="00351120"/>
    <w:rsid w:val="003547AF"/>
    <w:rsid w:val="00354FAA"/>
    <w:rsid w:val="00356089"/>
    <w:rsid w:val="00356BA1"/>
    <w:rsid w:val="00363764"/>
    <w:rsid w:val="00363E08"/>
    <w:rsid w:val="003658A9"/>
    <w:rsid w:val="003662AE"/>
    <w:rsid w:val="00367092"/>
    <w:rsid w:val="00370D12"/>
    <w:rsid w:val="003773D3"/>
    <w:rsid w:val="0037741F"/>
    <w:rsid w:val="0037743C"/>
    <w:rsid w:val="00381EA2"/>
    <w:rsid w:val="00382DB2"/>
    <w:rsid w:val="00383B58"/>
    <w:rsid w:val="00384264"/>
    <w:rsid w:val="00384860"/>
    <w:rsid w:val="003865A5"/>
    <w:rsid w:val="003866C8"/>
    <w:rsid w:val="00386F63"/>
    <w:rsid w:val="003876C5"/>
    <w:rsid w:val="0039065B"/>
    <w:rsid w:val="00391B88"/>
    <w:rsid w:val="0039343D"/>
    <w:rsid w:val="00394765"/>
    <w:rsid w:val="00394F15"/>
    <w:rsid w:val="00396BFA"/>
    <w:rsid w:val="00397DEA"/>
    <w:rsid w:val="00397EEE"/>
    <w:rsid w:val="003A056C"/>
    <w:rsid w:val="003A0B60"/>
    <w:rsid w:val="003A3F21"/>
    <w:rsid w:val="003A4533"/>
    <w:rsid w:val="003A4727"/>
    <w:rsid w:val="003A4B2F"/>
    <w:rsid w:val="003A5BA8"/>
    <w:rsid w:val="003B0526"/>
    <w:rsid w:val="003B0CF2"/>
    <w:rsid w:val="003B1E39"/>
    <w:rsid w:val="003B2B16"/>
    <w:rsid w:val="003C0F43"/>
    <w:rsid w:val="003C2150"/>
    <w:rsid w:val="003C71C7"/>
    <w:rsid w:val="003D0296"/>
    <w:rsid w:val="003D0F9E"/>
    <w:rsid w:val="003D1007"/>
    <w:rsid w:val="003D30D2"/>
    <w:rsid w:val="003D4446"/>
    <w:rsid w:val="003D51FE"/>
    <w:rsid w:val="003D6CEF"/>
    <w:rsid w:val="003D6DFF"/>
    <w:rsid w:val="003D6EF2"/>
    <w:rsid w:val="003E5132"/>
    <w:rsid w:val="003E5C8D"/>
    <w:rsid w:val="003E5E5E"/>
    <w:rsid w:val="003E6F1E"/>
    <w:rsid w:val="003F18A3"/>
    <w:rsid w:val="003F1AE8"/>
    <w:rsid w:val="003F1EF1"/>
    <w:rsid w:val="003F368A"/>
    <w:rsid w:val="003F45E7"/>
    <w:rsid w:val="003F4BB7"/>
    <w:rsid w:val="00400150"/>
    <w:rsid w:val="00404570"/>
    <w:rsid w:val="00404DE3"/>
    <w:rsid w:val="00404F06"/>
    <w:rsid w:val="00404FB2"/>
    <w:rsid w:val="00405BF5"/>
    <w:rsid w:val="004062AF"/>
    <w:rsid w:val="00406422"/>
    <w:rsid w:val="00407C43"/>
    <w:rsid w:val="00407CC9"/>
    <w:rsid w:val="004104FF"/>
    <w:rsid w:val="0041530F"/>
    <w:rsid w:val="00415ECC"/>
    <w:rsid w:val="00416BBF"/>
    <w:rsid w:val="00417405"/>
    <w:rsid w:val="0041786E"/>
    <w:rsid w:val="00420B28"/>
    <w:rsid w:val="00420E58"/>
    <w:rsid w:val="00420FC2"/>
    <w:rsid w:val="004214E1"/>
    <w:rsid w:val="00421F93"/>
    <w:rsid w:val="00423D70"/>
    <w:rsid w:val="004262E4"/>
    <w:rsid w:val="00430578"/>
    <w:rsid w:val="00430719"/>
    <w:rsid w:val="00431972"/>
    <w:rsid w:val="00432BBE"/>
    <w:rsid w:val="00432ED3"/>
    <w:rsid w:val="00433306"/>
    <w:rsid w:val="0043371B"/>
    <w:rsid w:val="004348D8"/>
    <w:rsid w:val="004358BE"/>
    <w:rsid w:val="00435A33"/>
    <w:rsid w:val="00436103"/>
    <w:rsid w:val="00437924"/>
    <w:rsid w:val="004403BF"/>
    <w:rsid w:val="00440B57"/>
    <w:rsid w:val="00441C17"/>
    <w:rsid w:val="00444759"/>
    <w:rsid w:val="0044583B"/>
    <w:rsid w:val="00446288"/>
    <w:rsid w:val="0044717D"/>
    <w:rsid w:val="004475D5"/>
    <w:rsid w:val="0045225F"/>
    <w:rsid w:val="004526F0"/>
    <w:rsid w:val="004541B4"/>
    <w:rsid w:val="00455CCD"/>
    <w:rsid w:val="00456074"/>
    <w:rsid w:val="00461991"/>
    <w:rsid w:val="00461C04"/>
    <w:rsid w:val="00462169"/>
    <w:rsid w:val="004628ED"/>
    <w:rsid w:val="00462996"/>
    <w:rsid w:val="004639B9"/>
    <w:rsid w:val="00464A78"/>
    <w:rsid w:val="00464D28"/>
    <w:rsid w:val="00465D18"/>
    <w:rsid w:val="0046703C"/>
    <w:rsid w:val="004676CC"/>
    <w:rsid w:val="0047065D"/>
    <w:rsid w:val="00470A45"/>
    <w:rsid w:val="004716D4"/>
    <w:rsid w:val="00473492"/>
    <w:rsid w:val="0047447B"/>
    <w:rsid w:val="00475983"/>
    <w:rsid w:val="004767A7"/>
    <w:rsid w:val="00476B56"/>
    <w:rsid w:val="00476D6B"/>
    <w:rsid w:val="004810A4"/>
    <w:rsid w:val="00481E63"/>
    <w:rsid w:val="00482CF7"/>
    <w:rsid w:val="00483F0B"/>
    <w:rsid w:val="004873A4"/>
    <w:rsid w:val="00487A77"/>
    <w:rsid w:val="004902F8"/>
    <w:rsid w:val="004911F0"/>
    <w:rsid w:val="00491844"/>
    <w:rsid w:val="00491BD9"/>
    <w:rsid w:val="00492CF6"/>
    <w:rsid w:val="0049389B"/>
    <w:rsid w:val="00495E1B"/>
    <w:rsid w:val="0049631D"/>
    <w:rsid w:val="004964D8"/>
    <w:rsid w:val="004A0649"/>
    <w:rsid w:val="004A1734"/>
    <w:rsid w:val="004A2B26"/>
    <w:rsid w:val="004A3153"/>
    <w:rsid w:val="004A34C6"/>
    <w:rsid w:val="004A53F4"/>
    <w:rsid w:val="004A54C1"/>
    <w:rsid w:val="004A5E90"/>
    <w:rsid w:val="004A669A"/>
    <w:rsid w:val="004A7093"/>
    <w:rsid w:val="004B34FB"/>
    <w:rsid w:val="004B463B"/>
    <w:rsid w:val="004B4EF3"/>
    <w:rsid w:val="004B5BF5"/>
    <w:rsid w:val="004B6ADD"/>
    <w:rsid w:val="004B6C6B"/>
    <w:rsid w:val="004B7E2A"/>
    <w:rsid w:val="004C148B"/>
    <w:rsid w:val="004C1635"/>
    <w:rsid w:val="004C1D8C"/>
    <w:rsid w:val="004C3416"/>
    <w:rsid w:val="004C3AF8"/>
    <w:rsid w:val="004C4B93"/>
    <w:rsid w:val="004D1739"/>
    <w:rsid w:val="004D1B8D"/>
    <w:rsid w:val="004D2CE7"/>
    <w:rsid w:val="004D5CF7"/>
    <w:rsid w:val="004D6F95"/>
    <w:rsid w:val="004E0483"/>
    <w:rsid w:val="004E09D2"/>
    <w:rsid w:val="004E18A1"/>
    <w:rsid w:val="004E1DD1"/>
    <w:rsid w:val="004E1F90"/>
    <w:rsid w:val="004E68FA"/>
    <w:rsid w:val="004F1CDC"/>
    <w:rsid w:val="004F2BB4"/>
    <w:rsid w:val="004F3783"/>
    <w:rsid w:val="004F3CEE"/>
    <w:rsid w:val="004F4B5B"/>
    <w:rsid w:val="004F50BB"/>
    <w:rsid w:val="004F5A53"/>
    <w:rsid w:val="004F5C17"/>
    <w:rsid w:val="00502A79"/>
    <w:rsid w:val="00503212"/>
    <w:rsid w:val="005044EC"/>
    <w:rsid w:val="00504B5C"/>
    <w:rsid w:val="00504BD4"/>
    <w:rsid w:val="00505612"/>
    <w:rsid w:val="00507FE4"/>
    <w:rsid w:val="0051264A"/>
    <w:rsid w:val="005128DF"/>
    <w:rsid w:val="00512900"/>
    <w:rsid w:val="00512BB0"/>
    <w:rsid w:val="005150CC"/>
    <w:rsid w:val="00516B5A"/>
    <w:rsid w:val="00516E3E"/>
    <w:rsid w:val="005177E1"/>
    <w:rsid w:val="005221D9"/>
    <w:rsid w:val="00523891"/>
    <w:rsid w:val="00523C42"/>
    <w:rsid w:val="00523E15"/>
    <w:rsid w:val="00524BE1"/>
    <w:rsid w:val="00527AD5"/>
    <w:rsid w:val="00530812"/>
    <w:rsid w:val="00530D63"/>
    <w:rsid w:val="005323C4"/>
    <w:rsid w:val="00533D00"/>
    <w:rsid w:val="005346F1"/>
    <w:rsid w:val="00534886"/>
    <w:rsid w:val="005352EF"/>
    <w:rsid w:val="0053553F"/>
    <w:rsid w:val="00535CF4"/>
    <w:rsid w:val="0053760F"/>
    <w:rsid w:val="00537D02"/>
    <w:rsid w:val="005430E3"/>
    <w:rsid w:val="0054492E"/>
    <w:rsid w:val="0054648E"/>
    <w:rsid w:val="00546E5C"/>
    <w:rsid w:val="00547F54"/>
    <w:rsid w:val="00550D88"/>
    <w:rsid w:val="00551A9D"/>
    <w:rsid w:val="00551C9E"/>
    <w:rsid w:val="005525AE"/>
    <w:rsid w:val="00555A0E"/>
    <w:rsid w:val="00556754"/>
    <w:rsid w:val="00560108"/>
    <w:rsid w:val="00560972"/>
    <w:rsid w:val="005610B5"/>
    <w:rsid w:val="005637F6"/>
    <w:rsid w:val="00563D96"/>
    <w:rsid w:val="00566345"/>
    <w:rsid w:val="00570005"/>
    <w:rsid w:val="005709D6"/>
    <w:rsid w:val="005717B1"/>
    <w:rsid w:val="005728C2"/>
    <w:rsid w:val="005735E3"/>
    <w:rsid w:val="00576129"/>
    <w:rsid w:val="00576E57"/>
    <w:rsid w:val="0057720F"/>
    <w:rsid w:val="00577CF2"/>
    <w:rsid w:val="005800FB"/>
    <w:rsid w:val="0058096A"/>
    <w:rsid w:val="00580D4C"/>
    <w:rsid w:val="00582D99"/>
    <w:rsid w:val="00583543"/>
    <w:rsid w:val="00583693"/>
    <w:rsid w:val="00587980"/>
    <w:rsid w:val="005910A4"/>
    <w:rsid w:val="00594D67"/>
    <w:rsid w:val="005953DF"/>
    <w:rsid w:val="005A0F8C"/>
    <w:rsid w:val="005A2192"/>
    <w:rsid w:val="005A2643"/>
    <w:rsid w:val="005A294E"/>
    <w:rsid w:val="005A36DD"/>
    <w:rsid w:val="005A3B79"/>
    <w:rsid w:val="005A4040"/>
    <w:rsid w:val="005A4DBE"/>
    <w:rsid w:val="005A50B6"/>
    <w:rsid w:val="005A57E1"/>
    <w:rsid w:val="005A57FB"/>
    <w:rsid w:val="005A61A7"/>
    <w:rsid w:val="005A6E46"/>
    <w:rsid w:val="005B0F25"/>
    <w:rsid w:val="005B2D4E"/>
    <w:rsid w:val="005B4280"/>
    <w:rsid w:val="005B6726"/>
    <w:rsid w:val="005B6903"/>
    <w:rsid w:val="005B7582"/>
    <w:rsid w:val="005C0420"/>
    <w:rsid w:val="005C0F4A"/>
    <w:rsid w:val="005C2036"/>
    <w:rsid w:val="005C21BE"/>
    <w:rsid w:val="005C31C7"/>
    <w:rsid w:val="005C3867"/>
    <w:rsid w:val="005C38DC"/>
    <w:rsid w:val="005C3CB3"/>
    <w:rsid w:val="005C49B8"/>
    <w:rsid w:val="005C5EBC"/>
    <w:rsid w:val="005C6254"/>
    <w:rsid w:val="005C6275"/>
    <w:rsid w:val="005C68E2"/>
    <w:rsid w:val="005D0134"/>
    <w:rsid w:val="005D0A0C"/>
    <w:rsid w:val="005D0D0F"/>
    <w:rsid w:val="005D52EA"/>
    <w:rsid w:val="005D7478"/>
    <w:rsid w:val="005D78AC"/>
    <w:rsid w:val="005D7CC8"/>
    <w:rsid w:val="005E0C2F"/>
    <w:rsid w:val="005E36FB"/>
    <w:rsid w:val="005E5120"/>
    <w:rsid w:val="005E51D1"/>
    <w:rsid w:val="005E7E54"/>
    <w:rsid w:val="005F059D"/>
    <w:rsid w:val="005F10EF"/>
    <w:rsid w:val="005F1277"/>
    <w:rsid w:val="005F18A6"/>
    <w:rsid w:val="005F27D3"/>
    <w:rsid w:val="005F28BD"/>
    <w:rsid w:val="005F339A"/>
    <w:rsid w:val="005F44F4"/>
    <w:rsid w:val="005F49C1"/>
    <w:rsid w:val="005F515C"/>
    <w:rsid w:val="005F59BB"/>
    <w:rsid w:val="005F601A"/>
    <w:rsid w:val="005F7260"/>
    <w:rsid w:val="005F7E18"/>
    <w:rsid w:val="00600266"/>
    <w:rsid w:val="006008F7"/>
    <w:rsid w:val="006010B8"/>
    <w:rsid w:val="00604D2A"/>
    <w:rsid w:val="00606367"/>
    <w:rsid w:val="00607A94"/>
    <w:rsid w:val="006120A2"/>
    <w:rsid w:val="006120D6"/>
    <w:rsid w:val="006151F7"/>
    <w:rsid w:val="00615F0C"/>
    <w:rsid w:val="006170DB"/>
    <w:rsid w:val="00620ABF"/>
    <w:rsid w:val="006214AB"/>
    <w:rsid w:val="0062379C"/>
    <w:rsid w:val="00623D42"/>
    <w:rsid w:val="0062497A"/>
    <w:rsid w:val="006252B8"/>
    <w:rsid w:val="00627664"/>
    <w:rsid w:val="00627EF8"/>
    <w:rsid w:val="00630029"/>
    <w:rsid w:val="00631CC5"/>
    <w:rsid w:val="00631E85"/>
    <w:rsid w:val="00632876"/>
    <w:rsid w:val="00632AA6"/>
    <w:rsid w:val="0063343B"/>
    <w:rsid w:val="00634FC6"/>
    <w:rsid w:val="00634FFB"/>
    <w:rsid w:val="0063627C"/>
    <w:rsid w:val="00637307"/>
    <w:rsid w:val="00637750"/>
    <w:rsid w:val="00637DFD"/>
    <w:rsid w:val="006411CE"/>
    <w:rsid w:val="00642964"/>
    <w:rsid w:val="00643AFB"/>
    <w:rsid w:val="00646CDA"/>
    <w:rsid w:val="0064754D"/>
    <w:rsid w:val="00647F26"/>
    <w:rsid w:val="00650334"/>
    <w:rsid w:val="00650928"/>
    <w:rsid w:val="00653071"/>
    <w:rsid w:val="006536B8"/>
    <w:rsid w:val="006538A0"/>
    <w:rsid w:val="00654761"/>
    <w:rsid w:val="00654C07"/>
    <w:rsid w:val="0066080A"/>
    <w:rsid w:val="00661213"/>
    <w:rsid w:val="00661C07"/>
    <w:rsid w:val="0066238F"/>
    <w:rsid w:val="00662813"/>
    <w:rsid w:val="00663343"/>
    <w:rsid w:val="006640C8"/>
    <w:rsid w:val="0066410A"/>
    <w:rsid w:val="00664DA0"/>
    <w:rsid w:val="00664FE4"/>
    <w:rsid w:val="006650BB"/>
    <w:rsid w:val="00665164"/>
    <w:rsid w:val="006659C0"/>
    <w:rsid w:val="00665F71"/>
    <w:rsid w:val="006706A9"/>
    <w:rsid w:val="006707A0"/>
    <w:rsid w:val="006733D4"/>
    <w:rsid w:val="006745C7"/>
    <w:rsid w:val="0067629A"/>
    <w:rsid w:val="00680867"/>
    <w:rsid w:val="00681073"/>
    <w:rsid w:val="00681314"/>
    <w:rsid w:val="00681820"/>
    <w:rsid w:val="00681E60"/>
    <w:rsid w:val="00682690"/>
    <w:rsid w:val="0068430D"/>
    <w:rsid w:val="006853D2"/>
    <w:rsid w:val="00686DC7"/>
    <w:rsid w:val="00686DCA"/>
    <w:rsid w:val="00687648"/>
    <w:rsid w:val="00690219"/>
    <w:rsid w:val="00691CF1"/>
    <w:rsid w:val="00691DA6"/>
    <w:rsid w:val="00693A93"/>
    <w:rsid w:val="00693B83"/>
    <w:rsid w:val="00694258"/>
    <w:rsid w:val="00694C19"/>
    <w:rsid w:val="00695C20"/>
    <w:rsid w:val="00696396"/>
    <w:rsid w:val="0069690D"/>
    <w:rsid w:val="00696E87"/>
    <w:rsid w:val="00697E4B"/>
    <w:rsid w:val="006A01A7"/>
    <w:rsid w:val="006A0646"/>
    <w:rsid w:val="006A0D7C"/>
    <w:rsid w:val="006A12F1"/>
    <w:rsid w:val="006A1460"/>
    <w:rsid w:val="006A29B0"/>
    <w:rsid w:val="006A2F8F"/>
    <w:rsid w:val="006A4C48"/>
    <w:rsid w:val="006A5193"/>
    <w:rsid w:val="006A6C50"/>
    <w:rsid w:val="006A7254"/>
    <w:rsid w:val="006A79F4"/>
    <w:rsid w:val="006A7BE3"/>
    <w:rsid w:val="006B257C"/>
    <w:rsid w:val="006B33C0"/>
    <w:rsid w:val="006B5DD5"/>
    <w:rsid w:val="006B5E27"/>
    <w:rsid w:val="006B75D5"/>
    <w:rsid w:val="006C0C37"/>
    <w:rsid w:val="006C10DB"/>
    <w:rsid w:val="006C11A2"/>
    <w:rsid w:val="006C2EAB"/>
    <w:rsid w:val="006C3501"/>
    <w:rsid w:val="006C3921"/>
    <w:rsid w:val="006C522F"/>
    <w:rsid w:val="006C5586"/>
    <w:rsid w:val="006C58E0"/>
    <w:rsid w:val="006C6071"/>
    <w:rsid w:val="006C72B9"/>
    <w:rsid w:val="006C7D88"/>
    <w:rsid w:val="006D14C7"/>
    <w:rsid w:val="006D1F5C"/>
    <w:rsid w:val="006D2EB9"/>
    <w:rsid w:val="006D4430"/>
    <w:rsid w:val="006D6449"/>
    <w:rsid w:val="006D69B7"/>
    <w:rsid w:val="006E018F"/>
    <w:rsid w:val="006E17F5"/>
    <w:rsid w:val="006E545E"/>
    <w:rsid w:val="006E54A5"/>
    <w:rsid w:val="006E5CAF"/>
    <w:rsid w:val="006E6087"/>
    <w:rsid w:val="006E6818"/>
    <w:rsid w:val="006F0156"/>
    <w:rsid w:val="006F0B6D"/>
    <w:rsid w:val="006F20E3"/>
    <w:rsid w:val="006F2231"/>
    <w:rsid w:val="006F2E38"/>
    <w:rsid w:val="006F3804"/>
    <w:rsid w:val="006F5F4E"/>
    <w:rsid w:val="006F6BEE"/>
    <w:rsid w:val="006F72A6"/>
    <w:rsid w:val="006F7CB6"/>
    <w:rsid w:val="00700249"/>
    <w:rsid w:val="00700C6D"/>
    <w:rsid w:val="00701C76"/>
    <w:rsid w:val="00706303"/>
    <w:rsid w:val="00707A41"/>
    <w:rsid w:val="00721330"/>
    <w:rsid w:val="007221DD"/>
    <w:rsid w:val="00722A8F"/>
    <w:rsid w:val="00726C94"/>
    <w:rsid w:val="007309D5"/>
    <w:rsid w:val="00730F85"/>
    <w:rsid w:val="0073136C"/>
    <w:rsid w:val="00731BE4"/>
    <w:rsid w:val="007340D2"/>
    <w:rsid w:val="00735D9E"/>
    <w:rsid w:val="00737793"/>
    <w:rsid w:val="00740E67"/>
    <w:rsid w:val="0074185D"/>
    <w:rsid w:val="00741C3A"/>
    <w:rsid w:val="00741D7A"/>
    <w:rsid w:val="00744F62"/>
    <w:rsid w:val="007457B5"/>
    <w:rsid w:val="00745D51"/>
    <w:rsid w:val="00745F6F"/>
    <w:rsid w:val="007467A2"/>
    <w:rsid w:val="00747010"/>
    <w:rsid w:val="007475C1"/>
    <w:rsid w:val="00747709"/>
    <w:rsid w:val="007502C9"/>
    <w:rsid w:val="007515E3"/>
    <w:rsid w:val="0075428E"/>
    <w:rsid w:val="00756200"/>
    <w:rsid w:val="00756C60"/>
    <w:rsid w:val="007572BD"/>
    <w:rsid w:val="007608EC"/>
    <w:rsid w:val="00763892"/>
    <w:rsid w:val="0076495D"/>
    <w:rsid w:val="00765B6F"/>
    <w:rsid w:val="00767554"/>
    <w:rsid w:val="0077098E"/>
    <w:rsid w:val="00771111"/>
    <w:rsid w:val="00771642"/>
    <w:rsid w:val="00772C70"/>
    <w:rsid w:val="00773010"/>
    <w:rsid w:val="007747F4"/>
    <w:rsid w:val="00774CAB"/>
    <w:rsid w:val="007764F0"/>
    <w:rsid w:val="00777AED"/>
    <w:rsid w:val="0078090A"/>
    <w:rsid w:val="0078254F"/>
    <w:rsid w:val="00782EC3"/>
    <w:rsid w:val="0078360B"/>
    <w:rsid w:val="0078502C"/>
    <w:rsid w:val="007855CF"/>
    <w:rsid w:val="007855E0"/>
    <w:rsid w:val="0078617B"/>
    <w:rsid w:val="00786CA4"/>
    <w:rsid w:val="007877FC"/>
    <w:rsid w:val="00791B3C"/>
    <w:rsid w:val="00791E55"/>
    <w:rsid w:val="00793A56"/>
    <w:rsid w:val="0079497F"/>
    <w:rsid w:val="00795E19"/>
    <w:rsid w:val="007A0694"/>
    <w:rsid w:val="007A0EE4"/>
    <w:rsid w:val="007A1376"/>
    <w:rsid w:val="007A1836"/>
    <w:rsid w:val="007A1E5B"/>
    <w:rsid w:val="007A2433"/>
    <w:rsid w:val="007A2B01"/>
    <w:rsid w:val="007A3955"/>
    <w:rsid w:val="007A49D0"/>
    <w:rsid w:val="007A502D"/>
    <w:rsid w:val="007A62DB"/>
    <w:rsid w:val="007A6B44"/>
    <w:rsid w:val="007A7BBF"/>
    <w:rsid w:val="007B078C"/>
    <w:rsid w:val="007B23BB"/>
    <w:rsid w:val="007B4C6F"/>
    <w:rsid w:val="007B4D04"/>
    <w:rsid w:val="007B5604"/>
    <w:rsid w:val="007B723F"/>
    <w:rsid w:val="007C14C7"/>
    <w:rsid w:val="007C2889"/>
    <w:rsid w:val="007C592D"/>
    <w:rsid w:val="007D0CC2"/>
    <w:rsid w:val="007D0D74"/>
    <w:rsid w:val="007D0E85"/>
    <w:rsid w:val="007D0FA6"/>
    <w:rsid w:val="007D16CA"/>
    <w:rsid w:val="007D2BBC"/>
    <w:rsid w:val="007D3810"/>
    <w:rsid w:val="007D438F"/>
    <w:rsid w:val="007D49FA"/>
    <w:rsid w:val="007D5BE5"/>
    <w:rsid w:val="007D6342"/>
    <w:rsid w:val="007D67D4"/>
    <w:rsid w:val="007D72F6"/>
    <w:rsid w:val="007D7A02"/>
    <w:rsid w:val="007E433C"/>
    <w:rsid w:val="007E4B5F"/>
    <w:rsid w:val="007E573B"/>
    <w:rsid w:val="007E7448"/>
    <w:rsid w:val="007F02B3"/>
    <w:rsid w:val="007F1E3F"/>
    <w:rsid w:val="007F314E"/>
    <w:rsid w:val="007F46F3"/>
    <w:rsid w:val="007F4E7B"/>
    <w:rsid w:val="007F4F44"/>
    <w:rsid w:val="007F5158"/>
    <w:rsid w:val="007F5A4C"/>
    <w:rsid w:val="007F5D80"/>
    <w:rsid w:val="007F5F1B"/>
    <w:rsid w:val="00801B3B"/>
    <w:rsid w:val="00801B8F"/>
    <w:rsid w:val="00802CED"/>
    <w:rsid w:val="00806B0A"/>
    <w:rsid w:val="00806D11"/>
    <w:rsid w:val="0080786D"/>
    <w:rsid w:val="00810739"/>
    <w:rsid w:val="008130EB"/>
    <w:rsid w:val="0081361E"/>
    <w:rsid w:val="00813B0A"/>
    <w:rsid w:val="008209BD"/>
    <w:rsid w:val="00820DCF"/>
    <w:rsid w:val="008215E7"/>
    <w:rsid w:val="00821BFB"/>
    <w:rsid w:val="00822907"/>
    <w:rsid w:val="00824051"/>
    <w:rsid w:val="0082576A"/>
    <w:rsid w:val="00826FD5"/>
    <w:rsid w:val="0082735C"/>
    <w:rsid w:val="00827CCF"/>
    <w:rsid w:val="0083003F"/>
    <w:rsid w:val="00830550"/>
    <w:rsid w:val="008306A9"/>
    <w:rsid w:val="00830ABD"/>
    <w:rsid w:val="00832640"/>
    <w:rsid w:val="008351C3"/>
    <w:rsid w:val="0083571B"/>
    <w:rsid w:val="0083597A"/>
    <w:rsid w:val="00836EF6"/>
    <w:rsid w:val="008376B8"/>
    <w:rsid w:val="00841000"/>
    <w:rsid w:val="00842692"/>
    <w:rsid w:val="008427FE"/>
    <w:rsid w:val="008445AB"/>
    <w:rsid w:val="00845D53"/>
    <w:rsid w:val="00845FFD"/>
    <w:rsid w:val="0084640A"/>
    <w:rsid w:val="008476EA"/>
    <w:rsid w:val="00851DD2"/>
    <w:rsid w:val="0085230E"/>
    <w:rsid w:val="008551EC"/>
    <w:rsid w:val="00855FE3"/>
    <w:rsid w:val="0085694C"/>
    <w:rsid w:val="00856CFB"/>
    <w:rsid w:val="00857151"/>
    <w:rsid w:val="008605A2"/>
    <w:rsid w:val="0086078A"/>
    <w:rsid w:val="00860CAA"/>
    <w:rsid w:val="008614BB"/>
    <w:rsid w:val="00862BC1"/>
    <w:rsid w:val="00863ED8"/>
    <w:rsid w:val="00864501"/>
    <w:rsid w:val="008645B0"/>
    <w:rsid w:val="00864D44"/>
    <w:rsid w:val="008674F1"/>
    <w:rsid w:val="008714AB"/>
    <w:rsid w:val="008730AA"/>
    <w:rsid w:val="008740B1"/>
    <w:rsid w:val="00874AC2"/>
    <w:rsid w:val="008753A2"/>
    <w:rsid w:val="00877C28"/>
    <w:rsid w:val="008818D7"/>
    <w:rsid w:val="00881E66"/>
    <w:rsid w:val="0088203A"/>
    <w:rsid w:val="008840C8"/>
    <w:rsid w:val="008848C8"/>
    <w:rsid w:val="008851A4"/>
    <w:rsid w:val="008857C3"/>
    <w:rsid w:val="00885DD0"/>
    <w:rsid w:val="00886E59"/>
    <w:rsid w:val="008878F7"/>
    <w:rsid w:val="00890035"/>
    <w:rsid w:val="008906B3"/>
    <w:rsid w:val="0089329D"/>
    <w:rsid w:val="008A085A"/>
    <w:rsid w:val="008A226A"/>
    <w:rsid w:val="008A3867"/>
    <w:rsid w:val="008A3AE7"/>
    <w:rsid w:val="008A3CA4"/>
    <w:rsid w:val="008A4411"/>
    <w:rsid w:val="008A6385"/>
    <w:rsid w:val="008B0E70"/>
    <w:rsid w:val="008B113F"/>
    <w:rsid w:val="008B11F6"/>
    <w:rsid w:val="008B15AB"/>
    <w:rsid w:val="008B1EF9"/>
    <w:rsid w:val="008B244D"/>
    <w:rsid w:val="008B272C"/>
    <w:rsid w:val="008B33FB"/>
    <w:rsid w:val="008B4762"/>
    <w:rsid w:val="008B6BE9"/>
    <w:rsid w:val="008B6C37"/>
    <w:rsid w:val="008C0A08"/>
    <w:rsid w:val="008C1AB5"/>
    <w:rsid w:val="008C1AEC"/>
    <w:rsid w:val="008C1B11"/>
    <w:rsid w:val="008C2AF8"/>
    <w:rsid w:val="008C587B"/>
    <w:rsid w:val="008D017B"/>
    <w:rsid w:val="008D0589"/>
    <w:rsid w:val="008D06AF"/>
    <w:rsid w:val="008D0843"/>
    <w:rsid w:val="008D101C"/>
    <w:rsid w:val="008D12E7"/>
    <w:rsid w:val="008D2180"/>
    <w:rsid w:val="008D425C"/>
    <w:rsid w:val="008D492F"/>
    <w:rsid w:val="008D51C1"/>
    <w:rsid w:val="008D5EEB"/>
    <w:rsid w:val="008D5FE4"/>
    <w:rsid w:val="008D6B13"/>
    <w:rsid w:val="008D6F49"/>
    <w:rsid w:val="008D6FB0"/>
    <w:rsid w:val="008D6FD9"/>
    <w:rsid w:val="008D709B"/>
    <w:rsid w:val="008D7127"/>
    <w:rsid w:val="008D7886"/>
    <w:rsid w:val="008E031D"/>
    <w:rsid w:val="008E09F8"/>
    <w:rsid w:val="008E0B2D"/>
    <w:rsid w:val="008E1415"/>
    <w:rsid w:val="008E147D"/>
    <w:rsid w:val="008E1A49"/>
    <w:rsid w:val="008E1E81"/>
    <w:rsid w:val="008E210C"/>
    <w:rsid w:val="008E2EFC"/>
    <w:rsid w:val="008E3DF8"/>
    <w:rsid w:val="008E4263"/>
    <w:rsid w:val="008E75A1"/>
    <w:rsid w:val="008E78F0"/>
    <w:rsid w:val="008E7B9B"/>
    <w:rsid w:val="008F0F80"/>
    <w:rsid w:val="008F29FA"/>
    <w:rsid w:val="008F3051"/>
    <w:rsid w:val="008F3A1D"/>
    <w:rsid w:val="008F4116"/>
    <w:rsid w:val="008F62AC"/>
    <w:rsid w:val="008F73AB"/>
    <w:rsid w:val="009019F2"/>
    <w:rsid w:val="009058E0"/>
    <w:rsid w:val="0090629D"/>
    <w:rsid w:val="009078A8"/>
    <w:rsid w:val="00910644"/>
    <w:rsid w:val="009119DE"/>
    <w:rsid w:val="00911ADD"/>
    <w:rsid w:val="00915BE5"/>
    <w:rsid w:val="009160F1"/>
    <w:rsid w:val="00916109"/>
    <w:rsid w:val="00921588"/>
    <w:rsid w:val="0092246B"/>
    <w:rsid w:val="00924150"/>
    <w:rsid w:val="00924B40"/>
    <w:rsid w:val="009254B0"/>
    <w:rsid w:val="009265C4"/>
    <w:rsid w:val="00930DD7"/>
    <w:rsid w:val="0093142D"/>
    <w:rsid w:val="00932048"/>
    <w:rsid w:val="009328A8"/>
    <w:rsid w:val="00933535"/>
    <w:rsid w:val="00933628"/>
    <w:rsid w:val="00940228"/>
    <w:rsid w:val="00940F65"/>
    <w:rsid w:val="00941E48"/>
    <w:rsid w:val="00944994"/>
    <w:rsid w:val="009472BC"/>
    <w:rsid w:val="00952306"/>
    <w:rsid w:val="009528A9"/>
    <w:rsid w:val="00954A41"/>
    <w:rsid w:val="009552B3"/>
    <w:rsid w:val="009562C5"/>
    <w:rsid w:val="0095671C"/>
    <w:rsid w:val="009605EE"/>
    <w:rsid w:val="009619DF"/>
    <w:rsid w:val="00961C7C"/>
    <w:rsid w:val="00963CB3"/>
    <w:rsid w:val="00965AA1"/>
    <w:rsid w:val="00966275"/>
    <w:rsid w:val="0096657E"/>
    <w:rsid w:val="0096691F"/>
    <w:rsid w:val="0096747D"/>
    <w:rsid w:val="00970370"/>
    <w:rsid w:val="00970485"/>
    <w:rsid w:val="0097123F"/>
    <w:rsid w:val="00971EFB"/>
    <w:rsid w:val="009740F1"/>
    <w:rsid w:val="0097450D"/>
    <w:rsid w:val="009770A8"/>
    <w:rsid w:val="00977B98"/>
    <w:rsid w:val="009802E6"/>
    <w:rsid w:val="00980534"/>
    <w:rsid w:val="00980567"/>
    <w:rsid w:val="00982203"/>
    <w:rsid w:val="00982342"/>
    <w:rsid w:val="0098410B"/>
    <w:rsid w:val="009846B3"/>
    <w:rsid w:val="009859D5"/>
    <w:rsid w:val="009861E4"/>
    <w:rsid w:val="009874BE"/>
    <w:rsid w:val="00987B32"/>
    <w:rsid w:val="0099127E"/>
    <w:rsid w:val="00993847"/>
    <w:rsid w:val="00994970"/>
    <w:rsid w:val="00995E76"/>
    <w:rsid w:val="00996BB8"/>
    <w:rsid w:val="009A1013"/>
    <w:rsid w:val="009A1B20"/>
    <w:rsid w:val="009A4454"/>
    <w:rsid w:val="009A4B88"/>
    <w:rsid w:val="009A6696"/>
    <w:rsid w:val="009A7054"/>
    <w:rsid w:val="009A7254"/>
    <w:rsid w:val="009A740B"/>
    <w:rsid w:val="009B25AC"/>
    <w:rsid w:val="009B48A7"/>
    <w:rsid w:val="009B6057"/>
    <w:rsid w:val="009B60CF"/>
    <w:rsid w:val="009C0028"/>
    <w:rsid w:val="009C1E6C"/>
    <w:rsid w:val="009C2097"/>
    <w:rsid w:val="009C2F29"/>
    <w:rsid w:val="009C41C5"/>
    <w:rsid w:val="009C7EDE"/>
    <w:rsid w:val="009D3FDE"/>
    <w:rsid w:val="009D46C1"/>
    <w:rsid w:val="009E03DE"/>
    <w:rsid w:val="009E0F9A"/>
    <w:rsid w:val="009E2427"/>
    <w:rsid w:val="009E3696"/>
    <w:rsid w:val="009E4278"/>
    <w:rsid w:val="009E56CA"/>
    <w:rsid w:val="009E5F31"/>
    <w:rsid w:val="009E6917"/>
    <w:rsid w:val="009E7AC9"/>
    <w:rsid w:val="009F000B"/>
    <w:rsid w:val="009F0700"/>
    <w:rsid w:val="009F11A0"/>
    <w:rsid w:val="009F1C20"/>
    <w:rsid w:val="009F2ADA"/>
    <w:rsid w:val="009F2F56"/>
    <w:rsid w:val="009F5E54"/>
    <w:rsid w:val="009F6338"/>
    <w:rsid w:val="00A00AC8"/>
    <w:rsid w:val="00A01250"/>
    <w:rsid w:val="00A04671"/>
    <w:rsid w:val="00A06547"/>
    <w:rsid w:val="00A07C50"/>
    <w:rsid w:val="00A1002E"/>
    <w:rsid w:val="00A1121C"/>
    <w:rsid w:val="00A119B2"/>
    <w:rsid w:val="00A121FF"/>
    <w:rsid w:val="00A1236A"/>
    <w:rsid w:val="00A14CA3"/>
    <w:rsid w:val="00A1506F"/>
    <w:rsid w:val="00A1663D"/>
    <w:rsid w:val="00A166B4"/>
    <w:rsid w:val="00A17A2C"/>
    <w:rsid w:val="00A20F5A"/>
    <w:rsid w:val="00A21F10"/>
    <w:rsid w:val="00A234F3"/>
    <w:rsid w:val="00A23996"/>
    <w:rsid w:val="00A23F24"/>
    <w:rsid w:val="00A245DD"/>
    <w:rsid w:val="00A24E23"/>
    <w:rsid w:val="00A253C7"/>
    <w:rsid w:val="00A2721B"/>
    <w:rsid w:val="00A31A87"/>
    <w:rsid w:val="00A32281"/>
    <w:rsid w:val="00A32CF9"/>
    <w:rsid w:val="00A33113"/>
    <w:rsid w:val="00A34E98"/>
    <w:rsid w:val="00A358A4"/>
    <w:rsid w:val="00A35D19"/>
    <w:rsid w:val="00A360B1"/>
    <w:rsid w:val="00A4025E"/>
    <w:rsid w:val="00A41047"/>
    <w:rsid w:val="00A41613"/>
    <w:rsid w:val="00A435C6"/>
    <w:rsid w:val="00A45372"/>
    <w:rsid w:val="00A45CC2"/>
    <w:rsid w:val="00A47BB2"/>
    <w:rsid w:val="00A50700"/>
    <w:rsid w:val="00A5245C"/>
    <w:rsid w:val="00A539DA"/>
    <w:rsid w:val="00A53E16"/>
    <w:rsid w:val="00A56D1E"/>
    <w:rsid w:val="00A60959"/>
    <w:rsid w:val="00A61BB5"/>
    <w:rsid w:val="00A61BED"/>
    <w:rsid w:val="00A62BAE"/>
    <w:rsid w:val="00A633EB"/>
    <w:rsid w:val="00A63A42"/>
    <w:rsid w:val="00A64C6C"/>
    <w:rsid w:val="00A651BF"/>
    <w:rsid w:val="00A65D1B"/>
    <w:rsid w:val="00A66487"/>
    <w:rsid w:val="00A665BD"/>
    <w:rsid w:val="00A67565"/>
    <w:rsid w:val="00A67E69"/>
    <w:rsid w:val="00A72DE3"/>
    <w:rsid w:val="00A7324A"/>
    <w:rsid w:val="00A73DD6"/>
    <w:rsid w:val="00A756E9"/>
    <w:rsid w:val="00A75E26"/>
    <w:rsid w:val="00A803E8"/>
    <w:rsid w:val="00A81D2D"/>
    <w:rsid w:val="00A83CFB"/>
    <w:rsid w:val="00A84B79"/>
    <w:rsid w:val="00A861F6"/>
    <w:rsid w:val="00A867DF"/>
    <w:rsid w:val="00A86DBD"/>
    <w:rsid w:val="00A93EE1"/>
    <w:rsid w:val="00A955E8"/>
    <w:rsid w:val="00A96BEA"/>
    <w:rsid w:val="00A97484"/>
    <w:rsid w:val="00AA1FE7"/>
    <w:rsid w:val="00AA26E1"/>
    <w:rsid w:val="00AA409B"/>
    <w:rsid w:val="00AA43FF"/>
    <w:rsid w:val="00AA4521"/>
    <w:rsid w:val="00AA46BC"/>
    <w:rsid w:val="00AA491F"/>
    <w:rsid w:val="00AA5BC2"/>
    <w:rsid w:val="00AB054C"/>
    <w:rsid w:val="00AB137C"/>
    <w:rsid w:val="00AB179F"/>
    <w:rsid w:val="00AB1D25"/>
    <w:rsid w:val="00AB2B52"/>
    <w:rsid w:val="00AB79C3"/>
    <w:rsid w:val="00AC086B"/>
    <w:rsid w:val="00AC1698"/>
    <w:rsid w:val="00AC186F"/>
    <w:rsid w:val="00AC26DE"/>
    <w:rsid w:val="00AC2A73"/>
    <w:rsid w:val="00AC2BC0"/>
    <w:rsid w:val="00AC3011"/>
    <w:rsid w:val="00AC3CEF"/>
    <w:rsid w:val="00AC5466"/>
    <w:rsid w:val="00AC5B07"/>
    <w:rsid w:val="00AC7208"/>
    <w:rsid w:val="00AC76BC"/>
    <w:rsid w:val="00AC7CDF"/>
    <w:rsid w:val="00AD0DEA"/>
    <w:rsid w:val="00AD0ED7"/>
    <w:rsid w:val="00AD14D6"/>
    <w:rsid w:val="00AD4FE7"/>
    <w:rsid w:val="00AD52D3"/>
    <w:rsid w:val="00AD5390"/>
    <w:rsid w:val="00AD604D"/>
    <w:rsid w:val="00AD6388"/>
    <w:rsid w:val="00AD798A"/>
    <w:rsid w:val="00AE0559"/>
    <w:rsid w:val="00AE181A"/>
    <w:rsid w:val="00AE24B8"/>
    <w:rsid w:val="00AE3ECC"/>
    <w:rsid w:val="00AE48AD"/>
    <w:rsid w:val="00AE4965"/>
    <w:rsid w:val="00AE4ECF"/>
    <w:rsid w:val="00AE6F36"/>
    <w:rsid w:val="00AE7693"/>
    <w:rsid w:val="00AE78D5"/>
    <w:rsid w:val="00AF4A78"/>
    <w:rsid w:val="00AF4FD8"/>
    <w:rsid w:val="00AF581C"/>
    <w:rsid w:val="00AF606D"/>
    <w:rsid w:val="00AF6C02"/>
    <w:rsid w:val="00B004FE"/>
    <w:rsid w:val="00B012FB"/>
    <w:rsid w:val="00B023E0"/>
    <w:rsid w:val="00B04490"/>
    <w:rsid w:val="00B04DE9"/>
    <w:rsid w:val="00B058F6"/>
    <w:rsid w:val="00B069ED"/>
    <w:rsid w:val="00B1087A"/>
    <w:rsid w:val="00B10C32"/>
    <w:rsid w:val="00B10DD3"/>
    <w:rsid w:val="00B12302"/>
    <w:rsid w:val="00B128E3"/>
    <w:rsid w:val="00B12A8D"/>
    <w:rsid w:val="00B157A0"/>
    <w:rsid w:val="00B160D2"/>
    <w:rsid w:val="00B16C47"/>
    <w:rsid w:val="00B2088E"/>
    <w:rsid w:val="00B20A42"/>
    <w:rsid w:val="00B2139D"/>
    <w:rsid w:val="00B23D4A"/>
    <w:rsid w:val="00B24390"/>
    <w:rsid w:val="00B244BB"/>
    <w:rsid w:val="00B2573B"/>
    <w:rsid w:val="00B257C9"/>
    <w:rsid w:val="00B3021F"/>
    <w:rsid w:val="00B3069B"/>
    <w:rsid w:val="00B30715"/>
    <w:rsid w:val="00B312CB"/>
    <w:rsid w:val="00B33156"/>
    <w:rsid w:val="00B348FE"/>
    <w:rsid w:val="00B350E5"/>
    <w:rsid w:val="00B40EBE"/>
    <w:rsid w:val="00B44A13"/>
    <w:rsid w:val="00B44B6A"/>
    <w:rsid w:val="00B450EF"/>
    <w:rsid w:val="00B46ECB"/>
    <w:rsid w:val="00B47487"/>
    <w:rsid w:val="00B47A6F"/>
    <w:rsid w:val="00B47C25"/>
    <w:rsid w:val="00B47D6C"/>
    <w:rsid w:val="00B47DF3"/>
    <w:rsid w:val="00B514CF"/>
    <w:rsid w:val="00B52A2E"/>
    <w:rsid w:val="00B53519"/>
    <w:rsid w:val="00B53B2D"/>
    <w:rsid w:val="00B55FEE"/>
    <w:rsid w:val="00B56479"/>
    <w:rsid w:val="00B60856"/>
    <w:rsid w:val="00B60891"/>
    <w:rsid w:val="00B6286C"/>
    <w:rsid w:val="00B630C1"/>
    <w:rsid w:val="00B64019"/>
    <w:rsid w:val="00B65BA4"/>
    <w:rsid w:val="00B70002"/>
    <w:rsid w:val="00B70A10"/>
    <w:rsid w:val="00B721D8"/>
    <w:rsid w:val="00B73791"/>
    <w:rsid w:val="00B73BDA"/>
    <w:rsid w:val="00B74795"/>
    <w:rsid w:val="00B76E69"/>
    <w:rsid w:val="00B77D31"/>
    <w:rsid w:val="00B80446"/>
    <w:rsid w:val="00B80EEE"/>
    <w:rsid w:val="00B81191"/>
    <w:rsid w:val="00B83757"/>
    <w:rsid w:val="00B83DBB"/>
    <w:rsid w:val="00B83F23"/>
    <w:rsid w:val="00B85026"/>
    <w:rsid w:val="00B8721E"/>
    <w:rsid w:val="00B875F4"/>
    <w:rsid w:val="00B923CC"/>
    <w:rsid w:val="00B92A4C"/>
    <w:rsid w:val="00B92C50"/>
    <w:rsid w:val="00B937DB"/>
    <w:rsid w:val="00B95E2E"/>
    <w:rsid w:val="00B95FD2"/>
    <w:rsid w:val="00B96E32"/>
    <w:rsid w:val="00BA0939"/>
    <w:rsid w:val="00BA0CAC"/>
    <w:rsid w:val="00BA0CCC"/>
    <w:rsid w:val="00BA23A3"/>
    <w:rsid w:val="00BA23D8"/>
    <w:rsid w:val="00BA3E3A"/>
    <w:rsid w:val="00BA5AB2"/>
    <w:rsid w:val="00BA683E"/>
    <w:rsid w:val="00BB0878"/>
    <w:rsid w:val="00BB0AD0"/>
    <w:rsid w:val="00BB31B2"/>
    <w:rsid w:val="00BB34F5"/>
    <w:rsid w:val="00BB3A77"/>
    <w:rsid w:val="00BB42BF"/>
    <w:rsid w:val="00BB4AD4"/>
    <w:rsid w:val="00BB4D45"/>
    <w:rsid w:val="00BB4D46"/>
    <w:rsid w:val="00BB53F7"/>
    <w:rsid w:val="00BB57F9"/>
    <w:rsid w:val="00BB683D"/>
    <w:rsid w:val="00BB72E5"/>
    <w:rsid w:val="00BC09CD"/>
    <w:rsid w:val="00BC245B"/>
    <w:rsid w:val="00BC3854"/>
    <w:rsid w:val="00BC45B7"/>
    <w:rsid w:val="00BC45F9"/>
    <w:rsid w:val="00BC6DEF"/>
    <w:rsid w:val="00BD0821"/>
    <w:rsid w:val="00BD0C2C"/>
    <w:rsid w:val="00BD24B8"/>
    <w:rsid w:val="00BD33D9"/>
    <w:rsid w:val="00BD4657"/>
    <w:rsid w:val="00BD73E5"/>
    <w:rsid w:val="00BE0B39"/>
    <w:rsid w:val="00BE2455"/>
    <w:rsid w:val="00BE3D79"/>
    <w:rsid w:val="00BE4A86"/>
    <w:rsid w:val="00BE4C2A"/>
    <w:rsid w:val="00BE6110"/>
    <w:rsid w:val="00BE6970"/>
    <w:rsid w:val="00BE6EF8"/>
    <w:rsid w:val="00BF005D"/>
    <w:rsid w:val="00BF0C01"/>
    <w:rsid w:val="00BF2099"/>
    <w:rsid w:val="00BF58E9"/>
    <w:rsid w:val="00C007F2"/>
    <w:rsid w:val="00C00B94"/>
    <w:rsid w:val="00C01574"/>
    <w:rsid w:val="00C029FC"/>
    <w:rsid w:val="00C02C2A"/>
    <w:rsid w:val="00C04540"/>
    <w:rsid w:val="00C05850"/>
    <w:rsid w:val="00C07654"/>
    <w:rsid w:val="00C07AD4"/>
    <w:rsid w:val="00C07FD0"/>
    <w:rsid w:val="00C1055D"/>
    <w:rsid w:val="00C10C57"/>
    <w:rsid w:val="00C112C1"/>
    <w:rsid w:val="00C11CD6"/>
    <w:rsid w:val="00C12E41"/>
    <w:rsid w:val="00C133A6"/>
    <w:rsid w:val="00C13970"/>
    <w:rsid w:val="00C20B98"/>
    <w:rsid w:val="00C20CAB"/>
    <w:rsid w:val="00C21444"/>
    <w:rsid w:val="00C21AA0"/>
    <w:rsid w:val="00C2269C"/>
    <w:rsid w:val="00C22C13"/>
    <w:rsid w:val="00C275FC"/>
    <w:rsid w:val="00C31CDF"/>
    <w:rsid w:val="00C31DCF"/>
    <w:rsid w:val="00C32D3A"/>
    <w:rsid w:val="00C34F0C"/>
    <w:rsid w:val="00C362AD"/>
    <w:rsid w:val="00C364AA"/>
    <w:rsid w:val="00C4242D"/>
    <w:rsid w:val="00C42A5B"/>
    <w:rsid w:val="00C442E0"/>
    <w:rsid w:val="00C4614E"/>
    <w:rsid w:val="00C4749A"/>
    <w:rsid w:val="00C47E2A"/>
    <w:rsid w:val="00C5004B"/>
    <w:rsid w:val="00C51A0B"/>
    <w:rsid w:val="00C54570"/>
    <w:rsid w:val="00C55E2F"/>
    <w:rsid w:val="00C57423"/>
    <w:rsid w:val="00C60893"/>
    <w:rsid w:val="00C60E0A"/>
    <w:rsid w:val="00C60F98"/>
    <w:rsid w:val="00C61255"/>
    <w:rsid w:val="00C63970"/>
    <w:rsid w:val="00C63F7A"/>
    <w:rsid w:val="00C642BF"/>
    <w:rsid w:val="00C657E3"/>
    <w:rsid w:val="00C6589E"/>
    <w:rsid w:val="00C6606A"/>
    <w:rsid w:val="00C662F5"/>
    <w:rsid w:val="00C6769A"/>
    <w:rsid w:val="00C6790F"/>
    <w:rsid w:val="00C7087A"/>
    <w:rsid w:val="00C70AC0"/>
    <w:rsid w:val="00C71956"/>
    <w:rsid w:val="00C724A3"/>
    <w:rsid w:val="00C73EE2"/>
    <w:rsid w:val="00C74B2A"/>
    <w:rsid w:val="00C74E69"/>
    <w:rsid w:val="00C76D98"/>
    <w:rsid w:val="00C7724B"/>
    <w:rsid w:val="00C80343"/>
    <w:rsid w:val="00C81B98"/>
    <w:rsid w:val="00C827E6"/>
    <w:rsid w:val="00C82BF5"/>
    <w:rsid w:val="00C82F31"/>
    <w:rsid w:val="00C8541F"/>
    <w:rsid w:val="00C86B77"/>
    <w:rsid w:val="00C86DDF"/>
    <w:rsid w:val="00C86E2D"/>
    <w:rsid w:val="00C87923"/>
    <w:rsid w:val="00C87BB3"/>
    <w:rsid w:val="00C90FFD"/>
    <w:rsid w:val="00C9130E"/>
    <w:rsid w:val="00C93066"/>
    <w:rsid w:val="00C936F4"/>
    <w:rsid w:val="00C94D9B"/>
    <w:rsid w:val="00C95B85"/>
    <w:rsid w:val="00C965DF"/>
    <w:rsid w:val="00C967A8"/>
    <w:rsid w:val="00C971C2"/>
    <w:rsid w:val="00C97BA1"/>
    <w:rsid w:val="00CA32DF"/>
    <w:rsid w:val="00CA37BD"/>
    <w:rsid w:val="00CA5AD2"/>
    <w:rsid w:val="00CA6B66"/>
    <w:rsid w:val="00CA7214"/>
    <w:rsid w:val="00CB0317"/>
    <w:rsid w:val="00CB05F5"/>
    <w:rsid w:val="00CB4170"/>
    <w:rsid w:val="00CB441E"/>
    <w:rsid w:val="00CB5A15"/>
    <w:rsid w:val="00CB5E64"/>
    <w:rsid w:val="00CB6EC2"/>
    <w:rsid w:val="00CC1EBB"/>
    <w:rsid w:val="00CC2B78"/>
    <w:rsid w:val="00CC3E11"/>
    <w:rsid w:val="00CC5C3E"/>
    <w:rsid w:val="00CC5F6B"/>
    <w:rsid w:val="00CC6716"/>
    <w:rsid w:val="00CC734B"/>
    <w:rsid w:val="00CD0D67"/>
    <w:rsid w:val="00CD1805"/>
    <w:rsid w:val="00CD20A0"/>
    <w:rsid w:val="00CD22ED"/>
    <w:rsid w:val="00CD2CD2"/>
    <w:rsid w:val="00CD311C"/>
    <w:rsid w:val="00CD4AC0"/>
    <w:rsid w:val="00CD5BA0"/>
    <w:rsid w:val="00CE1ABB"/>
    <w:rsid w:val="00CE4B31"/>
    <w:rsid w:val="00CE5FB4"/>
    <w:rsid w:val="00CE65C3"/>
    <w:rsid w:val="00CE6D4A"/>
    <w:rsid w:val="00CE7F3E"/>
    <w:rsid w:val="00CF00D8"/>
    <w:rsid w:val="00CF111D"/>
    <w:rsid w:val="00CF3203"/>
    <w:rsid w:val="00CF3253"/>
    <w:rsid w:val="00CF3506"/>
    <w:rsid w:val="00CF408A"/>
    <w:rsid w:val="00CF53D7"/>
    <w:rsid w:val="00CF5ACA"/>
    <w:rsid w:val="00CF5E90"/>
    <w:rsid w:val="00CF69A2"/>
    <w:rsid w:val="00CF73DD"/>
    <w:rsid w:val="00CF7527"/>
    <w:rsid w:val="00CF77BD"/>
    <w:rsid w:val="00D0152B"/>
    <w:rsid w:val="00D01642"/>
    <w:rsid w:val="00D016E8"/>
    <w:rsid w:val="00D01738"/>
    <w:rsid w:val="00D01744"/>
    <w:rsid w:val="00D021FD"/>
    <w:rsid w:val="00D02612"/>
    <w:rsid w:val="00D03B3C"/>
    <w:rsid w:val="00D07DE9"/>
    <w:rsid w:val="00D112C4"/>
    <w:rsid w:val="00D118DC"/>
    <w:rsid w:val="00D125BE"/>
    <w:rsid w:val="00D14EEB"/>
    <w:rsid w:val="00D15165"/>
    <w:rsid w:val="00D15630"/>
    <w:rsid w:val="00D15FF4"/>
    <w:rsid w:val="00D16E39"/>
    <w:rsid w:val="00D205CC"/>
    <w:rsid w:val="00D20DC1"/>
    <w:rsid w:val="00D2168F"/>
    <w:rsid w:val="00D21B27"/>
    <w:rsid w:val="00D21D2E"/>
    <w:rsid w:val="00D2633B"/>
    <w:rsid w:val="00D27AA8"/>
    <w:rsid w:val="00D27DE7"/>
    <w:rsid w:val="00D30379"/>
    <w:rsid w:val="00D31CA4"/>
    <w:rsid w:val="00D31F24"/>
    <w:rsid w:val="00D34D04"/>
    <w:rsid w:val="00D34D38"/>
    <w:rsid w:val="00D37087"/>
    <w:rsid w:val="00D4168B"/>
    <w:rsid w:val="00D429C3"/>
    <w:rsid w:val="00D42CA6"/>
    <w:rsid w:val="00D42DFC"/>
    <w:rsid w:val="00D42F21"/>
    <w:rsid w:val="00D468AB"/>
    <w:rsid w:val="00D47048"/>
    <w:rsid w:val="00D50545"/>
    <w:rsid w:val="00D51A78"/>
    <w:rsid w:val="00D5249B"/>
    <w:rsid w:val="00D526F3"/>
    <w:rsid w:val="00D52A06"/>
    <w:rsid w:val="00D56143"/>
    <w:rsid w:val="00D56F87"/>
    <w:rsid w:val="00D61E84"/>
    <w:rsid w:val="00D627A8"/>
    <w:rsid w:val="00D62A2E"/>
    <w:rsid w:val="00D63E1F"/>
    <w:rsid w:val="00D653E4"/>
    <w:rsid w:val="00D657E7"/>
    <w:rsid w:val="00D66710"/>
    <w:rsid w:val="00D66DD6"/>
    <w:rsid w:val="00D67918"/>
    <w:rsid w:val="00D7007A"/>
    <w:rsid w:val="00D72E5D"/>
    <w:rsid w:val="00D72FC5"/>
    <w:rsid w:val="00D7303E"/>
    <w:rsid w:val="00D74DC5"/>
    <w:rsid w:val="00D750E4"/>
    <w:rsid w:val="00D75114"/>
    <w:rsid w:val="00D75B42"/>
    <w:rsid w:val="00D764FF"/>
    <w:rsid w:val="00D76B4F"/>
    <w:rsid w:val="00D7714E"/>
    <w:rsid w:val="00D8012D"/>
    <w:rsid w:val="00D81C7C"/>
    <w:rsid w:val="00D81FFC"/>
    <w:rsid w:val="00D840AB"/>
    <w:rsid w:val="00D842CE"/>
    <w:rsid w:val="00D86CE6"/>
    <w:rsid w:val="00D90820"/>
    <w:rsid w:val="00D93866"/>
    <w:rsid w:val="00D94EBE"/>
    <w:rsid w:val="00D9537D"/>
    <w:rsid w:val="00D972A2"/>
    <w:rsid w:val="00DA0772"/>
    <w:rsid w:val="00DA0A8B"/>
    <w:rsid w:val="00DA1184"/>
    <w:rsid w:val="00DA15B8"/>
    <w:rsid w:val="00DA33D1"/>
    <w:rsid w:val="00DA3E95"/>
    <w:rsid w:val="00DA4865"/>
    <w:rsid w:val="00DA5D9B"/>
    <w:rsid w:val="00DA7899"/>
    <w:rsid w:val="00DA7AE2"/>
    <w:rsid w:val="00DA7BF1"/>
    <w:rsid w:val="00DB20A3"/>
    <w:rsid w:val="00DB228C"/>
    <w:rsid w:val="00DB3915"/>
    <w:rsid w:val="00DB3982"/>
    <w:rsid w:val="00DB4AB6"/>
    <w:rsid w:val="00DB555C"/>
    <w:rsid w:val="00DB6A19"/>
    <w:rsid w:val="00DC0333"/>
    <w:rsid w:val="00DC10CC"/>
    <w:rsid w:val="00DC3EF7"/>
    <w:rsid w:val="00DC4459"/>
    <w:rsid w:val="00DC53DB"/>
    <w:rsid w:val="00DC7751"/>
    <w:rsid w:val="00DC7E11"/>
    <w:rsid w:val="00DD08EB"/>
    <w:rsid w:val="00DD0E97"/>
    <w:rsid w:val="00DD1779"/>
    <w:rsid w:val="00DD18C6"/>
    <w:rsid w:val="00DD25E8"/>
    <w:rsid w:val="00DD25F2"/>
    <w:rsid w:val="00DD2837"/>
    <w:rsid w:val="00DD4286"/>
    <w:rsid w:val="00DD464D"/>
    <w:rsid w:val="00DD4ED8"/>
    <w:rsid w:val="00DD67F3"/>
    <w:rsid w:val="00DE2BE4"/>
    <w:rsid w:val="00DE3497"/>
    <w:rsid w:val="00DE6EDD"/>
    <w:rsid w:val="00DF263F"/>
    <w:rsid w:val="00DF31F8"/>
    <w:rsid w:val="00DF418C"/>
    <w:rsid w:val="00DF5B0D"/>
    <w:rsid w:val="00DF77F8"/>
    <w:rsid w:val="00E01B73"/>
    <w:rsid w:val="00E01B86"/>
    <w:rsid w:val="00E02524"/>
    <w:rsid w:val="00E0258F"/>
    <w:rsid w:val="00E034E6"/>
    <w:rsid w:val="00E042BC"/>
    <w:rsid w:val="00E057F5"/>
    <w:rsid w:val="00E05F01"/>
    <w:rsid w:val="00E061EA"/>
    <w:rsid w:val="00E06EAD"/>
    <w:rsid w:val="00E076B2"/>
    <w:rsid w:val="00E11012"/>
    <w:rsid w:val="00E12630"/>
    <w:rsid w:val="00E13831"/>
    <w:rsid w:val="00E14968"/>
    <w:rsid w:val="00E14B47"/>
    <w:rsid w:val="00E20331"/>
    <w:rsid w:val="00E20E78"/>
    <w:rsid w:val="00E2120A"/>
    <w:rsid w:val="00E21C2F"/>
    <w:rsid w:val="00E229BD"/>
    <w:rsid w:val="00E24277"/>
    <w:rsid w:val="00E253C2"/>
    <w:rsid w:val="00E26F11"/>
    <w:rsid w:val="00E2773F"/>
    <w:rsid w:val="00E279EC"/>
    <w:rsid w:val="00E3154F"/>
    <w:rsid w:val="00E32204"/>
    <w:rsid w:val="00E34FA4"/>
    <w:rsid w:val="00E352A6"/>
    <w:rsid w:val="00E36028"/>
    <w:rsid w:val="00E36973"/>
    <w:rsid w:val="00E37BFA"/>
    <w:rsid w:val="00E403CB"/>
    <w:rsid w:val="00E40C3C"/>
    <w:rsid w:val="00E43C19"/>
    <w:rsid w:val="00E43F51"/>
    <w:rsid w:val="00E44F7B"/>
    <w:rsid w:val="00E461CE"/>
    <w:rsid w:val="00E47719"/>
    <w:rsid w:val="00E57985"/>
    <w:rsid w:val="00E61F0B"/>
    <w:rsid w:val="00E62F4F"/>
    <w:rsid w:val="00E7128B"/>
    <w:rsid w:val="00E72329"/>
    <w:rsid w:val="00E75C8F"/>
    <w:rsid w:val="00E8171F"/>
    <w:rsid w:val="00E81BF1"/>
    <w:rsid w:val="00E82018"/>
    <w:rsid w:val="00E84D3D"/>
    <w:rsid w:val="00E870D2"/>
    <w:rsid w:val="00E87CBE"/>
    <w:rsid w:val="00E90476"/>
    <w:rsid w:val="00E91308"/>
    <w:rsid w:val="00E94EF4"/>
    <w:rsid w:val="00E96D9C"/>
    <w:rsid w:val="00E97EDA"/>
    <w:rsid w:val="00EA04C4"/>
    <w:rsid w:val="00EA3DBE"/>
    <w:rsid w:val="00EA4706"/>
    <w:rsid w:val="00EA5A0F"/>
    <w:rsid w:val="00EA63F1"/>
    <w:rsid w:val="00EB019C"/>
    <w:rsid w:val="00EB055D"/>
    <w:rsid w:val="00EC0633"/>
    <w:rsid w:val="00EC1225"/>
    <w:rsid w:val="00EC1B0C"/>
    <w:rsid w:val="00EC2B40"/>
    <w:rsid w:val="00EC4E64"/>
    <w:rsid w:val="00EC63B2"/>
    <w:rsid w:val="00EC676D"/>
    <w:rsid w:val="00EC69F5"/>
    <w:rsid w:val="00ED0477"/>
    <w:rsid w:val="00ED0D29"/>
    <w:rsid w:val="00ED47DF"/>
    <w:rsid w:val="00ED505D"/>
    <w:rsid w:val="00ED512E"/>
    <w:rsid w:val="00ED5B77"/>
    <w:rsid w:val="00ED6BBE"/>
    <w:rsid w:val="00ED766A"/>
    <w:rsid w:val="00EE07E3"/>
    <w:rsid w:val="00EE12D0"/>
    <w:rsid w:val="00EE26EE"/>
    <w:rsid w:val="00EE4560"/>
    <w:rsid w:val="00EE5596"/>
    <w:rsid w:val="00EE61CA"/>
    <w:rsid w:val="00EE65D7"/>
    <w:rsid w:val="00EF234B"/>
    <w:rsid w:val="00EF3BBB"/>
    <w:rsid w:val="00EF4ACA"/>
    <w:rsid w:val="00EF6EA9"/>
    <w:rsid w:val="00F0067B"/>
    <w:rsid w:val="00F0122A"/>
    <w:rsid w:val="00F0125B"/>
    <w:rsid w:val="00F02511"/>
    <w:rsid w:val="00F0256E"/>
    <w:rsid w:val="00F030D7"/>
    <w:rsid w:val="00F0436F"/>
    <w:rsid w:val="00F0505E"/>
    <w:rsid w:val="00F05DB4"/>
    <w:rsid w:val="00F06D75"/>
    <w:rsid w:val="00F07DA7"/>
    <w:rsid w:val="00F07FAC"/>
    <w:rsid w:val="00F100BB"/>
    <w:rsid w:val="00F112D7"/>
    <w:rsid w:val="00F14CE7"/>
    <w:rsid w:val="00F151E8"/>
    <w:rsid w:val="00F15316"/>
    <w:rsid w:val="00F158A8"/>
    <w:rsid w:val="00F16708"/>
    <w:rsid w:val="00F17D7A"/>
    <w:rsid w:val="00F20F58"/>
    <w:rsid w:val="00F21AFD"/>
    <w:rsid w:val="00F22511"/>
    <w:rsid w:val="00F237BD"/>
    <w:rsid w:val="00F2471D"/>
    <w:rsid w:val="00F260BF"/>
    <w:rsid w:val="00F26B66"/>
    <w:rsid w:val="00F30253"/>
    <w:rsid w:val="00F303C6"/>
    <w:rsid w:val="00F30B9B"/>
    <w:rsid w:val="00F31279"/>
    <w:rsid w:val="00F31C1E"/>
    <w:rsid w:val="00F325A2"/>
    <w:rsid w:val="00F32BC6"/>
    <w:rsid w:val="00F33D34"/>
    <w:rsid w:val="00F34454"/>
    <w:rsid w:val="00F34E7F"/>
    <w:rsid w:val="00F35987"/>
    <w:rsid w:val="00F35D8B"/>
    <w:rsid w:val="00F35F6B"/>
    <w:rsid w:val="00F37DFF"/>
    <w:rsid w:val="00F4008D"/>
    <w:rsid w:val="00F40261"/>
    <w:rsid w:val="00F405A8"/>
    <w:rsid w:val="00F410EA"/>
    <w:rsid w:val="00F41402"/>
    <w:rsid w:val="00F414E3"/>
    <w:rsid w:val="00F41FAA"/>
    <w:rsid w:val="00F43207"/>
    <w:rsid w:val="00F43DF7"/>
    <w:rsid w:val="00F4504C"/>
    <w:rsid w:val="00F45B1B"/>
    <w:rsid w:val="00F475BE"/>
    <w:rsid w:val="00F50B10"/>
    <w:rsid w:val="00F51E75"/>
    <w:rsid w:val="00F51FB4"/>
    <w:rsid w:val="00F53000"/>
    <w:rsid w:val="00F5459A"/>
    <w:rsid w:val="00F5646F"/>
    <w:rsid w:val="00F56A0E"/>
    <w:rsid w:val="00F56C35"/>
    <w:rsid w:val="00F56DE4"/>
    <w:rsid w:val="00F5731F"/>
    <w:rsid w:val="00F5752E"/>
    <w:rsid w:val="00F57BE1"/>
    <w:rsid w:val="00F604EB"/>
    <w:rsid w:val="00F62254"/>
    <w:rsid w:val="00F623AD"/>
    <w:rsid w:val="00F6269F"/>
    <w:rsid w:val="00F63281"/>
    <w:rsid w:val="00F64818"/>
    <w:rsid w:val="00F652E8"/>
    <w:rsid w:val="00F653D7"/>
    <w:rsid w:val="00F6568A"/>
    <w:rsid w:val="00F67027"/>
    <w:rsid w:val="00F67E33"/>
    <w:rsid w:val="00F70423"/>
    <w:rsid w:val="00F7153D"/>
    <w:rsid w:val="00F71705"/>
    <w:rsid w:val="00F71FE7"/>
    <w:rsid w:val="00F72596"/>
    <w:rsid w:val="00F73223"/>
    <w:rsid w:val="00F73361"/>
    <w:rsid w:val="00F73500"/>
    <w:rsid w:val="00F737B2"/>
    <w:rsid w:val="00F7575B"/>
    <w:rsid w:val="00F775E2"/>
    <w:rsid w:val="00F802F4"/>
    <w:rsid w:val="00F80573"/>
    <w:rsid w:val="00F811D8"/>
    <w:rsid w:val="00F8132F"/>
    <w:rsid w:val="00F815B7"/>
    <w:rsid w:val="00F81F0A"/>
    <w:rsid w:val="00F843A1"/>
    <w:rsid w:val="00F85BCC"/>
    <w:rsid w:val="00F86504"/>
    <w:rsid w:val="00F87841"/>
    <w:rsid w:val="00F879E1"/>
    <w:rsid w:val="00F92FA0"/>
    <w:rsid w:val="00F93FF4"/>
    <w:rsid w:val="00F94AB8"/>
    <w:rsid w:val="00F952EA"/>
    <w:rsid w:val="00F9611A"/>
    <w:rsid w:val="00F97407"/>
    <w:rsid w:val="00FA0A02"/>
    <w:rsid w:val="00FA1248"/>
    <w:rsid w:val="00FA1BAF"/>
    <w:rsid w:val="00FA1DBF"/>
    <w:rsid w:val="00FA309D"/>
    <w:rsid w:val="00FA52EF"/>
    <w:rsid w:val="00FA56AE"/>
    <w:rsid w:val="00FA5D3D"/>
    <w:rsid w:val="00FA5E90"/>
    <w:rsid w:val="00FA6244"/>
    <w:rsid w:val="00FA7001"/>
    <w:rsid w:val="00FB124B"/>
    <w:rsid w:val="00FB1355"/>
    <w:rsid w:val="00FB3E8D"/>
    <w:rsid w:val="00FB610B"/>
    <w:rsid w:val="00FB7258"/>
    <w:rsid w:val="00FC1101"/>
    <w:rsid w:val="00FC185C"/>
    <w:rsid w:val="00FC1985"/>
    <w:rsid w:val="00FC3CEB"/>
    <w:rsid w:val="00FC502C"/>
    <w:rsid w:val="00FC5A57"/>
    <w:rsid w:val="00FC617C"/>
    <w:rsid w:val="00FD0C7E"/>
    <w:rsid w:val="00FD1E5C"/>
    <w:rsid w:val="00FD3F96"/>
    <w:rsid w:val="00FD5EA9"/>
    <w:rsid w:val="00FD7C1E"/>
    <w:rsid w:val="00FE0ADD"/>
    <w:rsid w:val="00FE1D39"/>
    <w:rsid w:val="00FE2A4F"/>
    <w:rsid w:val="00FE50F5"/>
    <w:rsid w:val="00FE64C9"/>
    <w:rsid w:val="00FE7CFC"/>
    <w:rsid w:val="00FF30FC"/>
    <w:rsid w:val="00FF3C09"/>
    <w:rsid w:val="00FF4FD5"/>
    <w:rsid w:val="00FF6516"/>
    <w:rsid w:val="00FF6549"/>
    <w:rsid w:val="00FF73DF"/>
    <w:rsid w:val="00FF7E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fill="f" fillcolor="white">
      <v:fill color="white" on="f"/>
      <v:stroke dashstyle="dash" weight="2.5pt"/>
      <o:colormru v:ext="edit" colors="#6f9,#9f9"/>
    </o:shapedefaults>
    <o:shapelayout v:ext="edit">
      <o:idmap v:ext="edit" data="1"/>
    </o:shapelayout>
  </w:shapeDefaults>
  <w:decimalSymbol w:val="."/>
  <w:listSeparator w:val=","/>
  <w14:docId w14:val="22C39B1C"/>
  <w15:docId w15:val="{7670C227-2B16-4258-9595-6B30F503F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245B"/>
    <w:rPr>
      <w:rFonts w:ascii="Arial" w:hAnsi="Arial"/>
      <w:sz w:val="22"/>
      <w:lang w:val="en-GB"/>
    </w:rPr>
  </w:style>
  <w:style w:type="paragraph" w:styleId="Heading1">
    <w:name w:val="heading 1"/>
    <w:basedOn w:val="Normal"/>
    <w:next w:val="Normal"/>
    <w:link w:val="Heading1Char"/>
    <w:qFormat/>
    <w:rsid w:val="00161669"/>
    <w:pPr>
      <w:keepNext/>
      <w:numPr>
        <w:numId w:val="12"/>
      </w:numPr>
      <w:spacing w:before="240" w:after="60"/>
      <w:outlineLvl w:val="0"/>
    </w:pPr>
    <w:rPr>
      <w:b/>
      <w:caps/>
      <w:kern w:val="28"/>
      <w:sz w:val="24"/>
    </w:rPr>
  </w:style>
  <w:style w:type="paragraph" w:styleId="Heading2">
    <w:name w:val="heading 2"/>
    <w:basedOn w:val="Normal"/>
    <w:next w:val="Normal"/>
    <w:link w:val="Heading2Char"/>
    <w:qFormat/>
    <w:rsid w:val="0096657E"/>
    <w:pPr>
      <w:keepNext/>
      <w:numPr>
        <w:ilvl w:val="1"/>
        <w:numId w:val="12"/>
      </w:numPr>
      <w:spacing w:before="240" w:after="60"/>
      <w:outlineLvl w:val="1"/>
    </w:pPr>
    <w:rPr>
      <w:b/>
      <w:i/>
      <w:sz w:val="24"/>
    </w:rPr>
  </w:style>
  <w:style w:type="paragraph" w:styleId="Heading3">
    <w:name w:val="heading 3"/>
    <w:basedOn w:val="Normal"/>
    <w:next w:val="Normal"/>
    <w:link w:val="Heading3Char"/>
    <w:qFormat/>
    <w:rsid w:val="00E3154F"/>
    <w:pPr>
      <w:keepNext/>
      <w:numPr>
        <w:ilvl w:val="2"/>
        <w:numId w:val="12"/>
      </w:numPr>
      <w:spacing w:before="240" w:after="60"/>
      <w:outlineLvl w:val="2"/>
    </w:pPr>
    <w:rPr>
      <w:b/>
    </w:rPr>
  </w:style>
  <w:style w:type="paragraph" w:styleId="Heading4">
    <w:name w:val="heading 4"/>
    <w:basedOn w:val="Normal"/>
    <w:next w:val="Normal"/>
    <w:link w:val="Heading4Char"/>
    <w:qFormat/>
    <w:rsid w:val="00E3154F"/>
    <w:pPr>
      <w:keepNext/>
      <w:numPr>
        <w:ilvl w:val="3"/>
        <w:numId w:val="12"/>
      </w:numPr>
      <w:spacing w:before="240" w:after="60"/>
      <w:outlineLvl w:val="3"/>
    </w:pPr>
    <w:rPr>
      <w:b/>
    </w:rPr>
  </w:style>
  <w:style w:type="paragraph" w:styleId="Heading5">
    <w:name w:val="heading 5"/>
    <w:basedOn w:val="Normal"/>
    <w:next w:val="Normal"/>
    <w:link w:val="Heading5Char"/>
    <w:qFormat/>
    <w:rsid w:val="0096657E"/>
    <w:pPr>
      <w:numPr>
        <w:ilvl w:val="4"/>
        <w:numId w:val="12"/>
      </w:numPr>
      <w:spacing w:before="240" w:after="60"/>
      <w:outlineLvl w:val="4"/>
    </w:pPr>
  </w:style>
  <w:style w:type="paragraph" w:styleId="Heading6">
    <w:name w:val="heading 6"/>
    <w:basedOn w:val="Normal"/>
    <w:next w:val="Normal"/>
    <w:link w:val="Heading6Char"/>
    <w:qFormat/>
    <w:rsid w:val="0096657E"/>
    <w:pPr>
      <w:numPr>
        <w:ilvl w:val="5"/>
        <w:numId w:val="12"/>
      </w:numPr>
      <w:spacing w:before="240" w:after="60"/>
      <w:outlineLvl w:val="5"/>
    </w:pPr>
    <w:rPr>
      <w:i/>
    </w:rPr>
  </w:style>
  <w:style w:type="paragraph" w:styleId="Heading7">
    <w:name w:val="heading 7"/>
    <w:basedOn w:val="Normal"/>
    <w:next w:val="Normal"/>
    <w:link w:val="Heading7Char"/>
    <w:qFormat/>
    <w:rsid w:val="0096657E"/>
    <w:pPr>
      <w:numPr>
        <w:ilvl w:val="6"/>
        <w:numId w:val="12"/>
      </w:numPr>
      <w:spacing w:before="240" w:after="60"/>
      <w:outlineLvl w:val="6"/>
    </w:pPr>
  </w:style>
  <w:style w:type="paragraph" w:styleId="Heading8">
    <w:name w:val="heading 8"/>
    <w:basedOn w:val="Normal"/>
    <w:next w:val="Normal"/>
    <w:link w:val="Heading8Char"/>
    <w:qFormat/>
    <w:rsid w:val="0096657E"/>
    <w:pPr>
      <w:numPr>
        <w:ilvl w:val="7"/>
        <w:numId w:val="12"/>
      </w:numPr>
      <w:spacing w:before="240" w:after="60"/>
      <w:outlineLvl w:val="7"/>
    </w:pPr>
    <w:rPr>
      <w:i/>
    </w:rPr>
  </w:style>
  <w:style w:type="paragraph" w:styleId="Heading9">
    <w:name w:val="heading 9"/>
    <w:basedOn w:val="Heading1"/>
    <w:next w:val="Normal"/>
    <w:link w:val="Heading9Char"/>
    <w:qFormat/>
    <w:rsid w:val="00D7007A"/>
    <w:pPr>
      <w:numPr>
        <w:numId w:val="14"/>
      </w:numPr>
      <w:jc w:val="cente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61E84"/>
    <w:rPr>
      <w:rFonts w:ascii="Arial" w:hAnsi="Arial"/>
    </w:rPr>
  </w:style>
  <w:style w:type="paragraph" w:styleId="Header">
    <w:name w:val="header"/>
    <w:basedOn w:val="Normal"/>
    <w:link w:val="HeaderChar"/>
    <w:rsid w:val="00D61E84"/>
    <w:pPr>
      <w:tabs>
        <w:tab w:val="center" w:pos="4320"/>
        <w:tab w:val="right" w:pos="8640"/>
      </w:tabs>
    </w:pPr>
  </w:style>
  <w:style w:type="character" w:customStyle="1" w:styleId="HeaderChar">
    <w:name w:val="Header Char"/>
    <w:basedOn w:val="DefaultParagraphFont"/>
    <w:link w:val="Header"/>
    <w:locked/>
    <w:rsid w:val="00D42DFC"/>
    <w:rPr>
      <w:rFonts w:ascii="Arial" w:hAnsi="Arial"/>
      <w:lang w:val="en-GB" w:eastAsia="en-US" w:bidi="ar-SA"/>
    </w:rPr>
  </w:style>
  <w:style w:type="paragraph" w:styleId="Footer">
    <w:name w:val="footer"/>
    <w:basedOn w:val="Normal"/>
    <w:link w:val="FooterChar"/>
    <w:rsid w:val="00D61E84"/>
    <w:pPr>
      <w:tabs>
        <w:tab w:val="center" w:pos="4320"/>
        <w:tab w:val="right" w:pos="8640"/>
      </w:tabs>
    </w:pPr>
  </w:style>
  <w:style w:type="character" w:styleId="PageNumber">
    <w:name w:val="page number"/>
    <w:basedOn w:val="DefaultParagraphFont"/>
    <w:rsid w:val="00D61E84"/>
    <w:rPr>
      <w:rFonts w:ascii="Arial" w:hAnsi="Arial"/>
      <w:sz w:val="14"/>
    </w:rPr>
  </w:style>
  <w:style w:type="paragraph" w:styleId="List2">
    <w:name w:val="List 2"/>
    <w:basedOn w:val="Normal"/>
    <w:rsid w:val="00D61E84"/>
    <w:pPr>
      <w:ind w:left="720" w:hanging="360"/>
    </w:pPr>
  </w:style>
  <w:style w:type="paragraph" w:styleId="Date">
    <w:name w:val="Date"/>
    <w:basedOn w:val="Normal"/>
    <w:link w:val="DateChar"/>
    <w:rsid w:val="00D61E84"/>
  </w:style>
  <w:style w:type="paragraph" w:styleId="Title">
    <w:name w:val="Title"/>
    <w:basedOn w:val="Normal"/>
    <w:link w:val="TitleChar"/>
    <w:qFormat/>
    <w:rsid w:val="0096657E"/>
    <w:pPr>
      <w:spacing w:before="240" w:after="60"/>
      <w:jc w:val="center"/>
    </w:pPr>
    <w:rPr>
      <w:b/>
      <w:kern w:val="28"/>
      <w:sz w:val="32"/>
    </w:rPr>
  </w:style>
  <w:style w:type="paragraph" w:styleId="Subtitle">
    <w:name w:val="Subtitle"/>
    <w:basedOn w:val="Normal"/>
    <w:link w:val="SubtitleChar"/>
    <w:qFormat/>
    <w:rsid w:val="0096657E"/>
    <w:pPr>
      <w:spacing w:after="60"/>
      <w:jc w:val="center"/>
    </w:pPr>
    <w:rPr>
      <w:sz w:val="24"/>
    </w:rPr>
  </w:style>
  <w:style w:type="paragraph" w:styleId="TOC1">
    <w:name w:val="toc 1"/>
    <w:basedOn w:val="Normal"/>
    <w:next w:val="Normal"/>
    <w:uiPriority w:val="39"/>
    <w:rsid w:val="007F1E3F"/>
    <w:pPr>
      <w:spacing w:before="120" w:after="120"/>
    </w:pPr>
    <w:rPr>
      <w:b/>
    </w:rPr>
  </w:style>
  <w:style w:type="paragraph" w:styleId="TOC2">
    <w:name w:val="toc 2"/>
    <w:basedOn w:val="Normal"/>
    <w:next w:val="Normal"/>
    <w:uiPriority w:val="39"/>
    <w:rsid w:val="007F1E3F"/>
    <w:pPr>
      <w:ind w:left="200"/>
    </w:pPr>
  </w:style>
  <w:style w:type="paragraph" w:styleId="TOC3">
    <w:name w:val="toc 3"/>
    <w:basedOn w:val="Normal"/>
    <w:next w:val="Normal"/>
    <w:uiPriority w:val="39"/>
    <w:rsid w:val="00A1236A"/>
    <w:pPr>
      <w:ind w:left="400"/>
    </w:pPr>
    <w:rPr>
      <w:i/>
      <w:sz w:val="21"/>
    </w:rPr>
  </w:style>
  <w:style w:type="paragraph" w:styleId="TOC4">
    <w:name w:val="toc 4"/>
    <w:basedOn w:val="Normal"/>
    <w:next w:val="Normal"/>
    <w:uiPriority w:val="39"/>
    <w:rsid w:val="00A1236A"/>
    <w:pPr>
      <w:ind w:left="600"/>
    </w:pPr>
    <w:rPr>
      <w:sz w:val="21"/>
    </w:rPr>
  </w:style>
  <w:style w:type="paragraph" w:styleId="TOC5">
    <w:name w:val="toc 5"/>
    <w:basedOn w:val="Normal"/>
    <w:next w:val="Normal"/>
    <w:semiHidden/>
    <w:rsid w:val="00D61E84"/>
    <w:pPr>
      <w:ind w:left="800"/>
    </w:pPr>
    <w:rPr>
      <w:sz w:val="18"/>
    </w:rPr>
  </w:style>
  <w:style w:type="paragraph" w:styleId="TOC6">
    <w:name w:val="toc 6"/>
    <w:basedOn w:val="Normal"/>
    <w:next w:val="Normal"/>
    <w:semiHidden/>
    <w:rsid w:val="00D61E84"/>
    <w:pPr>
      <w:ind w:left="1000"/>
    </w:pPr>
    <w:rPr>
      <w:sz w:val="18"/>
    </w:rPr>
  </w:style>
  <w:style w:type="paragraph" w:styleId="TOC7">
    <w:name w:val="toc 7"/>
    <w:basedOn w:val="Normal"/>
    <w:next w:val="Normal"/>
    <w:semiHidden/>
    <w:rsid w:val="00D61E84"/>
    <w:pPr>
      <w:ind w:left="1200"/>
    </w:pPr>
    <w:rPr>
      <w:sz w:val="18"/>
    </w:rPr>
  </w:style>
  <w:style w:type="paragraph" w:styleId="TOC8">
    <w:name w:val="toc 8"/>
    <w:basedOn w:val="Normal"/>
    <w:next w:val="Normal"/>
    <w:semiHidden/>
    <w:rsid w:val="00D61E84"/>
    <w:pPr>
      <w:ind w:left="1400"/>
    </w:pPr>
    <w:rPr>
      <w:sz w:val="18"/>
    </w:rPr>
  </w:style>
  <w:style w:type="paragraph" w:styleId="TOC9">
    <w:name w:val="toc 9"/>
    <w:basedOn w:val="Normal"/>
    <w:next w:val="Normal"/>
    <w:semiHidden/>
    <w:rsid w:val="00D61E84"/>
    <w:pPr>
      <w:ind w:left="1600"/>
    </w:pPr>
    <w:rPr>
      <w:sz w:val="18"/>
    </w:rPr>
  </w:style>
  <w:style w:type="paragraph" w:styleId="Caption">
    <w:name w:val="caption"/>
    <w:basedOn w:val="Normal"/>
    <w:next w:val="Normal"/>
    <w:qFormat/>
    <w:rsid w:val="0096657E"/>
    <w:pPr>
      <w:widowControl w:val="0"/>
      <w:tabs>
        <w:tab w:val="center" w:pos="4680"/>
      </w:tabs>
      <w:jc w:val="center"/>
    </w:pPr>
    <w:rPr>
      <w:b/>
      <w:color w:val="0000FF"/>
      <w:u w:val="single"/>
    </w:rPr>
  </w:style>
  <w:style w:type="paragraph" w:styleId="FootnoteText">
    <w:name w:val="footnote text"/>
    <w:basedOn w:val="Normal"/>
    <w:link w:val="FootnoteTextChar"/>
    <w:semiHidden/>
    <w:rsid w:val="00D61E84"/>
  </w:style>
  <w:style w:type="paragraph" w:customStyle="1" w:styleId="Indent4">
    <w:name w:val="Indent 4"/>
    <w:rsid w:val="00D61E84"/>
    <w:pPr>
      <w:widowControl w:val="0"/>
      <w:spacing w:after="288" w:line="-288" w:lineRule="auto"/>
    </w:pPr>
    <w:rPr>
      <w:rFonts w:ascii="Arial" w:hAnsi="Arial"/>
      <w:sz w:val="24"/>
      <w:lang w:val="en-GB"/>
    </w:rPr>
  </w:style>
  <w:style w:type="paragraph" w:customStyle="1" w:styleId="HEADING0">
    <w:name w:val="HEADING 0"/>
    <w:basedOn w:val="Heading1"/>
    <w:rsid w:val="007F1E3F"/>
    <w:pPr>
      <w:keepNext w:val="0"/>
      <w:numPr>
        <w:numId w:val="0"/>
      </w:numPr>
      <w:spacing w:before="0" w:after="0"/>
      <w:jc w:val="center"/>
      <w:outlineLvl w:val="9"/>
    </w:pPr>
    <w:rPr>
      <w:caps w:val="0"/>
      <w:kern w:val="0"/>
      <w:lang w:val="en-US"/>
    </w:rPr>
  </w:style>
  <w:style w:type="paragraph" w:styleId="TableofFigures">
    <w:name w:val="table of figures"/>
    <w:aliases w:val="Table"/>
    <w:basedOn w:val="Normal"/>
    <w:next w:val="Normal"/>
    <w:uiPriority w:val="99"/>
    <w:rsid w:val="00A1236A"/>
    <w:pPr>
      <w:ind w:left="446" w:hanging="446"/>
    </w:pPr>
  </w:style>
  <w:style w:type="paragraph" w:styleId="BodyText">
    <w:name w:val="Body Text"/>
    <w:basedOn w:val="Normal"/>
    <w:link w:val="BodyTextChar"/>
    <w:qFormat/>
    <w:rsid w:val="00D61E84"/>
    <w:pPr>
      <w:jc w:val="both"/>
    </w:pPr>
  </w:style>
  <w:style w:type="paragraph" w:styleId="BodyTextIndent">
    <w:name w:val="Body Text Indent"/>
    <w:basedOn w:val="Normal"/>
    <w:link w:val="BodyTextIndent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style>
  <w:style w:type="character" w:styleId="Strong">
    <w:name w:val="Strong"/>
    <w:basedOn w:val="DefaultParagraphFont"/>
    <w:uiPriority w:val="22"/>
    <w:qFormat/>
    <w:rsid w:val="0096657E"/>
    <w:rPr>
      <w:rFonts w:ascii="Arial" w:hAnsi="Arial"/>
      <w:b/>
    </w:rPr>
  </w:style>
  <w:style w:type="paragraph" w:customStyle="1" w:styleId="Style1">
    <w:name w:val="Style1"/>
    <w:basedOn w:val="Normal"/>
    <w:rsid w:val="00D61E84"/>
    <w:pPr>
      <w:widowControl w:val="0"/>
      <w:jc w:val="both"/>
    </w:pPr>
    <w:rPr>
      <w:b/>
      <w:sz w:val="28"/>
      <w:lang w:val="en-US"/>
    </w:rPr>
  </w:style>
  <w:style w:type="paragraph" w:customStyle="1" w:styleId="bullet">
    <w:name w:val="bullet"/>
    <w:basedOn w:val="Normal"/>
    <w:rsid w:val="00D61E84"/>
    <w:pPr>
      <w:ind w:left="540" w:hanging="360"/>
      <w:jc w:val="both"/>
    </w:pPr>
    <w:rPr>
      <w:sz w:val="24"/>
      <w:lang w:val="en-US"/>
    </w:rPr>
  </w:style>
  <w:style w:type="character" w:styleId="Hyperlink">
    <w:name w:val="Hyperlink"/>
    <w:basedOn w:val="DefaultParagraphFont"/>
    <w:rsid w:val="00D61E84"/>
    <w:rPr>
      <w:rFonts w:ascii="Arial" w:hAnsi="Arial"/>
      <w:dstrike w:val="0"/>
      <w:color w:val="auto"/>
      <w:u w:val="none"/>
    </w:rPr>
  </w:style>
  <w:style w:type="character" w:styleId="FollowedHyperlink">
    <w:name w:val="FollowedHyperlink"/>
    <w:basedOn w:val="DefaultParagraphFont"/>
    <w:rsid w:val="00D61E84"/>
    <w:rPr>
      <w:rFonts w:ascii="Arial" w:hAnsi="Arial"/>
      <w:color w:val="800080"/>
      <w:u w:val="single"/>
    </w:rPr>
  </w:style>
  <w:style w:type="paragraph" w:styleId="BodyTextIndent2">
    <w:name w:val="Body Text Indent 2"/>
    <w:basedOn w:val="Normal"/>
    <w:link w:val="BodyTextIndent2Char"/>
    <w:rsid w:val="00D61E84"/>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style>
  <w:style w:type="paragraph" w:styleId="BodyText2">
    <w:name w:val="Body Text 2"/>
    <w:basedOn w:val="Normal"/>
    <w:link w:val="BodyText2Char"/>
    <w:rsid w:val="00D61E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b/>
    </w:rPr>
  </w:style>
  <w:style w:type="paragraph" w:styleId="DocumentMap">
    <w:name w:val="Document Map"/>
    <w:basedOn w:val="Normal"/>
    <w:link w:val="DocumentMapChar"/>
    <w:semiHidden/>
    <w:rsid w:val="00D61E84"/>
    <w:pPr>
      <w:shd w:val="clear" w:color="auto" w:fill="000080"/>
    </w:pPr>
    <w:rPr>
      <w:rFonts w:ascii="Tahoma" w:hAnsi="Tahoma"/>
    </w:rPr>
  </w:style>
  <w:style w:type="paragraph" w:styleId="BodyText3">
    <w:name w:val="Body Text 3"/>
    <w:basedOn w:val="Normal"/>
    <w:link w:val="BodyText3Char"/>
    <w:rsid w:val="00D61E84"/>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rPr>
      <w:b/>
    </w:rPr>
  </w:style>
  <w:style w:type="paragraph" w:styleId="BodyTextIndent3">
    <w:name w:val="Body Text Indent 3"/>
    <w:basedOn w:val="Normal"/>
    <w:link w:val="BodyTextIndent3Char"/>
    <w:rsid w:val="00D61E84"/>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style>
  <w:style w:type="paragraph" w:styleId="BlockText">
    <w:name w:val="Block Text"/>
    <w:basedOn w:val="Normal"/>
    <w:uiPriority w:val="99"/>
    <w:rsid w:val="00D61E84"/>
    <w:pPr>
      <w:spacing w:after="120"/>
      <w:ind w:left="1440" w:right="1440"/>
    </w:pPr>
  </w:style>
  <w:style w:type="paragraph" w:styleId="BodyTextFirstIndent">
    <w:name w:val="Body Text First Indent"/>
    <w:basedOn w:val="BodyText"/>
    <w:link w:val="BodyTextFirstIndentChar"/>
    <w:rsid w:val="00D61E84"/>
    <w:pPr>
      <w:spacing w:after="120"/>
      <w:ind w:firstLine="210"/>
      <w:jc w:val="left"/>
    </w:pPr>
  </w:style>
  <w:style w:type="paragraph" w:styleId="BodyTextFirstIndent2">
    <w:name w:val="Body Text First Indent 2"/>
    <w:basedOn w:val="BodyTextIndent"/>
    <w:link w:val="BodyTextFirstIndent2Char"/>
    <w:rsid w:val="00D61E84"/>
    <w:pPr>
      <w:tabs>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120"/>
      <w:ind w:firstLine="210"/>
    </w:pPr>
  </w:style>
  <w:style w:type="paragraph" w:styleId="Closing">
    <w:name w:val="Closing"/>
    <w:basedOn w:val="Normal"/>
    <w:link w:val="ClosingChar"/>
    <w:rsid w:val="00D61E84"/>
    <w:pPr>
      <w:ind w:left="4320"/>
    </w:pPr>
  </w:style>
  <w:style w:type="paragraph" w:styleId="CommentText">
    <w:name w:val="annotation text"/>
    <w:basedOn w:val="Normal"/>
    <w:link w:val="CommentTextChar"/>
    <w:semiHidden/>
    <w:rsid w:val="00D61E84"/>
  </w:style>
  <w:style w:type="character" w:customStyle="1" w:styleId="CommentTextChar">
    <w:name w:val="Comment Text Char"/>
    <w:basedOn w:val="DefaultParagraphFont"/>
    <w:link w:val="CommentText"/>
    <w:semiHidden/>
    <w:rsid w:val="00E20331"/>
    <w:rPr>
      <w:rFonts w:ascii="Arial" w:hAnsi="Arial"/>
      <w:lang w:val="en-GB" w:eastAsia="en-US"/>
    </w:rPr>
  </w:style>
  <w:style w:type="paragraph" w:styleId="EndnoteText">
    <w:name w:val="endnote text"/>
    <w:basedOn w:val="Normal"/>
    <w:link w:val="EndnoteTextChar"/>
    <w:semiHidden/>
    <w:rsid w:val="00D61E84"/>
  </w:style>
  <w:style w:type="paragraph" w:styleId="EnvelopeAddress">
    <w:name w:val="envelope address"/>
    <w:basedOn w:val="Normal"/>
    <w:rsid w:val="00D61E84"/>
    <w:pPr>
      <w:framePr w:w="7920" w:h="1980" w:hRule="exact" w:hSpace="180" w:wrap="auto" w:hAnchor="page" w:xAlign="center" w:yAlign="bottom"/>
      <w:ind w:left="2880"/>
    </w:pPr>
    <w:rPr>
      <w:sz w:val="24"/>
    </w:rPr>
  </w:style>
  <w:style w:type="paragraph" w:styleId="EnvelopeReturn">
    <w:name w:val="envelope return"/>
    <w:basedOn w:val="Normal"/>
    <w:rsid w:val="00D61E84"/>
  </w:style>
  <w:style w:type="paragraph" w:styleId="Index1">
    <w:name w:val="index 1"/>
    <w:basedOn w:val="Normal"/>
    <w:next w:val="Normal"/>
    <w:autoRedefine/>
    <w:semiHidden/>
    <w:rsid w:val="00D61E84"/>
    <w:pPr>
      <w:ind w:left="200" w:hanging="200"/>
    </w:pPr>
  </w:style>
  <w:style w:type="paragraph" w:styleId="Index2">
    <w:name w:val="index 2"/>
    <w:basedOn w:val="Normal"/>
    <w:next w:val="Normal"/>
    <w:autoRedefine/>
    <w:semiHidden/>
    <w:rsid w:val="00D61E84"/>
    <w:pPr>
      <w:ind w:left="400" w:hanging="200"/>
    </w:pPr>
  </w:style>
  <w:style w:type="paragraph" w:styleId="Index3">
    <w:name w:val="index 3"/>
    <w:basedOn w:val="Normal"/>
    <w:next w:val="Normal"/>
    <w:autoRedefine/>
    <w:semiHidden/>
    <w:rsid w:val="00D61E84"/>
    <w:pPr>
      <w:ind w:left="600" w:hanging="200"/>
    </w:pPr>
  </w:style>
  <w:style w:type="paragraph" w:styleId="Index4">
    <w:name w:val="index 4"/>
    <w:basedOn w:val="Normal"/>
    <w:next w:val="Normal"/>
    <w:autoRedefine/>
    <w:semiHidden/>
    <w:rsid w:val="00D61E84"/>
    <w:pPr>
      <w:ind w:left="800" w:hanging="200"/>
    </w:pPr>
  </w:style>
  <w:style w:type="paragraph" w:styleId="Index5">
    <w:name w:val="index 5"/>
    <w:basedOn w:val="Normal"/>
    <w:next w:val="Normal"/>
    <w:autoRedefine/>
    <w:semiHidden/>
    <w:rsid w:val="00D61E84"/>
    <w:pPr>
      <w:ind w:left="1000" w:hanging="200"/>
    </w:pPr>
  </w:style>
  <w:style w:type="paragraph" w:styleId="Index6">
    <w:name w:val="index 6"/>
    <w:basedOn w:val="Normal"/>
    <w:next w:val="Normal"/>
    <w:autoRedefine/>
    <w:semiHidden/>
    <w:rsid w:val="00D61E84"/>
    <w:pPr>
      <w:ind w:left="1200" w:hanging="200"/>
    </w:pPr>
  </w:style>
  <w:style w:type="paragraph" w:styleId="Index7">
    <w:name w:val="index 7"/>
    <w:basedOn w:val="Normal"/>
    <w:next w:val="Normal"/>
    <w:autoRedefine/>
    <w:semiHidden/>
    <w:rsid w:val="00D61E84"/>
    <w:pPr>
      <w:ind w:left="1400" w:hanging="200"/>
    </w:pPr>
  </w:style>
  <w:style w:type="paragraph" w:styleId="Index8">
    <w:name w:val="index 8"/>
    <w:basedOn w:val="Normal"/>
    <w:next w:val="Normal"/>
    <w:autoRedefine/>
    <w:semiHidden/>
    <w:rsid w:val="00D61E84"/>
    <w:pPr>
      <w:ind w:left="1600" w:hanging="200"/>
    </w:pPr>
  </w:style>
  <w:style w:type="paragraph" w:styleId="Index9">
    <w:name w:val="index 9"/>
    <w:basedOn w:val="Normal"/>
    <w:next w:val="Normal"/>
    <w:autoRedefine/>
    <w:semiHidden/>
    <w:rsid w:val="00D61E84"/>
    <w:pPr>
      <w:ind w:left="1800" w:hanging="200"/>
    </w:pPr>
  </w:style>
  <w:style w:type="paragraph" w:styleId="IndexHeading">
    <w:name w:val="index heading"/>
    <w:basedOn w:val="Normal"/>
    <w:next w:val="Index1"/>
    <w:semiHidden/>
    <w:rsid w:val="00D61E84"/>
    <w:rPr>
      <w:b/>
    </w:rPr>
  </w:style>
  <w:style w:type="paragraph" w:styleId="List">
    <w:name w:val="List"/>
    <w:basedOn w:val="Normal"/>
    <w:rsid w:val="00D61E84"/>
    <w:pPr>
      <w:ind w:left="360" w:hanging="360"/>
    </w:pPr>
  </w:style>
  <w:style w:type="paragraph" w:styleId="List3">
    <w:name w:val="List 3"/>
    <w:basedOn w:val="Normal"/>
    <w:rsid w:val="00D61E84"/>
    <w:pPr>
      <w:ind w:left="1080" w:hanging="360"/>
    </w:pPr>
  </w:style>
  <w:style w:type="paragraph" w:styleId="List4">
    <w:name w:val="List 4"/>
    <w:basedOn w:val="Normal"/>
    <w:rsid w:val="00D61E84"/>
    <w:pPr>
      <w:ind w:left="1440" w:hanging="360"/>
    </w:pPr>
  </w:style>
  <w:style w:type="paragraph" w:styleId="List5">
    <w:name w:val="List 5"/>
    <w:basedOn w:val="Normal"/>
    <w:rsid w:val="00D61E84"/>
    <w:pPr>
      <w:ind w:left="1800" w:hanging="360"/>
    </w:pPr>
  </w:style>
  <w:style w:type="paragraph" w:styleId="ListBullet">
    <w:name w:val="List Bullet"/>
    <w:basedOn w:val="Normal"/>
    <w:autoRedefine/>
    <w:rsid w:val="00D61E84"/>
    <w:pPr>
      <w:numPr>
        <w:numId w:val="1"/>
      </w:numPr>
    </w:pPr>
  </w:style>
  <w:style w:type="paragraph" w:styleId="ListBullet2">
    <w:name w:val="List Bullet 2"/>
    <w:basedOn w:val="Normal"/>
    <w:autoRedefine/>
    <w:rsid w:val="00D61E84"/>
    <w:pPr>
      <w:numPr>
        <w:numId w:val="2"/>
      </w:numPr>
    </w:pPr>
  </w:style>
  <w:style w:type="paragraph" w:styleId="ListBullet3">
    <w:name w:val="List Bullet 3"/>
    <w:basedOn w:val="Normal"/>
    <w:autoRedefine/>
    <w:rsid w:val="00D61E84"/>
    <w:pPr>
      <w:numPr>
        <w:numId w:val="3"/>
      </w:numPr>
    </w:pPr>
  </w:style>
  <w:style w:type="paragraph" w:styleId="ListBullet4">
    <w:name w:val="List Bullet 4"/>
    <w:basedOn w:val="Normal"/>
    <w:autoRedefine/>
    <w:rsid w:val="00D61E84"/>
    <w:pPr>
      <w:numPr>
        <w:numId w:val="4"/>
      </w:numPr>
    </w:pPr>
  </w:style>
  <w:style w:type="paragraph" w:styleId="ListBullet5">
    <w:name w:val="List Bullet 5"/>
    <w:basedOn w:val="Normal"/>
    <w:autoRedefine/>
    <w:rsid w:val="00D61E84"/>
    <w:pPr>
      <w:numPr>
        <w:numId w:val="5"/>
      </w:numPr>
    </w:pPr>
  </w:style>
  <w:style w:type="paragraph" w:styleId="ListContinue">
    <w:name w:val="List Continue"/>
    <w:basedOn w:val="Normal"/>
    <w:rsid w:val="00D61E84"/>
    <w:pPr>
      <w:spacing w:after="120"/>
      <w:ind w:left="360"/>
    </w:pPr>
  </w:style>
  <w:style w:type="paragraph" w:styleId="ListContinue2">
    <w:name w:val="List Continue 2"/>
    <w:basedOn w:val="Normal"/>
    <w:rsid w:val="00D61E84"/>
    <w:pPr>
      <w:spacing w:after="120"/>
      <w:ind w:left="720"/>
    </w:pPr>
  </w:style>
  <w:style w:type="paragraph" w:styleId="ListContinue3">
    <w:name w:val="List Continue 3"/>
    <w:basedOn w:val="Normal"/>
    <w:rsid w:val="00D61E84"/>
    <w:pPr>
      <w:spacing w:after="120"/>
      <w:ind w:left="1080"/>
    </w:pPr>
  </w:style>
  <w:style w:type="paragraph" w:styleId="ListContinue4">
    <w:name w:val="List Continue 4"/>
    <w:basedOn w:val="Normal"/>
    <w:rsid w:val="00D61E84"/>
    <w:pPr>
      <w:spacing w:after="120"/>
      <w:ind w:left="1440"/>
    </w:pPr>
  </w:style>
  <w:style w:type="paragraph" w:styleId="ListContinue5">
    <w:name w:val="List Continue 5"/>
    <w:basedOn w:val="Normal"/>
    <w:rsid w:val="00D61E84"/>
    <w:pPr>
      <w:spacing w:after="120"/>
      <w:ind w:left="1800"/>
    </w:pPr>
  </w:style>
  <w:style w:type="paragraph" w:styleId="ListNumber">
    <w:name w:val="List Number"/>
    <w:basedOn w:val="Normal"/>
    <w:rsid w:val="00D61E84"/>
    <w:pPr>
      <w:numPr>
        <w:numId w:val="6"/>
      </w:numPr>
    </w:pPr>
  </w:style>
  <w:style w:type="paragraph" w:styleId="ListNumber2">
    <w:name w:val="List Number 2"/>
    <w:basedOn w:val="Normal"/>
    <w:rsid w:val="00D61E84"/>
    <w:pPr>
      <w:numPr>
        <w:numId w:val="7"/>
      </w:numPr>
    </w:pPr>
  </w:style>
  <w:style w:type="paragraph" w:styleId="ListNumber3">
    <w:name w:val="List Number 3"/>
    <w:basedOn w:val="Normal"/>
    <w:rsid w:val="00D61E84"/>
    <w:pPr>
      <w:numPr>
        <w:numId w:val="8"/>
      </w:numPr>
    </w:pPr>
  </w:style>
  <w:style w:type="paragraph" w:styleId="ListNumber4">
    <w:name w:val="List Number 4"/>
    <w:basedOn w:val="Normal"/>
    <w:rsid w:val="00D61E84"/>
    <w:pPr>
      <w:numPr>
        <w:numId w:val="9"/>
      </w:numPr>
    </w:pPr>
  </w:style>
  <w:style w:type="paragraph" w:styleId="ListNumber5">
    <w:name w:val="List Number 5"/>
    <w:basedOn w:val="Normal"/>
    <w:rsid w:val="00D61E84"/>
    <w:pPr>
      <w:numPr>
        <w:numId w:val="10"/>
      </w:numPr>
    </w:pPr>
  </w:style>
  <w:style w:type="paragraph" w:styleId="MacroText">
    <w:name w:val="macro"/>
    <w:link w:val="MacroTextChar"/>
    <w:semiHidden/>
    <w:rsid w:val="00D61E84"/>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GB"/>
    </w:rPr>
  </w:style>
  <w:style w:type="paragraph" w:styleId="MessageHeader">
    <w:name w:val="Message Header"/>
    <w:basedOn w:val="Normal"/>
    <w:link w:val="MessageHeaderChar"/>
    <w:rsid w:val="00D61E84"/>
    <w:pPr>
      <w:pBdr>
        <w:top w:val="single" w:sz="6" w:space="1" w:color="auto"/>
        <w:left w:val="single" w:sz="6" w:space="1" w:color="auto"/>
        <w:bottom w:val="single" w:sz="6" w:space="1" w:color="auto"/>
        <w:right w:val="single" w:sz="6" w:space="1" w:color="auto"/>
      </w:pBdr>
      <w:shd w:val="pct20" w:color="auto" w:fill="auto"/>
      <w:ind w:left="1080" w:hanging="1080"/>
    </w:pPr>
    <w:rPr>
      <w:sz w:val="24"/>
    </w:rPr>
  </w:style>
  <w:style w:type="paragraph" w:styleId="NormalIndent">
    <w:name w:val="Normal Indent"/>
    <w:basedOn w:val="Normal"/>
    <w:rsid w:val="00D61E84"/>
    <w:pPr>
      <w:ind w:left="720"/>
    </w:pPr>
  </w:style>
  <w:style w:type="paragraph" w:styleId="NoteHeading">
    <w:name w:val="Note Heading"/>
    <w:basedOn w:val="Normal"/>
    <w:next w:val="Normal"/>
    <w:link w:val="NoteHeadingChar"/>
    <w:rsid w:val="00D61E84"/>
  </w:style>
  <w:style w:type="paragraph" w:styleId="PlainText">
    <w:name w:val="Plain Text"/>
    <w:basedOn w:val="Normal"/>
    <w:link w:val="PlainTextChar"/>
    <w:uiPriority w:val="99"/>
    <w:rsid w:val="00D61E84"/>
    <w:rPr>
      <w:rFonts w:ascii="Courier New" w:hAnsi="Courier New"/>
    </w:rPr>
  </w:style>
  <w:style w:type="character" w:customStyle="1" w:styleId="PlainTextChar">
    <w:name w:val="Plain Text Char"/>
    <w:basedOn w:val="DefaultParagraphFont"/>
    <w:link w:val="PlainText"/>
    <w:uiPriority w:val="99"/>
    <w:locked/>
    <w:rsid w:val="00EF6EA9"/>
    <w:rPr>
      <w:rFonts w:ascii="Courier New" w:hAnsi="Courier New"/>
      <w:lang w:val="en-GB" w:eastAsia="en-US"/>
    </w:rPr>
  </w:style>
  <w:style w:type="paragraph" w:styleId="Salutation">
    <w:name w:val="Salutation"/>
    <w:basedOn w:val="Normal"/>
    <w:next w:val="Normal"/>
    <w:link w:val="SalutationChar"/>
    <w:rsid w:val="00D61E84"/>
  </w:style>
  <w:style w:type="paragraph" w:styleId="Signature">
    <w:name w:val="Signature"/>
    <w:basedOn w:val="Normal"/>
    <w:link w:val="SignatureChar"/>
    <w:rsid w:val="00D61E84"/>
    <w:pPr>
      <w:ind w:left="4320"/>
    </w:pPr>
  </w:style>
  <w:style w:type="paragraph" w:styleId="TableofAuthorities">
    <w:name w:val="table of authorities"/>
    <w:basedOn w:val="Normal"/>
    <w:next w:val="Normal"/>
    <w:semiHidden/>
    <w:rsid w:val="00D61E84"/>
    <w:pPr>
      <w:ind w:left="200" w:hanging="200"/>
    </w:pPr>
  </w:style>
  <w:style w:type="paragraph" w:styleId="TOAHeading">
    <w:name w:val="toa heading"/>
    <w:basedOn w:val="Normal"/>
    <w:next w:val="Normal"/>
    <w:semiHidden/>
    <w:rsid w:val="00D61E84"/>
    <w:pPr>
      <w:spacing w:before="120"/>
    </w:pPr>
    <w:rPr>
      <w:b/>
      <w:sz w:val="24"/>
    </w:rPr>
  </w:style>
  <w:style w:type="paragraph" w:styleId="BalloonText">
    <w:name w:val="Balloon Text"/>
    <w:basedOn w:val="Normal"/>
    <w:link w:val="BalloonTextChar"/>
    <w:semiHidden/>
    <w:rsid w:val="00FF73DF"/>
    <w:rPr>
      <w:rFonts w:ascii="Tahoma" w:hAnsi="Tahoma" w:cs="Tahoma"/>
      <w:sz w:val="16"/>
      <w:szCs w:val="16"/>
    </w:rPr>
  </w:style>
  <w:style w:type="paragraph" w:customStyle="1" w:styleId="EmailStyle99">
    <w:name w:val="EmailStyle99"/>
    <w:rsid w:val="00C42A5B"/>
    <w:pPr>
      <w:autoSpaceDE w:val="0"/>
      <w:autoSpaceDN w:val="0"/>
      <w:adjustRightInd w:val="0"/>
    </w:pPr>
    <w:rPr>
      <w:rFonts w:ascii="Arial" w:hAnsi="Arial" w:cs="Arial"/>
      <w:color w:val="000000"/>
      <w:sz w:val="24"/>
      <w:szCs w:val="24"/>
      <w:lang w:val="en-CA" w:eastAsia="en-CA"/>
    </w:rPr>
  </w:style>
  <w:style w:type="paragraph" w:styleId="NormalWeb">
    <w:name w:val="Normal (Web)"/>
    <w:basedOn w:val="Normal"/>
    <w:uiPriority w:val="99"/>
    <w:unhideWhenUsed/>
    <w:rsid w:val="00F43DF7"/>
    <w:pPr>
      <w:spacing w:before="120" w:after="120"/>
    </w:pPr>
    <w:rPr>
      <w:rFonts w:ascii="Verdana" w:hAnsi="Verdana"/>
      <w:sz w:val="24"/>
      <w:szCs w:val="24"/>
      <w:lang w:val="en-CA" w:eastAsia="en-CA"/>
    </w:rPr>
  </w:style>
  <w:style w:type="paragraph" w:styleId="ListParagraph">
    <w:name w:val="List Paragraph"/>
    <w:basedOn w:val="Normal"/>
    <w:uiPriority w:val="34"/>
    <w:qFormat/>
    <w:rsid w:val="0096657E"/>
    <w:pPr>
      <w:ind w:left="720"/>
    </w:pPr>
  </w:style>
  <w:style w:type="table" w:styleId="TableGrid">
    <w:name w:val="Table Grid"/>
    <w:basedOn w:val="TableNormal"/>
    <w:rsid w:val="000A71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basedOn w:val="DefaultParagraphFont"/>
    <w:semiHidden/>
    <w:locked/>
    <w:rsid w:val="00D42DFC"/>
    <w:rPr>
      <w:rFonts w:ascii="Courier New" w:hAnsi="Courier New"/>
      <w:lang w:val="en-GB" w:eastAsia="en-US" w:bidi="ar-SA"/>
    </w:rPr>
  </w:style>
  <w:style w:type="paragraph" w:customStyle="1" w:styleId="level1">
    <w:name w:val="_level1"/>
    <w:basedOn w:val="Normal"/>
    <w:rsid w:val="00E20331"/>
    <w:pPr>
      <w:widowControl w:val="0"/>
      <w:tabs>
        <w:tab w:val="left" w:pos="0"/>
        <w:tab w:val="left" w:pos="8640"/>
      </w:tabs>
    </w:pPr>
    <w:rPr>
      <w:rFonts w:ascii="Times New Roman" w:hAnsi="Times New Roman"/>
      <w:sz w:val="24"/>
      <w:lang w:val="en-US"/>
    </w:rPr>
  </w:style>
  <w:style w:type="paragraph" w:customStyle="1" w:styleId="level2">
    <w:name w:val="_level2"/>
    <w:basedOn w:val="Normal"/>
    <w:rsid w:val="00E20331"/>
    <w:pPr>
      <w:widowControl w:val="0"/>
      <w:tabs>
        <w:tab w:val="left" w:pos="0"/>
        <w:tab w:val="left" w:pos="8640"/>
      </w:tabs>
    </w:pPr>
    <w:rPr>
      <w:rFonts w:ascii="Times New Roman" w:hAnsi="Times New Roman"/>
      <w:sz w:val="24"/>
      <w:lang w:val="en-US"/>
    </w:rPr>
  </w:style>
  <w:style w:type="paragraph" w:customStyle="1" w:styleId="level3">
    <w:name w:val="_leve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el4">
    <w:name w:val="_leve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el5">
    <w:name w:val="_leve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el6">
    <w:name w:val="_leve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el7">
    <w:name w:val="_leve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el8">
    <w:name w:val="_leve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el9">
    <w:name w:val="_leve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sl1">
    <w:name w:val="_levs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sl2">
    <w:name w:val="_levs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sl3">
    <w:name w:val="_levs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sl4">
    <w:name w:val="_levs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sl5">
    <w:name w:val="_levs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sl6">
    <w:name w:val="_levs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sl7">
    <w:name w:val="_levs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sl8">
    <w:name w:val="_levs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sl9">
    <w:name w:val="_levs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levnl1">
    <w:name w:val="_levnl1"/>
    <w:basedOn w:val="Normal"/>
    <w:rsid w:val="00E20331"/>
    <w:pPr>
      <w:widowControl w:val="0"/>
      <w:tabs>
        <w:tab w:val="left" w:pos="0"/>
        <w:tab w:val="left" w:pos="8640"/>
      </w:tabs>
      <w:ind w:left="360" w:hanging="360"/>
    </w:pPr>
    <w:rPr>
      <w:rFonts w:ascii="Times New Roman" w:hAnsi="Times New Roman"/>
      <w:sz w:val="24"/>
      <w:lang w:val="en-US"/>
    </w:rPr>
  </w:style>
  <w:style w:type="paragraph" w:customStyle="1" w:styleId="levnl2">
    <w:name w:val="_levnl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levnl3">
    <w:name w:val="_levnl3"/>
    <w:basedOn w:val="Normal"/>
    <w:rsid w:val="00E20331"/>
    <w:pPr>
      <w:widowControl w:val="0"/>
      <w:tabs>
        <w:tab w:val="left" w:pos="0"/>
        <w:tab w:val="left" w:pos="8640"/>
      </w:tabs>
      <w:ind w:left="1080" w:hanging="360"/>
    </w:pPr>
    <w:rPr>
      <w:rFonts w:ascii="Times New Roman" w:hAnsi="Times New Roman"/>
      <w:sz w:val="24"/>
      <w:lang w:val="en-US"/>
    </w:rPr>
  </w:style>
  <w:style w:type="paragraph" w:customStyle="1" w:styleId="levnl4">
    <w:name w:val="_levnl4"/>
    <w:basedOn w:val="Normal"/>
    <w:rsid w:val="00E20331"/>
    <w:pPr>
      <w:widowControl w:val="0"/>
      <w:tabs>
        <w:tab w:val="left" w:pos="0"/>
        <w:tab w:val="left" w:pos="8640"/>
      </w:tabs>
      <w:ind w:left="1440" w:hanging="360"/>
    </w:pPr>
    <w:rPr>
      <w:rFonts w:ascii="Times New Roman" w:hAnsi="Times New Roman"/>
      <w:sz w:val="24"/>
      <w:lang w:val="en-US"/>
    </w:rPr>
  </w:style>
  <w:style w:type="paragraph" w:customStyle="1" w:styleId="levnl5">
    <w:name w:val="_levnl5"/>
    <w:basedOn w:val="Normal"/>
    <w:rsid w:val="00E20331"/>
    <w:pPr>
      <w:widowControl w:val="0"/>
      <w:tabs>
        <w:tab w:val="left" w:pos="0"/>
        <w:tab w:val="left" w:pos="8640"/>
      </w:tabs>
      <w:ind w:left="1800" w:hanging="360"/>
    </w:pPr>
    <w:rPr>
      <w:rFonts w:ascii="Times New Roman" w:hAnsi="Times New Roman"/>
      <w:sz w:val="24"/>
      <w:lang w:val="en-US"/>
    </w:rPr>
  </w:style>
  <w:style w:type="paragraph" w:customStyle="1" w:styleId="levnl6">
    <w:name w:val="_levnl6"/>
    <w:basedOn w:val="Normal"/>
    <w:rsid w:val="00E20331"/>
    <w:pPr>
      <w:widowControl w:val="0"/>
      <w:tabs>
        <w:tab w:val="left" w:pos="0"/>
        <w:tab w:val="left" w:pos="8640"/>
      </w:tabs>
      <w:ind w:left="2160" w:hanging="360"/>
    </w:pPr>
    <w:rPr>
      <w:rFonts w:ascii="Times New Roman" w:hAnsi="Times New Roman"/>
      <w:sz w:val="24"/>
      <w:lang w:val="en-US"/>
    </w:rPr>
  </w:style>
  <w:style w:type="paragraph" w:customStyle="1" w:styleId="levnl7">
    <w:name w:val="_levnl7"/>
    <w:basedOn w:val="Normal"/>
    <w:rsid w:val="00E20331"/>
    <w:pPr>
      <w:widowControl w:val="0"/>
      <w:tabs>
        <w:tab w:val="left" w:pos="0"/>
        <w:tab w:val="left" w:pos="8640"/>
      </w:tabs>
      <w:ind w:left="2520" w:hanging="360"/>
    </w:pPr>
    <w:rPr>
      <w:rFonts w:ascii="Times New Roman" w:hAnsi="Times New Roman"/>
      <w:sz w:val="24"/>
      <w:lang w:val="en-US"/>
    </w:rPr>
  </w:style>
  <w:style w:type="paragraph" w:customStyle="1" w:styleId="levnl8">
    <w:name w:val="_levnl8"/>
    <w:basedOn w:val="Normal"/>
    <w:rsid w:val="00E20331"/>
    <w:pPr>
      <w:widowControl w:val="0"/>
      <w:tabs>
        <w:tab w:val="left" w:pos="0"/>
        <w:tab w:val="left" w:pos="8640"/>
      </w:tabs>
      <w:ind w:left="2880" w:hanging="360"/>
    </w:pPr>
    <w:rPr>
      <w:rFonts w:ascii="Times New Roman" w:hAnsi="Times New Roman"/>
      <w:sz w:val="24"/>
      <w:lang w:val="en-US"/>
    </w:rPr>
  </w:style>
  <w:style w:type="paragraph" w:customStyle="1" w:styleId="levnl9">
    <w:name w:val="_levnl9"/>
    <w:basedOn w:val="Normal"/>
    <w:rsid w:val="00E20331"/>
    <w:pPr>
      <w:widowControl w:val="0"/>
      <w:tabs>
        <w:tab w:val="left" w:pos="0"/>
        <w:tab w:val="left" w:pos="8640"/>
      </w:tabs>
      <w:ind w:left="3240" w:hanging="360"/>
    </w:pPr>
    <w:rPr>
      <w:rFonts w:ascii="Times New Roman" w:hAnsi="Times New Roman"/>
      <w:sz w:val="24"/>
      <w:lang w:val="en-US"/>
    </w:rPr>
  </w:style>
  <w:style w:type="paragraph" w:customStyle="1" w:styleId="WP9Heading1">
    <w:name w:val="WP9_Heading 1"/>
    <w:basedOn w:val="Normal"/>
    <w:rsid w:val="00E20331"/>
    <w:pPr>
      <w:widowControl w:val="0"/>
      <w:spacing w:after="60"/>
    </w:pPr>
    <w:rPr>
      <w:b/>
      <w:smallCaps/>
      <w:sz w:val="26"/>
    </w:rPr>
  </w:style>
  <w:style w:type="paragraph" w:customStyle="1" w:styleId="WP9Heading2">
    <w:name w:val="WP9_Heading 2"/>
    <w:basedOn w:val="Normal"/>
    <w:rsid w:val="00E20331"/>
    <w:pPr>
      <w:widowControl w:val="0"/>
      <w:spacing w:after="60"/>
    </w:pPr>
    <w:rPr>
      <w:rFonts w:ascii="Times New Roman" w:hAnsi="Times New Roman"/>
      <w:b/>
      <w:i/>
      <w:sz w:val="24"/>
      <w:lang w:val="en-US"/>
    </w:rPr>
  </w:style>
  <w:style w:type="paragraph" w:customStyle="1" w:styleId="WP9Heading3">
    <w:name w:val="WP9_Heading 3"/>
    <w:basedOn w:val="Normal"/>
    <w:rsid w:val="00E20331"/>
    <w:pPr>
      <w:widowControl w:val="0"/>
      <w:spacing w:after="60"/>
    </w:pPr>
    <w:rPr>
      <w:rFonts w:ascii="Times New Roman" w:hAnsi="Times New Roman"/>
      <w:i/>
      <w:lang w:val="en-US"/>
    </w:rPr>
  </w:style>
  <w:style w:type="paragraph" w:customStyle="1" w:styleId="WP9Heading4">
    <w:name w:val="WP9_Heading 4"/>
    <w:basedOn w:val="Normal"/>
    <w:rsid w:val="00E20331"/>
    <w:pPr>
      <w:widowControl w:val="0"/>
      <w:spacing w:after="60"/>
    </w:pPr>
    <w:rPr>
      <w:rFonts w:ascii="Times New Roman" w:hAnsi="Times New Roman"/>
      <w:sz w:val="24"/>
      <w:lang w:val="en-US"/>
    </w:rPr>
  </w:style>
  <w:style w:type="paragraph" w:customStyle="1" w:styleId="WP9Heading5">
    <w:name w:val="WP9_Heading 5"/>
    <w:basedOn w:val="Normal"/>
    <w:rsid w:val="00E20331"/>
    <w:pPr>
      <w:widowControl w:val="0"/>
      <w:spacing w:after="60"/>
    </w:pPr>
    <w:rPr>
      <w:rFonts w:ascii="Times New Roman" w:hAnsi="Times New Roman"/>
      <w:sz w:val="24"/>
      <w:lang w:val="en-US"/>
    </w:rPr>
  </w:style>
  <w:style w:type="paragraph" w:customStyle="1" w:styleId="WP9Heading6">
    <w:name w:val="WP9_Heading 6"/>
    <w:basedOn w:val="Normal"/>
    <w:rsid w:val="00E20331"/>
    <w:pPr>
      <w:widowControl w:val="0"/>
      <w:spacing w:after="60"/>
    </w:pPr>
    <w:rPr>
      <w:rFonts w:ascii="Times New Roman" w:hAnsi="Times New Roman"/>
      <w:i/>
      <w:sz w:val="24"/>
      <w:lang w:val="en-US"/>
    </w:rPr>
  </w:style>
  <w:style w:type="paragraph" w:customStyle="1" w:styleId="WP9Heading7">
    <w:name w:val="WP9_Heading 7"/>
    <w:basedOn w:val="Normal"/>
    <w:rsid w:val="00E20331"/>
    <w:pPr>
      <w:widowControl w:val="0"/>
      <w:spacing w:after="60"/>
    </w:pPr>
    <w:rPr>
      <w:rFonts w:ascii="Times New Roman" w:hAnsi="Times New Roman"/>
      <w:sz w:val="24"/>
      <w:lang w:val="en-US"/>
    </w:rPr>
  </w:style>
  <w:style w:type="paragraph" w:customStyle="1" w:styleId="WP9Heading8">
    <w:name w:val="WP9_Heading 8"/>
    <w:basedOn w:val="Normal"/>
    <w:rsid w:val="00E20331"/>
    <w:pPr>
      <w:widowControl w:val="0"/>
      <w:spacing w:after="60"/>
    </w:pPr>
    <w:rPr>
      <w:rFonts w:ascii="Times New Roman" w:hAnsi="Times New Roman"/>
      <w:i/>
      <w:sz w:val="24"/>
      <w:lang w:val="en-US"/>
    </w:rPr>
  </w:style>
  <w:style w:type="paragraph" w:customStyle="1" w:styleId="WP9Heading9">
    <w:name w:val="WP9_Heading 9"/>
    <w:basedOn w:val="Normal"/>
    <w:rsid w:val="00E20331"/>
    <w:pPr>
      <w:widowControl w:val="0"/>
      <w:spacing w:after="60"/>
    </w:pPr>
    <w:rPr>
      <w:rFonts w:ascii="Times New Roman" w:hAnsi="Times New Roman"/>
      <w:b/>
      <w:smallCaps/>
      <w:sz w:val="26"/>
      <w:lang w:val="en-US"/>
    </w:rPr>
  </w:style>
  <w:style w:type="character" w:customStyle="1" w:styleId="DefaultPara">
    <w:name w:val="Default Para"/>
    <w:basedOn w:val="DefaultParagraphFont"/>
    <w:rsid w:val="00E20331"/>
  </w:style>
  <w:style w:type="character" w:customStyle="1" w:styleId="FootnoteRef">
    <w:name w:val="Footnote Ref"/>
    <w:basedOn w:val="DefaultParagraphFont"/>
    <w:rsid w:val="00E20331"/>
    <w:rPr>
      <w:rFonts w:ascii="Arial" w:hAnsi="Arial"/>
      <w:noProof w:val="0"/>
      <w:lang w:val="en-US"/>
    </w:rPr>
  </w:style>
  <w:style w:type="paragraph" w:customStyle="1" w:styleId="WP9Header">
    <w:name w:val="WP9_Header"/>
    <w:basedOn w:val="Normal"/>
    <w:rsid w:val="00E20331"/>
    <w:pPr>
      <w:widowControl w:val="0"/>
      <w:tabs>
        <w:tab w:val="center" w:pos="4320"/>
        <w:tab w:val="right" w:pos="8640"/>
      </w:tabs>
    </w:pPr>
    <w:rPr>
      <w:rFonts w:ascii="Times New Roman" w:hAnsi="Times New Roman"/>
      <w:sz w:val="24"/>
      <w:lang w:val="en-US"/>
    </w:rPr>
  </w:style>
  <w:style w:type="paragraph" w:customStyle="1" w:styleId="WP9Footer">
    <w:name w:val="WP9_Footer"/>
    <w:basedOn w:val="Normal"/>
    <w:rsid w:val="00E20331"/>
    <w:pPr>
      <w:widowControl w:val="0"/>
      <w:tabs>
        <w:tab w:val="center" w:pos="4320"/>
        <w:tab w:val="right" w:pos="8640"/>
      </w:tabs>
    </w:pPr>
    <w:rPr>
      <w:rFonts w:ascii="Times New Roman" w:hAnsi="Times New Roman"/>
      <w:sz w:val="24"/>
      <w:lang w:val="en-US"/>
    </w:rPr>
  </w:style>
  <w:style w:type="character" w:customStyle="1" w:styleId="WP9PageNumber">
    <w:name w:val="WP9_Page Number"/>
    <w:basedOn w:val="DefaultParagraphFont"/>
    <w:rsid w:val="00E20331"/>
    <w:rPr>
      <w:rFonts w:ascii="Arial" w:hAnsi="Arial"/>
      <w:noProof w:val="0"/>
      <w:sz w:val="14"/>
      <w:lang w:val="en-US"/>
    </w:rPr>
  </w:style>
  <w:style w:type="paragraph" w:customStyle="1" w:styleId="WP9List2">
    <w:name w:val="WP9_List 2"/>
    <w:basedOn w:val="Normal"/>
    <w:rsid w:val="00E20331"/>
    <w:pPr>
      <w:widowControl w:val="0"/>
      <w:tabs>
        <w:tab w:val="left" w:pos="0"/>
        <w:tab w:val="left" w:pos="8640"/>
      </w:tabs>
      <w:ind w:left="720" w:hanging="360"/>
    </w:pPr>
    <w:rPr>
      <w:rFonts w:ascii="Times New Roman" w:hAnsi="Times New Roman"/>
      <w:sz w:val="24"/>
      <w:lang w:val="en-US"/>
    </w:rPr>
  </w:style>
  <w:style w:type="paragraph" w:customStyle="1" w:styleId="WP9Date">
    <w:name w:val="WP9_Date"/>
    <w:basedOn w:val="Normal"/>
    <w:rsid w:val="00E20331"/>
    <w:pPr>
      <w:widowControl w:val="0"/>
    </w:pPr>
    <w:rPr>
      <w:rFonts w:ascii="Times New Roman" w:hAnsi="Times New Roman"/>
      <w:sz w:val="24"/>
      <w:lang w:val="en-US"/>
    </w:rPr>
  </w:style>
  <w:style w:type="paragraph" w:customStyle="1" w:styleId="WP9Title">
    <w:name w:val="WP9_Title"/>
    <w:basedOn w:val="Normal"/>
    <w:rsid w:val="00E20331"/>
    <w:pPr>
      <w:widowControl w:val="0"/>
      <w:spacing w:after="60"/>
      <w:jc w:val="center"/>
    </w:pPr>
    <w:rPr>
      <w:rFonts w:ascii="Times New Roman" w:hAnsi="Times New Roman"/>
      <w:b/>
      <w:sz w:val="32"/>
      <w:lang w:val="en-US"/>
    </w:rPr>
  </w:style>
  <w:style w:type="paragraph" w:customStyle="1" w:styleId="WP9Subtitle">
    <w:name w:val="WP9_Subtitle"/>
    <w:basedOn w:val="Normal"/>
    <w:rsid w:val="00E20331"/>
    <w:pPr>
      <w:widowControl w:val="0"/>
      <w:spacing w:after="60"/>
      <w:jc w:val="center"/>
    </w:pPr>
    <w:rPr>
      <w:rFonts w:ascii="Times New Roman" w:hAnsi="Times New Roman"/>
      <w:sz w:val="24"/>
      <w:lang w:val="en-US"/>
    </w:rPr>
  </w:style>
  <w:style w:type="paragraph" w:customStyle="1" w:styleId="WP9TOC1">
    <w:name w:val="WP9_TOC 1"/>
    <w:basedOn w:val="Normal"/>
    <w:rsid w:val="00E20331"/>
    <w:pPr>
      <w:widowControl w:val="0"/>
      <w:spacing w:after="120"/>
    </w:pPr>
    <w:rPr>
      <w:rFonts w:ascii="Times New Roman" w:hAnsi="Times New Roman"/>
      <w:b/>
      <w:smallCaps/>
      <w:sz w:val="24"/>
      <w:lang w:val="en-US"/>
    </w:rPr>
  </w:style>
  <w:style w:type="paragraph" w:customStyle="1" w:styleId="WP9TOC2">
    <w:name w:val="WP9_TOC 2"/>
    <w:basedOn w:val="Normal"/>
    <w:rsid w:val="00E20331"/>
    <w:pPr>
      <w:widowControl w:val="0"/>
      <w:tabs>
        <w:tab w:val="left" w:pos="0"/>
        <w:tab w:val="left" w:pos="8640"/>
      </w:tabs>
      <w:ind w:left="199"/>
    </w:pPr>
    <w:rPr>
      <w:rFonts w:ascii="Times New Roman" w:hAnsi="Times New Roman"/>
      <w:smallCaps/>
      <w:sz w:val="24"/>
      <w:lang w:val="en-US"/>
    </w:rPr>
  </w:style>
  <w:style w:type="paragraph" w:customStyle="1" w:styleId="WP9TOC3">
    <w:name w:val="WP9_TOC 3"/>
    <w:basedOn w:val="Normal"/>
    <w:rsid w:val="00E20331"/>
    <w:pPr>
      <w:widowControl w:val="0"/>
      <w:tabs>
        <w:tab w:val="left" w:pos="0"/>
        <w:tab w:val="left" w:pos="8640"/>
      </w:tabs>
      <w:ind w:left="400"/>
    </w:pPr>
    <w:rPr>
      <w:rFonts w:ascii="Times New Roman" w:hAnsi="Times New Roman"/>
      <w:i/>
      <w:sz w:val="24"/>
      <w:lang w:val="en-US"/>
    </w:rPr>
  </w:style>
  <w:style w:type="paragraph" w:customStyle="1" w:styleId="WP9TOC4">
    <w:name w:val="WP9_TOC 4"/>
    <w:basedOn w:val="Normal"/>
    <w:rsid w:val="00E20331"/>
    <w:pPr>
      <w:widowControl w:val="0"/>
      <w:tabs>
        <w:tab w:val="left" w:pos="0"/>
        <w:tab w:val="left" w:pos="8640"/>
      </w:tabs>
      <w:ind w:left="600"/>
    </w:pPr>
    <w:rPr>
      <w:rFonts w:ascii="Times New Roman" w:hAnsi="Times New Roman"/>
      <w:sz w:val="18"/>
      <w:lang w:val="en-US"/>
    </w:rPr>
  </w:style>
  <w:style w:type="paragraph" w:customStyle="1" w:styleId="WP9TOC5">
    <w:name w:val="WP9_TOC 5"/>
    <w:basedOn w:val="Normal"/>
    <w:rsid w:val="00E20331"/>
    <w:pPr>
      <w:widowControl w:val="0"/>
      <w:tabs>
        <w:tab w:val="left" w:pos="0"/>
        <w:tab w:val="left" w:pos="8640"/>
      </w:tabs>
      <w:ind w:left="799"/>
    </w:pPr>
    <w:rPr>
      <w:rFonts w:ascii="Times New Roman" w:hAnsi="Times New Roman"/>
      <w:sz w:val="18"/>
      <w:lang w:val="en-US"/>
    </w:rPr>
  </w:style>
  <w:style w:type="paragraph" w:customStyle="1" w:styleId="WP9TOC6">
    <w:name w:val="WP9_TOC 6"/>
    <w:basedOn w:val="Normal"/>
    <w:rsid w:val="00E20331"/>
    <w:pPr>
      <w:widowControl w:val="0"/>
      <w:tabs>
        <w:tab w:val="left" w:pos="0"/>
        <w:tab w:val="left" w:pos="8640"/>
      </w:tabs>
      <w:ind w:left="1000"/>
    </w:pPr>
    <w:rPr>
      <w:rFonts w:ascii="Times New Roman" w:hAnsi="Times New Roman"/>
      <w:sz w:val="18"/>
      <w:lang w:val="en-US"/>
    </w:rPr>
  </w:style>
  <w:style w:type="paragraph" w:customStyle="1" w:styleId="WP9TOC7">
    <w:name w:val="WP9_TOC 7"/>
    <w:basedOn w:val="Normal"/>
    <w:rsid w:val="00E20331"/>
    <w:pPr>
      <w:widowControl w:val="0"/>
      <w:tabs>
        <w:tab w:val="left" w:pos="0"/>
        <w:tab w:val="left" w:pos="8640"/>
      </w:tabs>
      <w:ind w:left="1200"/>
    </w:pPr>
    <w:rPr>
      <w:rFonts w:ascii="Times New Roman" w:hAnsi="Times New Roman"/>
      <w:sz w:val="18"/>
      <w:lang w:val="en-US"/>
    </w:rPr>
  </w:style>
  <w:style w:type="paragraph" w:customStyle="1" w:styleId="WP9TOC8">
    <w:name w:val="WP9_TOC 8"/>
    <w:basedOn w:val="Normal"/>
    <w:rsid w:val="00E20331"/>
    <w:pPr>
      <w:widowControl w:val="0"/>
      <w:tabs>
        <w:tab w:val="left" w:pos="0"/>
        <w:tab w:val="left" w:pos="8640"/>
      </w:tabs>
      <w:ind w:left="1399"/>
    </w:pPr>
    <w:rPr>
      <w:rFonts w:ascii="Times New Roman" w:hAnsi="Times New Roman"/>
      <w:sz w:val="18"/>
      <w:lang w:val="en-US"/>
    </w:rPr>
  </w:style>
  <w:style w:type="paragraph" w:customStyle="1" w:styleId="WP9TOC9">
    <w:name w:val="WP9_TOC 9"/>
    <w:basedOn w:val="Normal"/>
    <w:rsid w:val="00E20331"/>
    <w:pPr>
      <w:widowControl w:val="0"/>
      <w:tabs>
        <w:tab w:val="left" w:pos="0"/>
        <w:tab w:val="left" w:pos="8640"/>
      </w:tabs>
      <w:ind w:left="1600"/>
    </w:pPr>
    <w:rPr>
      <w:rFonts w:ascii="Times New Roman" w:hAnsi="Times New Roman"/>
      <w:sz w:val="18"/>
      <w:lang w:val="en-US"/>
    </w:rPr>
  </w:style>
  <w:style w:type="paragraph" w:customStyle="1" w:styleId="WP9Caption">
    <w:name w:val="WP9_Caption"/>
    <w:basedOn w:val="Normal"/>
    <w:rsid w:val="00E20331"/>
    <w:pPr>
      <w:widowControl w:val="0"/>
      <w:tabs>
        <w:tab w:val="center" w:pos="4680"/>
        <w:tab w:val="left" w:pos="8640"/>
      </w:tabs>
      <w:jc w:val="center"/>
    </w:pPr>
    <w:rPr>
      <w:rFonts w:ascii="Times New Roman" w:hAnsi="Times New Roman"/>
      <w:b/>
      <w:color w:val="0000FF"/>
      <w:u w:val="single"/>
      <w:lang w:val="en-US"/>
    </w:rPr>
  </w:style>
  <w:style w:type="paragraph" w:customStyle="1" w:styleId="FootnoteTex">
    <w:name w:val="Footnote Tex"/>
    <w:basedOn w:val="Normal"/>
    <w:rsid w:val="00E20331"/>
    <w:rPr>
      <w:rFonts w:ascii="Times New Roman" w:hAnsi="Times New Roman"/>
      <w:sz w:val="24"/>
      <w:lang w:val="en-US"/>
    </w:rPr>
  </w:style>
  <w:style w:type="paragraph" w:customStyle="1" w:styleId="TableofFig">
    <w:name w:val="Table of Fig"/>
    <w:basedOn w:val="Normal"/>
    <w:rsid w:val="00E20331"/>
    <w:pPr>
      <w:tabs>
        <w:tab w:val="right" w:leader="dot" w:pos="9360"/>
      </w:tabs>
      <w:ind w:left="439" w:hanging="439"/>
    </w:pPr>
    <w:rPr>
      <w:rFonts w:ascii="Times New Roman" w:hAnsi="Times New Roman"/>
      <w:sz w:val="24"/>
      <w:lang w:val="en-US"/>
    </w:rPr>
  </w:style>
  <w:style w:type="paragraph" w:customStyle="1" w:styleId="WP9BodyText">
    <w:name w:val="WP9_Body Text"/>
    <w:basedOn w:val="Normal"/>
    <w:rsid w:val="00E20331"/>
    <w:pPr>
      <w:jc w:val="both"/>
    </w:pPr>
    <w:rPr>
      <w:rFonts w:ascii="Times New Roman" w:hAnsi="Times New Roman"/>
      <w:sz w:val="24"/>
      <w:lang w:val="en-US"/>
    </w:rPr>
  </w:style>
  <w:style w:type="paragraph" w:customStyle="1" w:styleId="BodyTextI2">
    <w:name w:val="Body Text I2"/>
    <w:basedOn w:val="Normal"/>
    <w:rsid w:val="00E2033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pPr>
    <w:rPr>
      <w:rFonts w:ascii="Times New Roman" w:hAnsi="Times New Roman"/>
      <w:sz w:val="24"/>
      <w:lang w:val="en-US"/>
    </w:rPr>
  </w:style>
  <w:style w:type="character" w:customStyle="1" w:styleId="WP9Strong">
    <w:name w:val="WP9_Strong"/>
    <w:basedOn w:val="DefaultParagraphFont"/>
    <w:rsid w:val="00E20331"/>
    <w:rPr>
      <w:rFonts w:ascii="Arial" w:hAnsi="Arial"/>
      <w:b/>
      <w:noProof w:val="0"/>
      <w:lang w:val="en-US"/>
    </w:rPr>
  </w:style>
  <w:style w:type="character" w:customStyle="1" w:styleId="WP9Hyperlink">
    <w:name w:val="WP9_Hyperlink"/>
    <w:basedOn w:val="DefaultParagraphFont"/>
    <w:rsid w:val="00E20331"/>
    <w:rPr>
      <w:rFonts w:ascii="Arial" w:hAnsi="Arial"/>
      <w:noProof w:val="0"/>
      <w:lang w:val="en-US"/>
    </w:rPr>
  </w:style>
  <w:style w:type="character" w:customStyle="1" w:styleId="FollowedHype">
    <w:name w:val="FollowedHype"/>
    <w:basedOn w:val="DefaultParagraphFont"/>
    <w:rsid w:val="00E20331"/>
    <w:rPr>
      <w:rFonts w:ascii="Arial" w:hAnsi="Arial"/>
      <w:noProof w:val="0"/>
      <w:color w:val="800080"/>
      <w:u w:val="single"/>
      <w:lang w:val="en-US"/>
    </w:rPr>
  </w:style>
  <w:style w:type="paragraph" w:customStyle="1" w:styleId="BodyTextI1">
    <w:name w:val="Body Text I1"/>
    <w:basedOn w:val="Normal"/>
    <w:rsid w:val="00E20331"/>
    <w:pPr>
      <w:tabs>
        <w:tab w:val="left" w:pos="1080"/>
        <w:tab w:val="left" w:pos="1170"/>
        <w:tab w:val="left" w:pos="2160"/>
        <w:tab w:val="left" w:pos="2880"/>
        <w:tab w:val="left" w:pos="3600"/>
        <w:tab w:val="left" w:pos="4320"/>
        <w:tab w:val="left" w:pos="5040"/>
        <w:tab w:val="left" w:pos="5760"/>
        <w:tab w:val="left" w:pos="6480"/>
        <w:tab w:val="left" w:pos="7200"/>
        <w:tab w:val="left" w:pos="7920"/>
        <w:tab w:val="left" w:pos="8640"/>
      </w:tabs>
      <w:ind w:left="1080"/>
    </w:pPr>
    <w:rPr>
      <w:rFonts w:ascii="Times New Roman" w:hAnsi="Times New Roman"/>
      <w:sz w:val="24"/>
      <w:lang w:val="en-US"/>
    </w:rPr>
  </w:style>
  <w:style w:type="paragraph" w:customStyle="1" w:styleId="WP9DocumentMap">
    <w:name w:val="WP9_Document Map"/>
    <w:basedOn w:val="Normal"/>
    <w:rsid w:val="00E20331"/>
    <w:pPr>
      <w:shd w:val="pct50" w:color="000000" w:fill="0000FF"/>
    </w:pPr>
    <w:rPr>
      <w:rFonts w:ascii="Tahoma" w:hAnsi="Tahoma"/>
      <w:color w:val="FFFFFF"/>
      <w:lang w:val="en-US"/>
    </w:rPr>
  </w:style>
  <w:style w:type="paragraph" w:customStyle="1" w:styleId="BodyTextIn">
    <w:name w:val="Body Text In"/>
    <w:basedOn w:val="Normal"/>
    <w:rsid w:val="00E20331"/>
    <w:pPr>
      <w:tabs>
        <w:tab w:val="left" w:pos="27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630"/>
    </w:pPr>
    <w:rPr>
      <w:rFonts w:ascii="Times New Roman" w:hAnsi="Times New Roman"/>
      <w:sz w:val="24"/>
      <w:lang w:val="en-US"/>
    </w:rPr>
  </w:style>
  <w:style w:type="paragraph" w:customStyle="1" w:styleId="WP9BlockText">
    <w:name w:val="WP9_Block Text"/>
    <w:basedOn w:val="Normal"/>
    <w:rsid w:val="00E20331"/>
    <w:pPr>
      <w:tabs>
        <w:tab w:val="left" w:pos="0"/>
      </w:tabs>
      <w:spacing w:after="120"/>
      <w:ind w:left="1440" w:right="1440"/>
    </w:pPr>
    <w:rPr>
      <w:rFonts w:ascii="Times New Roman" w:hAnsi="Times New Roman"/>
      <w:sz w:val="24"/>
      <w:lang w:val="en-US"/>
    </w:rPr>
  </w:style>
  <w:style w:type="paragraph" w:customStyle="1" w:styleId="BodyTextF1">
    <w:name w:val="Body Text F1"/>
    <w:basedOn w:val="Normal"/>
    <w:rsid w:val="00E20331"/>
    <w:pPr>
      <w:spacing w:after="120"/>
      <w:ind w:firstLine="210"/>
    </w:pPr>
    <w:rPr>
      <w:rFonts w:ascii="Times New Roman" w:hAnsi="Times New Roman"/>
      <w:sz w:val="24"/>
      <w:lang w:val="en-US"/>
    </w:rPr>
  </w:style>
  <w:style w:type="paragraph" w:customStyle="1" w:styleId="BodyTextFi">
    <w:name w:val="Body Text Fi"/>
    <w:basedOn w:val="Normal"/>
    <w:rsid w:val="00E20331"/>
    <w:pPr>
      <w:tabs>
        <w:tab w:val="left" w:pos="0"/>
        <w:tab w:val="left" w:pos="8640"/>
      </w:tabs>
      <w:spacing w:after="120"/>
      <w:ind w:left="360" w:firstLine="210"/>
    </w:pPr>
    <w:rPr>
      <w:rFonts w:ascii="Times New Roman" w:hAnsi="Times New Roman"/>
      <w:sz w:val="24"/>
      <w:lang w:val="en-US"/>
    </w:rPr>
  </w:style>
  <w:style w:type="paragraph" w:customStyle="1" w:styleId="WP9Closing">
    <w:name w:val="WP9_Closing"/>
    <w:basedOn w:val="Normal"/>
    <w:rsid w:val="00E20331"/>
    <w:pPr>
      <w:tabs>
        <w:tab w:val="left" w:pos="0"/>
        <w:tab w:val="left" w:pos="8640"/>
      </w:tabs>
      <w:ind w:left="4320"/>
    </w:pPr>
    <w:rPr>
      <w:rFonts w:ascii="Times New Roman" w:hAnsi="Times New Roman"/>
      <w:sz w:val="24"/>
      <w:lang w:val="en-US"/>
    </w:rPr>
  </w:style>
  <w:style w:type="paragraph" w:customStyle="1" w:styleId="WP9EndnoteText">
    <w:name w:val="WP9_Endnote Text"/>
    <w:basedOn w:val="Normal"/>
    <w:rsid w:val="00E20331"/>
    <w:rPr>
      <w:rFonts w:ascii="Times New Roman" w:hAnsi="Times New Roman"/>
      <w:sz w:val="24"/>
      <w:lang w:val="en-US"/>
    </w:rPr>
  </w:style>
  <w:style w:type="paragraph" w:customStyle="1" w:styleId="EnvelopeAdd">
    <w:name w:val="Envelope Add"/>
    <w:basedOn w:val="Normal"/>
    <w:rsid w:val="00E20331"/>
    <w:pPr>
      <w:tabs>
        <w:tab w:val="left" w:pos="0"/>
        <w:tab w:val="left" w:pos="8640"/>
      </w:tabs>
      <w:ind w:left="2880"/>
    </w:pPr>
    <w:rPr>
      <w:rFonts w:ascii="Times New Roman" w:hAnsi="Times New Roman"/>
      <w:sz w:val="24"/>
      <w:lang w:val="en-US"/>
    </w:rPr>
  </w:style>
  <w:style w:type="paragraph" w:customStyle="1" w:styleId="EnvelopeRet">
    <w:name w:val="Envelope Ret"/>
    <w:basedOn w:val="Normal"/>
    <w:rsid w:val="00E20331"/>
    <w:rPr>
      <w:rFonts w:ascii="Times New Roman" w:hAnsi="Times New Roman"/>
      <w:sz w:val="24"/>
      <w:lang w:val="en-US"/>
    </w:rPr>
  </w:style>
  <w:style w:type="paragraph" w:customStyle="1" w:styleId="WP9Index1">
    <w:name w:val="WP9_Index 1"/>
    <w:basedOn w:val="Normal"/>
    <w:rsid w:val="00E20331"/>
    <w:pPr>
      <w:tabs>
        <w:tab w:val="left" w:pos="0"/>
        <w:tab w:val="left" w:pos="8640"/>
      </w:tabs>
      <w:ind w:left="199" w:hanging="199"/>
    </w:pPr>
    <w:rPr>
      <w:rFonts w:ascii="Times New Roman" w:hAnsi="Times New Roman"/>
      <w:sz w:val="24"/>
      <w:lang w:val="en-US"/>
    </w:rPr>
  </w:style>
  <w:style w:type="paragraph" w:customStyle="1" w:styleId="WP9Index2">
    <w:name w:val="WP9_Index 2"/>
    <w:basedOn w:val="Normal"/>
    <w:rsid w:val="00E20331"/>
    <w:pPr>
      <w:tabs>
        <w:tab w:val="left" w:pos="0"/>
        <w:tab w:val="left" w:pos="8640"/>
      </w:tabs>
      <w:ind w:left="400" w:hanging="199"/>
    </w:pPr>
    <w:rPr>
      <w:rFonts w:ascii="Times New Roman" w:hAnsi="Times New Roman"/>
      <w:sz w:val="24"/>
      <w:lang w:val="en-US"/>
    </w:rPr>
  </w:style>
  <w:style w:type="paragraph" w:customStyle="1" w:styleId="WP9Index3">
    <w:name w:val="WP9_Index 3"/>
    <w:basedOn w:val="Normal"/>
    <w:rsid w:val="00E20331"/>
    <w:pPr>
      <w:tabs>
        <w:tab w:val="left" w:pos="0"/>
        <w:tab w:val="left" w:pos="8640"/>
      </w:tabs>
      <w:ind w:left="600" w:hanging="199"/>
    </w:pPr>
    <w:rPr>
      <w:rFonts w:ascii="Times New Roman" w:hAnsi="Times New Roman"/>
      <w:sz w:val="24"/>
      <w:lang w:val="en-US"/>
    </w:rPr>
  </w:style>
  <w:style w:type="paragraph" w:customStyle="1" w:styleId="WP9Index4">
    <w:name w:val="WP9_Index 4"/>
    <w:basedOn w:val="Normal"/>
    <w:rsid w:val="00E20331"/>
    <w:pPr>
      <w:tabs>
        <w:tab w:val="left" w:pos="0"/>
        <w:tab w:val="left" w:pos="8640"/>
      </w:tabs>
      <w:ind w:left="799" w:hanging="199"/>
    </w:pPr>
    <w:rPr>
      <w:rFonts w:ascii="Times New Roman" w:hAnsi="Times New Roman"/>
      <w:sz w:val="24"/>
      <w:lang w:val="en-US"/>
    </w:rPr>
  </w:style>
  <w:style w:type="paragraph" w:customStyle="1" w:styleId="WP9Index5">
    <w:name w:val="WP9_Index 5"/>
    <w:basedOn w:val="Normal"/>
    <w:rsid w:val="00E20331"/>
    <w:pPr>
      <w:tabs>
        <w:tab w:val="left" w:pos="0"/>
        <w:tab w:val="left" w:pos="8640"/>
      </w:tabs>
      <w:ind w:left="1000" w:hanging="199"/>
    </w:pPr>
    <w:rPr>
      <w:rFonts w:ascii="Times New Roman" w:hAnsi="Times New Roman"/>
      <w:sz w:val="24"/>
      <w:lang w:val="en-US"/>
    </w:rPr>
  </w:style>
  <w:style w:type="paragraph" w:customStyle="1" w:styleId="WP9Index6">
    <w:name w:val="WP9_Index 6"/>
    <w:basedOn w:val="Normal"/>
    <w:rsid w:val="00E20331"/>
    <w:pPr>
      <w:tabs>
        <w:tab w:val="left" w:pos="0"/>
        <w:tab w:val="left" w:pos="8640"/>
      </w:tabs>
      <w:ind w:left="1200" w:hanging="199"/>
    </w:pPr>
    <w:rPr>
      <w:rFonts w:ascii="Times New Roman" w:hAnsi="Times New Roman"/>
      <w:sz w:val="24"/>
      <w:lang w:val="en-US"/>
    </w:rPr>
  </w:style>
  <w:style w:type="paragraph" w:customStyle="1" w:styleId="WP9Index7">
    <w:name w:val="WP9_Index 7"/>
    <w:basedOn w:val="Normal"/>
    <w:rsid w:val="00E20331"/>
    <w:pPr>
      <w:tabs>
        <w:tab w:val="left" w:pos="0"/>
        <w:tab w:val="left" w:pos="8640"/>
      </w:tabs>
      <w:ind w:left="1399" w:hanging="199"/>
    </w:pPr>
    <w:rPr>
      <w:rFonts w:ascii="Times New Roman" w:hAnsi="Times New Roman"/>
      <w:sz w:val="24"/>
      <w:lang w:val="en-US"/>
    </w:rPr>
  </w:style>
  <w:style w:type="paragraph" w:customStyle="1" w:styleId="WP9Index8">
    <w:name w:val="WP9_Index 8"/>
    <w:basedOn w:val="Normal"/>
    <w:rsid w:val="00E20331"/>
    <w:pPr>
      <w:tabs>
        <w:tab w:val="left" w:pos="0"/>
        <w:tab w:val="left" w:pos="8640"/>
      </w:tabs>
      <w:ind w:left="1600" w:hanging="199"/>
    </w:pPr>
    <w:rPr>
      <w:rFonts w:ascii="Times New Roman" w:hAnsi="Times New Roman"/>
      <w:sz w:val="24"/>
      <w:lang w:val="en-US"/>
    </w:rPr>
  </w:style>
  <w:style w:type="paragraph" w:customStyle="1" w:styleId="WP9Index9">
    <w:name w:val="WP9_Index 9"/>
    <w:basedOn w:val="Normal"/>
    <w:rsid w:val="00E20331"/>
    <w:pPr>
      <w:tabs>
        <w:tab w:val="left" w:pos="0"/>
        <w:tab w:val="left" w:pos="8640"/>
      </w:tabs>
      <w:ind w:left="1800" w:hanging="199"/>
    </w:pPr>
    <w:rPr>
      <w:rFonts w:ascii="Times New Roman" w:hAnsi="Times New Roman"/>
      <w:sz w:val="24"/>
      <w:lang w:val="en-US"/>
    </w:rPr>
  </w:style>
  <w:style w:type="paragraph" w:customStyle="1" w:styleId="IndexHeadin">
    <w:name w:val="Index Headin"/>
    <w:basedOn w:val="Normal"/>
    <w:rsid w:val="00E20331"/>
    <w:rPr>
      <w:rFonts w:ascii="Times New Roman" w:hAnsi="Times New Roman"/>
      <w:b/>
      <w:sz w:val="24"/>
      <w:lang w:val="en-US"/>
    </w:rPr>
  </w:style>
  <w:style w:type="paragraph" w:customStyle="1" w:styleId="WP9List3">
    <w:name w:val="WP9_List 3"/>
    <w:basedOn w:val="Normal"/>
    <w:rsid w:val="00E20331"/>
    <w:pPr>
      <w:tabs>
        <w:tab w:val="left" w:pos="0"/>
        <w:tab w:val="left" w:pos="8640"/>
      </w:tabs>
      <w:ind w:left="1080" w:hanging="360"/>
    </w:pPr>
    <w:rPr>
      <w:rFonts w:ascii="Times New Roman" w:hAnsi="Times New Roman"/>
      <w:sz w:val="24"/>
      <w:lang w:val="en-US"/>
    </w:rPr>
  </w:style>
  <w:style w:type="paragraph" w:customStyle="1" w:styleId="WP9List4">
    <w:name w:val="WP9_List 4"/>
    <w:basedOn w:val="Normal"/>
    <w:rsid w:val="00E20331"/>
    <w:pPr>
      <w:tabs>
        <w:tab w:val="left" w:pos="0"/>
        <w:tab w:val="left" w:pos="8640"/>
      </w:tabs>
      <w:ind w:left="1440" w:hanging="360"/>
    </w:pPr>
    <w:rPr>
      <w:rFonts w:ascii="Times New Roman" w:hAnsi="Times New Roman"/>
      <w:sz w:val="24"/>
      <w:lang w:val="en-US"/>
    </w:rPr>
  </w:style>
  <w:style w:type="paragraph" w:customStyle="1" w:styleId="WP9List5">
    <w:name w:val="WP9_List 5"/>
    <w:basedOn w:val="Normal"/>
    <w:rsid w:val="00E20331"/>
    <w:pPr>
      <w:tabs>
        <w:tab w:val="left" w:pos="0"/>
        <w:tab w:val="left" w:pos="8640"/>
      </w:tabs>
      <w:ind w:left="1800" w:hanging="360"/>
    </w:pPr>
    <w:rPr>
      <w:rFonts w:ascii="Times New Roman" w:hAnsi="Times New Roman"/>
      <w:sz w:val="24"/>
      <w:lang w:val="en-US"/>
    </w:rPr>
  </w:style>
  <w:style w:type="paragraph" w:customStyle="1" w:styleId="WP9ListBullet">
    <w:name w:val="WP9_List Bullet"/>
    <w:basedOn w:val="Normal"/>
    <w:rsid w:val="00E20331"/>
    <w:rPr>
      <w:rFonts w:ascii="Times New Roman" w:hAnsi="Times New Roman"/>
      <w:sz w:val="24"/>
      <w:lang w:val="en-US"/>
    </w:rPr>
  </w:style>
  <w:style w:type="paragraph" w:customStyle="1" w:styleId="ListBullet30">
    <w:name w:val="List Bullet3"/>
    <w:basedOn w:val="Normal"/>
    <w:rsid w:val="00E20331"/>
    <w:rPr>
      <w:rFonts w:ascii="Times New Roman" w:hAnsi="Times New Roman"/>
      <w:sz w:val="24"/>
      <w:lang w:val="en-US"/>
    </w:rPr>
  </w:style>
  <w:style w:type="paragraph" w:customStyle="1" w:styleId="ListBullet20">
    <w:name w:val="List Bullet2"/>
    <w:basedOn w:val="Normal"/>
    <w:rsid w:val="00E20331"/>
    <w:rPr>
      <w:rFonts w:ascii="Times New Roman" w:hAnsi="Times New Roman"/>
      <w:sz w:val="24"/>
      <w:lang w:val="en-US"/>
    </w:rPr>
  </w:style>
  <w:style w:type="paragraph" w:customStyle="1" w:styleId="ListBullet1">
    <w:name w:val="List Bullet1"/>
    <w:basedOn w:val="Normal"/>
    <w:rsid w:val="00E20331"/>
    <w:rPr>
      <w:rFonts w:ascii="Times New Roman" w:hAnsi="Times New Roman"/>
      <w:sz w:val="24"/>
      <w:lang w:val="en-US"/>
    </w:rPr>
  </w:style>
  <w:style w:type="paragraph" w:customStyle="1" w:styleId="ListBullet40">
    <w:name w:val="List Bullet4"/>
    <w:basedOn w:val="Normal"/>
    <w:rsid w:val="00E20331"/>
    <w:rPr>
      <w:rFonts w:ascii="Times New Roman" w:hAnsi="Times New Roman"/>
      <w:sz w:val="24"/>
      <w:lang w:val="en-US"/>
    </w:rPr>
  </w:style>
  <w:style w:type="paragraph" w:customStyle="1" w:styleId="ListContin4">
    <w:name w:val="List Contin4"/>
    <w:basedOn w:val="Normal"/>
    <w:rsid w:val="00E20331"/>
    <w:pPr>
      <w:tabs>
        <w:tab w:val="left" w:pos="0"/>
        <w:tab w:val="left" w:pos="8640"/>
      </w:tabs>
      <w:spacing w:after="120"/>
      <w:ind w:left="360"/>
    </w:pPr>
    <w:rPr>
      <w:rFonts w:ascii="Times New Roman" w:hAnsi="Times New Roman"/>
      <w:sz w:val="24"/>
      <w:lang w:val="en-US"/>
    </w:rPr>
  </w:style>
  <w:style w:type="paragraph" w:customStyle="1" w:styleId="ListContin3">
    <w:name w:val="List Contin3"/>
    <w:basedOn w:val="Normal"/>
    <w:rsid w:val="00E20331"/>
    <w:pPr>
      <w:tabs>
        <w:tab w:val="left" w:pos="0"/>
        <w:tab w:val="left" w:pos="8640"/>
      </w:tabs>
      <w:spacing w:after="120"/>
      <w:ind w:left="720"/>
    </w:pPr>
    <w:rPr>
      <w:rFonts w:ascii="Times New Roman" w:hAnsi="Times New Roman"/>
      <w:sz w:val="24"/>
      <w:lang w:val="en-US"/>
    </w:rPr>
  </w:style>
  <w:style w:type="paragraph" w:customStyle="1" w:styleId="ListContin2">
    <w:name w:val="List Contin2"/>
    <w:basedOn w:val="Normal"/>
    <w:rsid w:val="00E20331"/>
    <w:pPr>
      <w:tabs>
        <w:tab w:val="left" w:pos="0"/>
        <w:tab w:val="left" w:pos="8640"/>
      </w:tabs>
      <w:spacing w:after="120"/>
      <w:ind w:left="1080"/>
    </w:pPr>
    <w:rPr>
      <w:rFonts w:ascii="Times New Roman" w:hAnsi="Times New Roman"/>
      <w:sz w:val="24"/>
      <w:lang w:val="en-US"/>
    </w:rPr>
  </w:style>
  <w:style w:type="paragraph" w:customStyle="1" w:styleId="ListContin1">
    <w:name w:val="List Contin1"/>
    <w:basedOn w:val="Normal"/>
    <w:rsid w:val="00E20331"/>
    <w:pPr>
      <w:tabs>
        <w:tab w:val="left" w:pos="0"/>
        <w:tab w:val="left" w:pos="8640"/>
      </w:tabs>
      <w:spacing w:after="120"/>
      <w:ind w:left="1440"/>
    </w:pPr>
    <w:rPr>
      <w:rFonts w:ascii="Times New Roman" w:hAnsi="Times New Roman"/>
      <w:sz w:val="24"/>
      <w:lang w:val="en-US"/>
    </w:rPr>
  </w:style>
  <w:style w:type="paragraph" w:customStyle="1" w:styleId="ListContinu">
    <w:name w:val="List Continu"/>
    <w:basedOn w:val="Normal"/>
    <w:rsid w:val="00E20331"/>
    <w:pPr>
      <w:tabs>
        <w:tab w:val="left" w:pos="0"/>
        <w:tab w:val="left" w:pos="8640"/>
      </w:tabs>
      <w:spacing w:after="120"/>
      <w:ind w:left="1800"/>
    </w:pPr>
    <w:rPr>
      <w:rFonts w:ascii="Times New Roman" w:hAnsi="Times New Roman"/>
      <w:sz w:val="24"/>
      <w:lang w:val="en-US"/>
    </w:rPr>
  </w:style>
  <w:style w:type="paragraph" w:customStyle="1" w:styleId="ListNumber30">
    <w:name w:val="List Number3"/>
    <w:basedOn w:val="Normal"/>
    <w:rsid w:val="00E20331"/>
    <w:rPr>
      <w:rFonts w:ascii="Times New Roman" w:hAnsi="Times New Roman"/>
      <w:sz w:val="24"/>
      <w:lang w:val="en-US"/>
    </w:rPr>
  </w:style>
  <w:style w:type="paragraph" w:customStyle="1" w:styleId="ListNumber20">
    <w:name w:val="List Number2"/>
    <w:basedOn w:val="Normal"/>
    <w:rsid w:val="00E20331"/>
    <w:rPr>
      <w:rFonts w:ascii="Times New Roman" w:hAnsi="Times New Roman"/>
      <w:sz w:val="24"/>
      <w:lang w:val="en-US"/>
    </w:rPr>
  </w:style>
  <w:style w:type="paragraph" w:customStyle="1" w:styleId="ListNumber1">
    <w:name w:val="List Number1"/>
    <w:basedOn w:val="Normal"/>
    <w:rsid w:val="00E20331"/>
    <w:rPr>
      <w:rFonts w:ascii="Times New Roman" w:hAnsi="Times New Roman"/>
      <w:sz w:val="24"/>
      <w:lang w:val="en-US"/>
    </w:rPr>
  </w:style>
  <w:style w:type="paragraph" w:customStyle="1" w:styleId="ListNumber40">
    <w:name w:val="List Number4"/>
    <w:basedOn w:val="Normal"/>
    <w:rsid w:val="00E20331"/>
    <w:rPr>
      <w:rFonts w:ascii="Times New Roman" w:hAnsi="Times New Roman"/>
      <w:sz w:val="24"/>
      <w:lang w:val="en-US"/>
    </w:rPr>
  </w:style>
  <w:style w:type="paragraph" w:customStyle="1" w:styleId="WP9MacroText">
    <w:name w:val="WP9_Macro Text"/>
    <w:basedOn w:val="Normal"/>
    <w:rsid w:val="00E20331"/>
    <w:pPr>
      <w:tabs>
        <w:tab w:val="left" w:pos="480"/>
        <w:tab w:val="left" w:pos="960"/>
        <w:tab w:val="left" w:pos="1440"/>
        <w:tab w:val="left" w:pos="1920"/>
        <w:tab w:val="left" w:pos="2400"/>
        <w:tab w:val="left" w:pos="2880"/>
        <w:tab w:val="left" w:pos="3360"/>
        <w:tab w:val="left" w:pos="3840"/>
        <w:tab w:val="left" w:pos="4320"/>
        <w:tab w:val="left" w:pos="8640"/>
      </w:tabs>
    </w:pPr>
    <w:rPr>
      <w:rFonts w:ascii="Courier New" w:hAnsi="Courier New"/>
      <w:sz w:val="24"/>
    </w:rPr>
  </w:style>
  <w:style w:type="paragraph" w:customStyle="1" w:styleId="MessageHead">
    <w:name w:val="Message Head"/>
    <w:basedOn w:val="Normal"/>
    <w:rsid w:val="00E20331"/>
    <w:pPr>
      <w:pBdr>
        <w:top w:val="single" w:sz="5" w:space="0" w:color="000000"/>
        <w:left w:val="single" w:sz="5" w:space="0" w:color="000000"/>
        <w:bottom w:val="single" w:sz="5" w:space="0" w:color="000000"/>
        <w:right w:val="single" w:sz="5" w:space="0" w:color="000000"/>
      </w:pBdr>
      <w:shd w:val="pct20" w:color="000000" w:fill="auto"/>
      <w:tabs>
        <w:tab w:val="left" w:pos="0"/>
        <w:tab w:val="left" w:pos="8640"/>
      </w:tabs>
      <w:ind w:left="1080" w:hanging="1080"/>
    </w:pPr>
    <w:rPr>
      <w:rFonts w:ascii="Times New Roman" w:hAnsi="Times New Roman"/>
      <w:sz w:val="24"/>
      <w:lang w:val="en-US"/>
    </w:rPr>
  </w:style>
  <w:style w:type="paragraph" w:customStyle="1" w:styleId="NormalInden">
    <w:name w:val="Normal Inden"/>
    <w:basedOn w:val="Normal"/>
    <w:rsid w:val="00E20331"/>
    <w:pPr>
      <w:tabs>
        <w:tab w:val="left" w:pos="0"/>
        <w:tab w:val="left" w:pos="8640"/>
      </w:tabs>
      <w:ind w:left="720"/>
    </w:pPr>
    <w:rPr>
      <w:rFonts w:ascii="Times New Roman" w:hAnsi="Times New Roman"/>
      <w:sz w:val="24"/>
      <w:lang w:val="en-US"/>
    </w:rPr>
  </w:style>
  <w:style w:type="paragraph" w:customStyle="1" w:styleId="WP9NoteHeading">
    <w:name w:val="WP9_Note Heading"/>
    <w:basedOn w:val="Normal"/>
    <w:rsid w:val="00E20331"/>
    <w:pPr>
      <w:tabs>
        <w:tab w:val="left" w:pos="0"/>
        <w:tab w:val="left" w:pos="8640"/>
      </w:tabs>
    </w:pPr>
    <w:rPr>
      <w:rFonts w:ascii="Times New Roman" w:hAnsi="Times New Roman"/>
      <w:sz w:val="24"/>
      <w:lang w:val="en-US"/>
    </w:rPr>
  </w:style>
  <w:style w:type="paragraph" w:customStyle="1" w:styleId="WP9Signature">
    <w:name w:val="WP9_Signature"/>
    <w:basedOn w:val="Normal"/>
    <w:rsid w:val="00E20331"/>
    <w:pPr>
      <w:tabs>
        <w:tab w:val="left" w:pos="0"/>
        <w:tab w:val="left" w:pos="8640"/>
      </w:tabs>
      <w:ind w:left="4320"/>
    </w:pPr>
    <w:rPr>
      <w:rFonts w:ascii="Times New Roman" w:hAnsi="Times New Roman"/>
      <w:sz w:val="24"/>
      <w:lang w:val="en-US"/>
    </w:rPr>
  </w:style>
  <w:style w:type="paragraph" w:customStyle="1" w:styleId="TableofAut">
    <w:name w:val="Table of Aut"/>
    <w:basedOn w:val="Normal"/>
    <w:rsid w:val="00E20331"/>
    <w:pPr>
      <w:tabs>
        <w:tab w:val="left" w:pos="0"/>
        <w:tab w:val="left" w:pos="8640"/>
      </w:tabs>
      <w:ind w:left="199" w:hanging="199"/>
    </w:pPr>
    <w:rPr>
      <w:rFonts w:ascii="Times New Roman" w:hAnsi="Times New Roman"/>
      <w:sz w:val="24"/>
      <w:lang w:val="en-US"/>
    </w:rPr>
  </w:style>
  <w:style w:type="paragraph" w:customStyle="1" w:styleId="WP9TOAHeading">
    <w:name w:val="WP9_TOA Heading"/>
    <w:basedOn w:val="Normal"/>
    <w:rsid w:val="00E20331"/>
    <w:pPr>
      <w:tabs>
        <w:tab w:val="left" w:pos="0"/>
        <w:tab w:val="left" w:pos="8640"/>
      </w:tabs>
    </w:pPr>
    <w:rPr>
      <w:rFonts w:ascii="Times New Roman" w:hAnsi="Times New Roman"/>
      <w:b/>
      <w:sz w:val="24"/>
      <w:lang w:val="en-US"/>
    </w:rPr>
  </w:style>
  <w:style w:type="paragraph" w:customStyle="1" w:styleId="Appendix3">
    <w:name w:val="Appendix3"/>
    <w:basedOn w:val="Heading3"/>
    <w:autoRedefine/>
    <w:rsid w:val="00E20331"/>
    <w:pPr>
      <w:numPr>
        <w:numId w:val="11"/>
      </w:numPr>
    </w:pPr>
    <w:rPr>
      <w:b w:val="0"/>
      <w:sz w:val="20"/>
      <w:lang w:val="en-CA" w:eastAsia="en-CA"/>
    </w:rPr>
  </w:style>
  <w:style w:type="paragraph" w:customStyle="1" w:styleId="font6">
    <w:name w:val="font6"/>
    <w:basedOn w:val="Normal"/>
    <w:rsid w:val="00E20331"/>
    <w:pPr>
      <w:spacing w:before="100" w:after="100"/>
    </w:pPr>
    <w:rPr>
      <w:b/>
      <w:lang w:val="en-CA"/>
    </w:rPr>
  </w:style>
  <w:style w:type="character" w:styleId="Emphasis">
    <w:name w:val="Emphasis"/>
    <w:basedOn w:val="DefaultParagraphFont"/>
    <w:uiPriority w:val="20"/>
    <w:qFormat/>
    <w:rsid w:val="0096657E"/>
    <w:rPr>
      <w:i/>
      <w:iCs/>
    </w:rPr>
  </w:style>
  <w:style w:type="paragraph" w:customStyle="1" w:styleId="cover">
    <w:name w:val="cover"/>
    <w:basedOn w:val="Normal"/>
    <w:rsid w:val="00E20331"/>
    <w:pPr>
      <w:tabs>
        <w:tab w:val="left" w:pos="3240"/>
      </w:tabs>
      <w:spacing w:after="240"/>
      <w:ind w:left="3240" w:hanging="3240"/>
    </w:pPr>
    <w:rPr>
      <w:rFonts w:ascii="Times New Roman" w:eastAsia="Times" w:hAnsi="Times New Roman"/>
      <w:sz w:val="24"/>
      <w:lang w:val="en-US"/>
    </w:rPr>
  </w:style>
  <w:style w:type="paragraph" w:styleId="CommentSubject">
    <w:name w:val="annotation subject"/>
    <w:basedOn w:val="CommentText"/>
    <w:next w:val="CommentText"/>
    <w:link w:val="CommentSubjectChar"/>
    <w:semiHidden/>
    <w:rsid w:val="00E20331"/>
    <w:rPr>
      <w:b/>
      <w:bCs/>
    </w:rPr>
  </w:style>
  <w:style w:type="character" w:customStyle="1" w:styleId="CommentSubjectChar">
    <w:name w:val="Comment Subject Char"/>
    <w:basedOn w:val="CommentTextChar"/>
    <w:link w:val="CommentSubject"/>
    <w:rsid w:val="00E20331"/>
    <w:rPr>
      <w:rFonts w:ascii="Arial" w:hAnsi="Arial"/>
      <w:lang w:val="en-GB" w:eastAsia="en-US"/>
    </w:rPr>
  </w:style>
  <w:style w:type="character" w:styleId="CommentReference">
    <w:name w:val="annotation reference"/>
    <w:basedOn w:val="DefaultParagraphFont"/>
    <w:semiHidden/>
    <w:unhideWhenUsed/>
    <w:rsid w:val="00C94D9B"/>
    <w:rPr>
      <w:sz w:val="16"/>
      <w:szCs w:val="16"/>
    </w:rPr>
  </w:style>
  <w:style w:type="paragraph" w:styleId="Revision">
    <w:name w:val="Revision"/>
    <w:hidden/>
    <w:uiPriority w:val="99"/>
    <w:semiHidden/>
    <w:rsid w:val="0088203A"/>
    <w:rPr>
      <w:rFonts w:ascii="Arial" w:hAnsi="Arial"/>
      <w:lang w:val="en-GB"/>
    </w:rPr>
  </w:style>
  <w:style w:type="character" w:customStyle="1" w:styleId="HeaderChar1">
    <w:name w:val="Header Char1"/>
    <w:basedOn w:val="DefaultParagraphFont"/>
    <w:semiHidden/>
    <w:locked/>
    <w:rsid w:val="00BB3A77"/>
    <w:rPr>
      <w:lang w:val="en-US" w:eastAsia="en-US" w:bidi="ar-SA"/>
    </w:rPr>
  </w:style>
  <w:style w:type="character" w:customStyle="1" w:styleId="PlainTextChar1">
    <w:name w:val="Plain Text Char1"/>
    <w:basedOn w:val="DefaultParagraphFont"/>
    <w:semiHidden/>
    <w:locked/>
    <w:rsid w:val="00BB3A77"/>
    <w:rPr>
      <w:rFonts w:ascii="Courier New" w:hAnsi="Courier New"/>
      <w:lang w:val="en-US" w:eastAsia="en-US" w:bidi="ar-SA"/>
    </w:rPr>
  </w:style>
  <w:style w:type="paragraph" w:styleId="TOCHeading">
    <w:name w:val="TOC Heading"/>
    <w:basedOn w:val="Heading1"/>
    <w:next w:val="Normal"/>
    <w:uiPriority w:val="39"/>
    <w:unhideWhenUsed/>
    <w:qFormat/>
    <w:rsid w:val="005A6E46"/>
    <w:pPr>
      <w:keepLines/>
      <w:numPr>
        <w:numId w:val="0"/>
      </w:numPr>
      <w:spacing w:after="0" w:line="259" w:lineRule="auto"/>
      <w:outlineLvl w:val="9"/>
    </w:pPr>
    <w:rPr>
      <w:rFonts w:asciiTheme="majorHAnsi" w:eastAsiaTheme="majorEastAsia" w:hAnsiTheme="majorHAnsi" w:cstheme="majorBidi"/>
      <w:b w:val="0"/>
      <w:caps w:val="0"/>
      <w:color w:val="365F91" w:themeColor="accent1" w:themeShade="BF"/>
      <w:kern w:val="0"/>
      <w:sz w:val="32"/>
      <w:szCs w:val="32"/>
      <w:lang w:val="en-US"/>
    </w:rPr>
  </w:style>
  <w:style w:type="character" w:customStyle="1" w:styleId="BodyText2Char">
    <w:name w:val="Body Text 2 Char"/>
    <w:basedOn w:val="DefaultParagraphFont"/>
    <w:link w:val="BodyText2"/>
    <w:rsid w:val="008E147D"/>
    <w:rPr>
      <w:rFonts w:ascii="Arial" w:hAnsi="Arial"/>
      <w:b/>
      <w:lang w:val="en-GB"/>
    </w:rPr>
  </w:style>
  <w:style w:type="character" w:customStyle="1" w:styleId="FootnoteTextChar">
    <w:name w:val="Footnote Text Char"/>
    <w:basedOn w:val="DefaultParagraphFont"/>
    <w:link w:val="FootnoteText"/>
    <w:semiHidden/>
    <w:rsid w:val="006170DB"/>
    <w:rPr>
      <w:rFonts w:ascii="Arial" w:hAnsi="Arial"/>
      <w:lang w:val="en-GB"/>
    </w:rPr>
  </w:style>
  <w:style w:type="paragraph" w:customStyle="1" w:styleId="Default">
    <w:name w:val="Default"/>
    <w:rsid w:val="00BD0821"/>
    <w:pPr>
      <w:autoSpaceDE w:val="0"/>
      <w:autoSpaceDN w:val="0"/>
      <w:adjustRightInd w:val="0"/>
    </w:pPr>
    <w:rPr>
      <w:rFonts w:ascii="Arial" w:hAnsi="Arial" w:cs="Arial"/>
      <w:color w:val="000000"/>
      <w:sz w:val="24"/>
      <w:szCs w:val="24"/>
      <w:lang w:val="en-CA" w:eastAsia="en-CA"/>
    </w:rPr>
  </w:style>
  <w:style w:type="paragraph" w:customStyle="1" w:styleId="TableParagraph">
    <w:name w:val="Table Paragraph"/>
    <w:basedOn w:val="Normal"/>
    <w:uiPriority w:val="1"/>
    <w:qFormat/>
    <w:rsid w:val="00AC3011"/>
    <w:pPr>
      <w:widowControl w:val="0"/>
    </w:pPr>
    <w:rPr>
      <w:rFonts w:asciiTheme="minorHAnsi" w:eastAsiaTheme="minorHAnsi" w:hAnsiTheme="minorHAnsi" w:cstheme="minorBidi"/>
      <w:szCs w:val="22"/>
      <w:lang w:val="en-US"/>
    </w:rPr>
  </w:style>
  <w:style w:type="character" w:customStyle="1" w:styleId="FooterChar">
    <w:name w:val="Footer Char"/>
    <w:basedOn w:val="DefaultParagraphFont"/>
    <w:link w:val="Footer"/>
    <w:rsid w:val="00E279EC"/>
    <w:rPr>
      <w:rFonts w:ascii="Arial" w:hAnsi="Arial"/>
      <w:lang w:val="en-GB"/>
    </w:rPr>
  </w:style>
  <w:style w:type="character" w:customStyle="1" w:styleId="TitleChar">
    <w:name w:val="Title Char"/>
    <w:link w:val="Title"/>
    <w:rsid w:val="00122B8D"/>
    <w:rPr>
      <w:rFonts w:ascii="Arial" w:hAnsi="Arial"/>
      <w:b/>
      <w:kern w:val="28"/>
      <w:sz w:val="32"/>
      <w:lang w:val="en-GB"/>
    </w:rPr>
  </w:style>
  <w:style w:type="character" w:customStyle="1" w:styleId="DateChar">
    <w:name w:val="Date Char"/>
    <w:link w:val="Date"/>
    <w:locked/>
    <w:rsid w:val="00122B8D"/>
    <w:rPr>
      <w:rFonts w:ascii="Arial" w:hAnsi="Arial"/>
      <w:lang w:val="en-GB"/>
    </w:rPr>
  </w:style>
  <w:style w:type="paragraph" w:styleId="HTMLPreformatted">
    <w:name w:val="HTML Preformatted"/>
    <w:basedOn w:val="Normal"/>
    <w:link w:val="HTMLPreformattedChar"/>
    <w:uiPriority w:val="99"/>
    <w:unhideWhenUsed/>
    <w:rsid w:val="007711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CA" w:eastAsia="en-CA"/>
    </w:rPr>
  </w:style>
  <w:style w:type="character" w:customStyle="1" w:styleId="HTMLPreformattedChar">
    <w:name w:val="HTML Preformatted Char"/>
    <w:basedOn w:val="DefaultParagraphFont"/>
    <w:link w:val="HTMLPreformatted"/>
    <w:uiPriority w:val="99"/>
    <w:rsid w:val="00771111"/>
    <w:rPr>
      <w:rFonts w:ascii="Courier New" w:hAnsi="Courier New" w:cs="Courier New"/>
      <w:lang w:val="en-CA" w:eastAsia="en-CA"/>
    </w:rPr>
  </w:style>
  <w:style w:type="paragraph" w:customStyle="1" w:styleId="fineprint">
    <w:name w:val="fineprint"/>
    <w:basedOn w:val="Normal"/>
    <w:rsid w:val="00771111"/>
    <w:pPr>
      <w:spacing w:before="100" w:beforeAutospacing="1" w:after="100" w:afterAutospacing="1"/>
    </w:pPr>
    <w:rPr>
      <w:rFonts w:ascii="Times New Roman" w:hAnsi="Times New Roman"/>
      <w:sz w:val="24"/>
      <w:szCs w:val="24"/>
      <w:lang w:val="en-CA" w:eastAsia="en-CA"/>
    </w:rPr>
  </w:style>
  <w:style w:type="paragraph" w:customStyle="1" w:styleId="xl63">
    <w:name w:val="xl63"/>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4">
    <w:name w:val="xl64"/>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5">
    <w:name w:val="xl65"/>
    <w:basedOn w:val="Normal"/>
    <w:rsid w:val="00771111"/>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Wingdings" w:hAnsi="Wingdings"/>
      <w:sz w:val="24"/>
      <w:szCs w:val="24"/>
      <w:lang w:val="en-CA" w:eastAsia="en-CA"/>
    </w:rPr>
  </w:style>
  <w:style w:type="paragraph" w:customStyle="1" w:styleId="xl66">
    <w:name w:val="xl66"/>
    <w:basedOn w:val="Normal"/>
    <w:rsid w:val="00771111"/>
    <w:pPr>
      <w:pBdr>
        <w:top w:val="single" w:sz="4" w:space="0" w:color="auto"/>
        <w:left w:val="single" w:sz="4" w:space="0" w:color="auto"/>
        <w:bottom w:val="single" w:sz="8" w:space="0" w:color="auto"/>
        <w:right w:val="single" w:sz="8" w:space="0" w:color="auto"/>
      </w:pBdr>
      <w:spacing w:before="100" w:beforeAutospacing="1" w:after="100" w:afterAutospacing="1"/>
      <w:jc w:val="center"/>
    </w:pPr>
    <w:rPr>
      <w:rFonts w:ascii="Wingdings" w:hAnsi="Wingdings"/>
      <w:sz w:val="24"/>
      <w:szCs w:val="24"/>
      <w:lang w:val="en-CA" w:eastAsia="en-CA"/>
    </w:rPr>
  </w:style>
  <w:style w:type="paragraph" w:customStyle="1" w:styleId="xl67">
    <w:name w:val="xl67"/>
    <w:basedOn w:val="Normal"/>
    <w:rsid w:val="00771111"/>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8">
    <w:name w:val="xl68"/>
    <w:basedOn w:val="Normal"/>
    <w:rsid w:val="00771111"/>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69">
    <w:name w:val="xl69"/>
    <w:basedOn w:val="Normal"/>
    <w:rsid w:val="00771111"/>
    <w:pPr>
      <w:pBdr>
        <w:top w:val="single" w:sz="4" w:space="0" w:color="auto"/>
        <w:left w:val="single" w:sz="8" w:space="0" w:color="auto"/>
        <w:bottom w:val="single" w:sz="4"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0">
    <w:name w:val="xl70"/>
    <w:basedOn w:val="Normal"/>
    <w:rsid w:val="00771111"/>
    <w:pPr>
      <w:pBdr>
        <w:top w:val="single" w:sz="4" w:space="0" w:color="auto"/>
        <w:left w:val="single" w:sz="8" w:space="0" w:color="auto"/>
        <w:bottom w:val="single" w:sz="8" w:space="0" w:color="auto"/>
        <w:right w:val="single" w:sz="8" w:space="0" w:color="auto"/>
      </w:pBdr>
      <w:spacing w:before="100" w:beforeAutospacing="1" w:after="100" w:afterAutospacing="1"/>
    </w:pPr>
    <w:rPr>
      <w:rFonts w:ascii="Times New Roman" w:hAnsi="Times New Roman"/>
      <w:sz w:val="24"/>
      <w:szCs w:val="24"/>
      <w:lang w:val="en-CA" w:eastAsia="en-CA"/>
    </w:rPr>
  </w:style>
  <w:style w:type="paragraph" w:customStyle="1" w:styleId="xl71">
    <w:name w:val="xl71"/>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2">
    <w:name w:val="xl72"/>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3">
    <w:name w:val="xl73"/>
    <w:basedOn w:val="Normal"/>
    <w:rsid w:val="00771111"/>
    <w:pPr>
      <w:pBdr>
        <w:top w:val="single" w:sz="8" w:space="0" w:color="auto"/>
        <w:left w:val="single" w:sz="8" w:space="0" w:color="auto"/>
        <w:bottom w:val="single" w:sz="4"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4">
    <w:name w:val="xl74"/>
    <w:basedOn w:val="Normal"/>
    <w:rsid w:val="00771111"/>
    <w:pPr>
      <w:pBdr>
        <w:top w:val="single" w:sz="8" w:space="0" w:color="auto"/>
        <w:bottom w:val="single" w:sz="4" w:space="0" w:color="auto"/>
        <w:right w:val="single" w:sz="8" w:space="0" w:color="auto"/>
      </w:pBdr>
      <w:spacing w:before="100" w:beforeAutospacing="1" w:after="100" w:afterAutospacing="1"/>
      <w:jc w:val="center"/>
    </w:pPr>
    <w:rPr>
      <w:rFonts w:ascii="Times New Roman" w:hAnsi="Times New Roman"/>
      <w:b/>
      <w:bCs/>
      <w:sz w:val="24"/>
      <w:szCs w:val="24"/>
      <w:lang w:val="en-CA" w:eastAsia="en-CA"/>
    </w:rPr>
  </w:style>
  <w:style w:type="paragraph" w:customStyle="1" w:styleId="xl75">
    <w:name w:val="xl75"/>
    <w:basedOn w:val="Normal"/>
    <w:rsid w:val="0077111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xl76">
    <w:name w:val="xl76"/>
    <w:basedOn w:val="Normal"/>
    <w:rsid w:val="00771111"/>
    <w:pPr>
      <w:pBdr>
        <w:left w:val="single" w:sz="8" w:space="0" w:color="auto"/>
        <w:bottom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val="en-CA" w:eastAsia="en-CA"/>
    </w:rPr>
  </w:style>
  <w:style w:type="paragraph" w:customStyle="1" w:styleId="AnnexHeading">
    <w:name w:val="Annex Heading"/>
    <w:basedOn w:val="Heading1"/>
    <w:link w:val="AnnexHeadingChar"/>
    <w:qFormat/>
    <w:rsid w:val="00A23996"/>
    <w:pPr>
      <w:widowControl w:val="0"/>
      <w:numPr>
        <w:numId w:val="0"/>
      </w:numPr>
      <w:tabs>
        <w:tab w:val="left" w:leader="dot" w:pos="8640"/>
      </w:tabs>
      <w:spacing w:before="0" w:after="0"/>
      <w:jc w:val="center"/>
    </w:pPr>
    <w:rPr>
      <w:rFonts w:cs="Arial"/>
      <w:kern w:val="0"/>
      <w:szCs w:val="32"/>
    </w:rPr>
  </w:style>
  <w:style w:type="character" w:customStyle="1" w:styleId="Heading1Char">
    <w:name w:val="Heading 1 Char"/>
    <w:basedOn w:val="DefaultParagraphFont"/>
    <w:link w:val="Heading1"/>
    <w:rsid w:val="00A23996"/>
    <w:rPr>
      <w:rFonts w:ascii="Arial" w:hAnsi="Arial"/>
      <w:b/>
      <w:caps/>
      <w:kern w:val="28"/>
      <w:sz w:val="24"/>
      <w:lang w:val="en-GB"/>
    </w:rPr>
  </w:style>
  <w:style w:type="character" w:customStyle="1" w:styleId="AnnexHeadingChar">
    <w:name w:val="Annex Heading Char"/>
    <w:basedOn w:val="Heading1Char"/>
    <w:link w:val="AnnexHeading"/>
    <w:rsid w:val="00A23996"/>
    <w:rPr>
      <w:rFonts w:ascii="Arial" w:hAnsi="Arial" w:cs="Arial"/>
      <w:b/>
      <w:caps/>
      <w:kern w:val="28"/>
      <w:sz w:val="24"/>
      <w:szCs w:val="32"/>
      <w:lang w:val="en-GB"/>
    </w:rPr>
  </w:style>
  <w:style w:type="paragraph" w:customStyle="1" w:styleId="Informal1">
    <w:name w:val="Informal1"/>
    <w:rsid w:val="004D6F95"/>
    <w:pPr>
      <w:spacing w:before="60" w:after="60"/>
    </w:pPr>
    <w:rPr>
      <w:noProof/>
      <w:lang w:val="en-CA"/>
    </w:rPr>
  </w:style>
  <w:style w:type="paragraph" w:customStyle="1" w:styleId="font5">
    <w:name w:val="font5"/>
    <w:basedOn w:val="Normal"/>
    <w:rsid w:val="004D6F95"/>
    <w:pPr>
      <w:spacing w:before="100" w:beforeAutospacing="1" w:after="100" w:afterAutospacing="1"/>
    </w:pPr>
    <w:rPr>
      <w:rFonts w:cs="Arial"/>
      <w:b/>
      <w:bCs/>
      <w:color w:val="FF0000"/>
      <w:sz w:val="20"/>
      <w:lang w:val="en-CA"/>
    </w:rPr>
  </w:style>
  <w:style w:type="paragraph" w:customStyle="1" w:styleId="xl24">
    <w:name w:val="xl2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5">
    <w:name w:val="xl25"/>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6">
    <w:name w:val="xl26"/>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27">
    <w:name w:val="xl2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28">
    <w:name w:val="xl28"/>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29">
    <w:name w:val="xl29"/>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b/>
      <w:bCs/>
      <w:sz w:val="24"/>
      <w:szCs w:val="24"/>
      <w:lang w:val="en-CA"/>
    </w:rPr>
  </w:style>
  <w:style w:type="paragraph" w:customStyle="1" w:styleId="xl30">
    <w:name w:val="xl30"/>
    <w:basedOn w:val="Normal"/>
    <w:rsid w:val="004D6F9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Times New Roman" w:hAnsi="Times New Roman"/>
      <w:sz w:val="24"/>
      <w:szCs w:val="24"/>
      <w:lang w:val="en-CA"/>
    </w:rPr>
  </w:style>
  <w:style w:type="paragraph" w:customStyle="1" w:styleId="xl31">
    <w:name w:val="xl31"/>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cs="Arial"/>
      <w:sz w:val="24"/>
      <w:szCs w:val="24"/>
      <w:lang w:val="en-CA"/>
    </w:rPr>
  </w:style>
  <w:style w:type="paragraph" w:customStyle="1" w:styleId="xl32">
    <w:name w:val="xl32"/>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val="en-CA"/>
    </w:rPr>
  </w:style>
  <w:style w:type="paragraph" w:customStyle="1" w:styleId="xl33">
    <w:name w:val="xl33"/>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sz w:val="24"/>
      <w:szCs w:val="24"/>
      <w:lang w:val="en-CA"/>
    </w:rPr>
  </w:style>
  <w:style w:type="paragraph" w:customStyle="1" w:styleId="xl34">
    <w:name w:val="xl34"/>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sz w:val="24"/>
      <w:szCs w:val="24"/>
      <w:lang w:val="en-CA"/>
    </w:rPr>
  </w:style>
  <w:style w:type="paragraph" w:customStyle="1" w:styleId="xl35">
    <w:name w:val="xl35"/>
    <w:basedOn w:val="Normal"/>
    <w:rsid w:val="004D6F95"/>
    <w:pPr>
      <w:spacing w:before="100" w:beforeAutospacing="1" w:after="100" w:afterAutospacing="1"/>
      <w:jc w:val="center"/>
    </w:pPr>
    <w:rPr>
      <w:rFonts w:ascii="Times New Roman" w:hAnsi="Times New Roman"/>
      <w:sz w:val="24"/>
      <w:szCs w:val="24"/>
      <w:lang w:val="en-CA"/>
    </w:rPr>
  </w:style>
  <w:style w:type="paragraph" w:customStyle="1" w:styleId="xl36">
    <w:name w:val="xl36"/>
    <w:basedOn w:val="Normal"/>
    <w:rsid w:val="004D6F95"/>
    <w:pPr>
      <w:spacing w:before="100" w:beforeAutospacing="1" w:after="100" w:afterAutospacing="1"/>
      <w:jc w:val="center"/>
    </w:pPr>
    <w:rPr>
      <w:rFonts w:cs="Arial"/>
      <w:b/>
      <w:bCs/>
      <w:sz w:val="24"/>
      <w:szCs w:val="24"/>
      <w:lang w:val="en-CA"/>
    </w:rPr>
  </w:style>
  <w:style w:type="paragraph" w:customStyle="1" w:styleId="xl37">
    <w:name w:val="xl37"/>
    <w:basedOn w:val="Normal"/>
    <w:rsid w:val="004D6F95"/>
    <w:pPr>
      <w:pBdr>
        <w:top w:val="single" w:sz="4" w:space="0" w:color="auto"/>
        <w:left w:val="single" w:sz="4" w:space="0" w:color="auto"/>
        <w:bottom w:val="single" w:sz="4" w:space="0" w:color="auto"/>
        <w:right w:val="single" w:sz="4" w:space="0" w:color="auto"/>
      </w:pBdr>
      <w:spacing w:before="100" w:beforeAutospacing="1" w:after="100" w:afterAutospacing="1"/>
    </w:pPr>
    <w:rPr>
      <w:rFonts w:cs="Arial"/>
      <w:b/>
      <w:bCs/>
      <w:sz w:val="24"/>
      <w:szCs w:val="24"/>
      <w:lang w:val="en-CA"/>
    </w:rPr>
  </w:style>
  <w:style w:type="character" w:customStyle="1" w:styleId="wb-invisible">
    <w:name w:val="wb-invisible"/>
    <w:basedOn w:val="DefaultParagraphFont"/>
    <w:rsid w:val="00D764FF"/>
  </w:style>
  <w:style w:type="paragraph" w:customStyle="1" w:styleId="style10">
    <w:name w:val="style1"/>
    <w:basedOn w:val="Normal"/>
    <w:rsid w:val="002163B1"/>
    <w:pPr>
      <w:spacing w:before="100" w:beforeAutospacing="1" w:after="100" w:afterAutospacing="1"/>
    </w:pPr>
    <w:rPr>
      <w:rFonts w:ascii="Times New Roman" w:hAnsi="Times New Roman"/>
      <w:sz w:val="24"/>
      <w:szCs w:val="24"/>
      <w:lang w:val="en-US"/>
    </w:rPr>
  </w:style>
  <w:style w:type="character" w:customStyle="1" w:styleId="Heading2Char">
    <w:name w:val="Heading 2 Char"/>
    <w:basedOn w:val="DefaultParagraphFont"/>
    <w:link w:val="Heading2"/>
    <w:rsid w:val="00512BB0"/>
    <w:rPr>
      <w:rFonts w:ascii="Arial" w:hAnsi="Arial"/>
      <w:b/>
      <w:i/>
      <w:sz w:val="24"/>
      <w:lang w:val="en-GB"/>
    </w:rPr>
  </w:style>
  <w:style w:type="character" w:customStyle="1" w:styleId="Heading3Char">
    <w:name w:val="Heading 3 Char"/>
    <w:basedOn w:val="DefaultParagraphFont"/>
    <w:link w:val="Heading3"/>
    <w:rsid w:val="00512BB0"/>
    <w:rPr>
      <w:rFonts w:ascii="Arial" w:hAnsi="Arial"/>
      <w:b/>
      <w:sz w:val="22"/>
      <w:lang w:val="en-GB"/>
    </w:rPr>
  </w:style>
  <w:style w:type="character" w:customStyle="1" w:styleId="Heading4Char">
    <w:name w:val="Heading 4 Char"/>
    <w:basedOn w:val="DefaultParagraphFont"/>
    <w:link w:val="Heading4"/>
    <w:rsid w:val="00512BB0"/>
    <w:rPr>
      <w:rFonts w:ascii="Arial" w:hAnsi="Arial"/>
      <w:b/>
      <w:sz w:val="22"/>
      <w:lang w:val="en-GB"/>
    </w:rPr>
  </w:style>
  <w:style w:type="character" w:customStyle="1" w:styleId="Heading5Char">
    <w:name w:val="Heading 5 Char"/>
    <w:basedOn w:val="DefaultParagraphFont"/>
    <w:link w:val="Heading5"/>
    <w:rsid w:val="00512BB0"/>
    <w:rPr>
      <w:rFonts w:ascii="Arial" w:hAnsi="Arial"/>
      <w:sz w:val="22"/>
      <w:lang w:val="en-GB"/>
    </w:rPr>
  </w:style>
  <w:style w:type="character" w:customStyle="1" w:styleId="Heading6Char">
    <w:name w:val="Heading 6 Char"/>
    <w:basedOn w:val="DefaultParagraphFont"/>
    <w:link w:val="Heading6"/>
    <w:rsid w:val="00512BB0"/>
    <w:rPr>
      <w:rFonts w:ascii="Arial" w:hAnsi="Arial"/>
      <w:i/>
      <w:sz w:val="22"/>
      <w:lang w:val="en-GB"/>
    </w:rPr>
  </w:style>
  <w:style w:type="character" w:customStyle="1" w:styleId="Heading7Char">
    <w:name w:val="Heading 7 Char"/>
    <w:basedOn w:val="DefaultParagraphFont"/>
    <w:link w:val="Heading7"/>
    <w:rsid w:val="00512BB0"/>
    <w:rPr>
      <w:rFonts w:ascii="Arial" w:hAnsi="Arial"/>
      <w:sz w:val="22"/>
      <w:lang w:val="en-GB"/>
    </w:rPr>
  </w:style>
  <w:style w:type="character" w:customStyle="1" w:styleId="Heading8Char">
    <w:name w:val="Heading 8 Char"/>
    <w:basedOn w:val="DefaultParagraphFont"/>
    <w:link w:val="Heading8"/>
    <w:rsid w:val="00512BB0"/>
    <w:rPr>
      <w:rFonts w:ascii="Arial" w:hAnsi="Arial"/>
      <w:i/>
      <w:sz w:val="22"/>
      <w:lang w:val="en-GB"/>
    </w:rPr>
  </w:style>
  <w:style w:type="character" w:customStyle="1" w:styleId="Heading9Char">
    <w:name w:val="Heading 9 Char"/>
    <w:basedOn w:val="DefaultParagraphFont"/>
    <w:link w:val="Heading9"/>
    <w:rsid w:val="00512BB0"/>
    <w:rPr>
      <w:rFonts w:ascii="Arial" w:hAnsi="Arial"/>
      <w:b/>
      <w:caps/>
      <w:kern w:val="28"/>
      <w:sz w:val="24"/>
      <w:lang w:val="en-GB"/>
    </w:rPr>
  </w:style>
  <w:style w:type="character" w:customStyle="1" w:styleId="SubtitleChar">
    <w:name w:val="Subtitle Char"/>
    <w:basedOn w:val="DefaultParagraphFont"/>
    <w:link w:val="Subtitle"/>
    <w:rsid w:val="00512BB0"/>
    <w:rPr>
      <w:rFonts w:ascii="Arial" w:hAnsi="Arial"/>
      <w:sz w:val="24"/>
      <w:lang w:val="en-GB"/>
    </w:rPr>
  </w:style>
  <w:style w:type="character" w:customStyle="1" w:styleId="BodyTextChar">
    <w:name w:val="Body Text Char"/>
    <w:basedOn w:val="DefaultParagraphFont"/>
    <w:link w:val="BodyText"/>
    <w:rsid w:val="00512BB0"/>
    <w:rPr>
      <w:rFonts w:ascii="Arial" w:hAnsi="Arial"/>
      <w:sz w:val="22"/>
      <w:lang w:val="en-GB"/>
    </w:rPr>
  </w:style>
  <w:style w:type="character" w:customStyle="1" w:styleId="BodyTextIndentChar">
    <w:name w:val="Body Text Indent Char"/>
    <w:basedOn w:val="DefaultParagraphFont"/>
    <w:link w:val="BodyTextIndent"/>
    <w:rsid w:val="00512BB0"/>
    <w:rPr>
      <w:rFonts w:ascii="Arial" w:hAnsi="Arial"/>
      <w:sz w:val="22"/>
      <w:lang w:val="en-GB"/>
    </w:rPr>
  </w:style>
  <w:style w:type="character" w:customStyle="1" w:styleId="BodyTextIndent2Char">
    <w:name w:val="Body Text Indent 2 Char"/>
    <w:basedOn w:val="DefaultParagraphFont"/>
    <w:link w:val="BodyTextIndent2"/>
    <w:rsid w:val="00512BB0"/>
    <w:rPr>
      <w:rFonts w:ascii="Arial" w:hAnsi="Arial"/>
      <w:sz w:val="22"/>
      <w:lang w:val="en-GB"/>
    </w:rPr>
  </w:style>
  <w:style w:type="character" w:customStyle="1" w:styleId="DocumentMapChar">
    <w:name w:val="Document Map Char"/>
    <w:basedOn w:val="DefaultParagraphFont"/>
    <w:link w:val="DocumentMap"/>
    <w:semiHidden/>
    <w:rsid w:val="00512BB0"/>
    <w:rPr>
      <w:rFonts w:ascii="Tahoma" w:hAnsi="Tahoma"/>
      <w:sz w:val="22"/>
      <w:shd w:val="clear" w:color="auto" w:fill="000080"/>
      <w:lang w:val="en-GB"/>
    </w:rPr>
  </w:style>
  <w:style w:type="character" w:customStyle="1" w:styleId="BodyText3Char">
    <w:name w:val="Body Text 3 Char"/>
    <w:basedOn w:val="DefaultParagraphFont"/>
    <w:link w:val="BodyText3"/>
    <w:rsid w:val="00512BB0"/>
    <w:rPr>
      <w:rFonts w:ascii="Arial" w:hAnsi="Arial"/>
      <w:b/>
      <w:sz w:val="22"/>
      <w:lang w:val="en-GB"/>
    </w:rPr>
  </w:style>
  <w:style w:type="character" w:customStyle="1" w:styleId="BodyTextIndent3Char">
    <w:name w:val="Body Text Indent 3 Char"/>
    <w:basedOn w:val="DefaultParagraphFont"/>
    <w:link w:val="BodyTextIndent3"/>
    <w:rsid w:val="00512BB0"/>
    <w:rPr>
      <w:rFonts w:ascii="Arial" w:hAnsi="Arial"/>
      <w:sz w:val="22"/>
      <w:lang w:val="en-GB"/>
    </w:rPr>
  </w:style>
  <w:style w:type="character" w:customStyle="1" w:styleId="BodyTextFirstIndentChar">
    <w:name w:val="Body Text First Indent Char"/>
    <w:basedOn w:val="BodyTextChar"/>
    <w:link w:val="BodyTextFirstIndent"/>
    <w:rsid w:val="00512BB0"/>
    <w:rPr>
      <w:rFonts w:ascii="Arial" w:hAnsi="Arial"/>
      <w:sz w:val="22"/>
      <w:lang w:val="en-GB"/>
    </w:rPr>
  </w:style>
  <w:style w:type="character" w:customStyle="1" w:styleId="BodyTextFirstIndent2Char">
    <w:name w:val="Body Text First Indent 2 Char"/>
    <w:basedOn w:val="BodyTextIndentChar"/>
    <w:link w:val="BodyTextFirstIndent2"/>
    <w:rsid w:val="00512BB0"/>
    <w:rPr>
      <w:rFonts w:ascii="Arial" w:hAnsi="Arial"/>
      <w:sz w:val="22"/>
      <w:lang w:val="en-GB"/>
    </w:rPr>
  </w:style>
  <w:style w:type="character" w:customStyle="1" w:styleId="ClosingChar">
    <w:name w:val="Closing Char"/>
    <w:basedOn w:val="DefaultParagraphFont"/>
    <w:link w:val="Closing"/>
    <w:rsid w:val="00512BB0"/>
    <w:rPr>
      <w:rFonts w:ascii="Arial" w:hAnsi="Arial"/>
      <w:sz w:val="22"/>
      <w:lang w:val="en-GB"/>
    </w:rPr>
  </w:style>
  <w:style w:type="character" w:customStyle="1" w:styleId="EndnoteTextChar">
    <w:name w:val="Endnote Text Char"/>
    <w:basedOn w:val="DefaultParagraphFont"/>
    <w:link w:val="EndnoteText"/>
    <w:semiHidden/>
    <w:rsid w:val="00512BB0"/>
    <w:rPr>
      <w:rFonts w:ascii="Arial" w:hAnsi="Arial"/>
      <w:sz w:val="22"/>
      <w:lang w:val="en-GB"/>
    </w:rPr>
  </w:style>
  <w:style w:type="character" w:customStyle="1" w:styleId="MacroTextChar">
    <w:name w:val="Macro Text Char"/>
    <w:basedOn w:val="DefaultParagraphFont"/>
    <w:link w:val="MacroText"/>
    <w:semiHidden/>
    <w:rsid w:val="00512BB0"/>
    <w:rPr>
      <w:rFonts w:ascii="Courier New" w:hAnsi="Courier New"/>
      <w:lang w:val="en-GB"/>
    </w:rPr>
  </w:style>
  <w:style w:type="character" w:customStyle="1" w:styleId="MessageHeaderChar">
    <w:name w:val="Message Header Char"/>
    <w:basedOn w:val="DefaultParagraphFont"/>
    <w:link w:val="MessageHeader"/>
    <w:rsid w:val="00512BB0"/>
    <w:rPr>
      <w:rFonts w:ascii="Arial" w:hAnsi="Arial"/>
      <w:sz w:val="24"/>
      <w:shd w:val="pct20" w:color="auto" w:fill="auto"/>
      <w:lang w:val="en-GB"/>
    </w:rPr>
  </w:style>
  <w:style w:type="character" w:customStyle="1" w:styleId="NoteHeadingChar">
    <w:name w:val="Note Heading Char"/>
    <w:basedOn w:val="DefaultParagraphFont"/>
    <w:link w:val="NoteHeading"/>
    <w:rsid w:val="00512BB0"/>
    <w:rPr>
      <w:rFonts w:ascii="Arial" w:hAnsi="Arial"/>
      <w:sz w:val="22"/>
      <w:lang w:val="en-GB"/>
    </w:rPr>
  </w:style>
  <w:style w:type="character" w:customStyle="1" w:styleId="SalutationChar">
    <w:name w:val="Salutation Char"/>
    <w:basedOn w:val="DefaultParagraphFont"/>
    <w:link w:val="Salutation"/>
    <w:rsid w:val="00512BB0"/>
    <w:rPr>
      <w:rFonts w:ascii="Arial" w:hAnsi="Arial"/>
      <w:sz w:val="22"/>
      <w:lang w:val="en-GB"/>
    </w:rPr>
  </w:style>
  <w:style w:type="character" w:customStyle="1" w:styleId="SignatureChar">
    <w:name w:val="Signature Char"/>
    <w:basedOn w:val="DefaultParagraphFont"/>
    <w:link w:val="Signature"/>
    <w:rsid w:val="00512BB0"/>
    <w:rPr>
      <w:rFonts w:ascii="Arial" w:hAnsi="Arial"/>
      <w:sz w:val="22"/>
      <w:lang w:val="en-GB"/>
    </w:rPr>
  </w:style>
  <w:style w:type="character" w:customStyle="1" w:styleId="BalloonTextChar">
    <w:name w:val="Balloon Text Char"/>
    <w:basedOn w:val="DefaultParagraphFont"/>
    <w:link w:val="BalloonText"/>
    <w:semiHidden/>
    <w:rsid w:val="00512BB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151607">
      <w:bodyDiv w:val="1"/>
      <w:marLeft w:val="0"/>
      <w:marRight w:val="0"/>
      <w:marTop w:val="0"/>
      <w:marBottom w:val="0"/>
      <w:divBdr>
        <w:top w:val="none" w:sz="0" w:space="0" w:color="auto"/>
        <w:left w:val="none" w:sz="0" w:space="0" w:color="auto"/>
        <w:bottom w:val="none" w:sz="0" w:space="0" w:color="auto"/>
        <w:right w:val="none" w:sz="0" w:space="0" w:color="auto"/>
      </w:divBdr>
    </w:div>
    <w:div w:id="47535032">
      <w:bodyDiv w:val="1"/>
      <w:marLeft w:val="0"/>
      <w:marRight w:val="0"/>
      <w:marTop w:val="0"/>
      <w:marBottom w:val="0"/>
      <w:divBdr>
        <w:top w:val="none" w:sz="0" w:space="0" w:color="auto"/>
        <w:left w:val="none" w:sz="0" w:space="0" w:color="auto"/>
        <w:bottom w:val="none" w:sz="0" w:space="0" w:color="auto"/>
        <w:right w:val="none" w:sz="0" w:space="0" w:color="auto"/>
      </w:divBdr>
    </w:div>
    <w:div w:id="111174887">
      <w:bodyDiv w:val="1"/>
      <w:marLeft w:val="0"/>
      <w:marRight w:val="0"/>
      <w:marTop w:val="0"/>
      <w:marBottom w:val="0"/>
      <w:divBdr>
        <w:top w:val="none" w:sz="0" w:space="0" w:color="auto"/>
        <w:left w:val="none" w:sz="0" w:space="0" w:color="auto"/>
        <w:bottom w:val="none" w:sz="0" w:space="0" w:color="auto"/>
        <w:right w:val="none" w:sz="0" w:space="0" w:color="auto"/>
      </w:divBdr>
      <w:divsChild>
        <w:div w:id="1439178019">
          <w:marLeft w:val="0"/>
          <w:marRight w:val="0"/>
          <w:marTop w:val="0"/>
          <w:marBottom w:val="0"/>
          <w:divBdr>
            <w:top w:val="none" w:sz="0" w:space="0" w:color="auto"/>
            <w:left w:val="none" w:sz="0" w:space="0" w:color="auto"/>
            <w:bottom w:val="none" w:sz="0" w:space="0" w:color="auto"/>
            <w:right w:val="none" w:sz="0" w:space="0" w:color="auto"/>
          </w:divBdr>
        </w:div>
        <w:div w:id="1429613930">
          <w:marLeft w:val="0"/>
          <w:marRight w:val="0"/>
          <w:marTop w:val="0"/>
          <w:marBottom w:val="0"/>
          <w:divBdr>
            <w:top w:val="none" w:sz="0" w:space="0" w:color="auto"/>
            <w:left w:val="none" w:sz="0" w:space="0" w:color="auto"/>
            <w:bottom w:val="none" w:sz="0" w:space="0" w:color="auto"/>
            <w:right w:val="none" w:sz="0" w:space="0" w:color="auto"/>
          </w:divBdr>
        </w:div>
        <w:div w:id="1312713133">
          <w:marLeft w:val="0"/>
          <w:marRight w:val="0"/>
          <w:marTop w:val="0"/>
          <w:marBottom w:val="0"/>
          <w:divBdr>
            <w:top w:val="none" w:sz="0" w:space="0" w:color="auto"/>
            <w:left w:val="none" w:sz="0" w:space="0" w:color="auto"/>
            <w:bottom w:val="none" w:sz="0" w:space="0" w:color="auto"/>
            <w:right w:val="none" w:sz="0" w:space="0" w:color="auto"/>
          </w:divBdr>
        </w:div>
        <w:div w:id="790368954">
          <w:marLeft w:val="0"/>
          <w:marRight w:val="0"/>
          <w:marTop w:val="0"/>
          <w:marBottom w:val="0"/>
          <w:divBdr>
            <w:top w:val="none" w:sz="0" w:space="0" w:color="auto"/>
            <w:left w:val="none" w:sz="0" w:space="0" w:color="auto"/>
            <w:bottom w:val="none" w:sz="0" w:space="0" w:color="auto"/>
            <w:right w:val="none" w:sz="0" w:space="0" w:color="auto"/>
          </w:divBdr>
        </w:div>
      </w:divsChild>
    </w:div>
    <w:div w:id="356125320">
      <w:bodyDiv w:val="1"/>
      <w:marLeft w:val="0"/>
      <w:marRight w:val="0"/>
      <w:marTop w:val="0"/>
      <w:marBottom w:val="0"/>
      <w:divBdr>
        <w:top w:val="none" w:sz="0" w:space="0" w:color="auto"/>
        <w:left w:val="none" w:sz="0" w:space="0" w:color="auto"/>
        <w:bottom w:val="none" w:sz="0" w:space="0" w:color="auto"/>
        <w:right w:val="none" w:sz="0" w:space="0" w:color="auto"/>
      </w:divBdr>
    </w:div>
    <w:div w:id="491533467">
      <w:bodyDiv w:val="1"/>
      <w:marLeft w:val="0"/>
      <w:marRight w:val="0"/>
      <w:marTop w:val="0"/>
      <w:marBottom w:val="0"/>
      <w:divBdr>
        <w:top w:val="none" w:sz="0" w:space="0" w:color="auto"/>
        <w:left w:val="none" w:sz="0" w:space="0" w:color="auto"/>
        <w:bottom w:val="none" w:sz="0" w:space="0" w:color="auto"/>
        <w:right w:val="none" w:sz="0" w:space="0" w:color="auto"/>
      </w:divBdr>
    </w:div>
    <w:div w:id="549808788">
      <w:bodyDiv w:val="1"/>
      <w:marLeft w:val="0"/>
      <w:marRight w:val="0"/>
      <w:marTop w:val="0"/>
      <w:marBottom w:val="0"/>
      <w:divBdr>
        <w:top w:val="none" w:sz="0" w:space="0" w:color="auto"/>
        <w:left w:val="none" w:sz="0" w:space="0" w:color="auto"/>
        <w:bottom w:val="none" w:sz="0" w:space="0" w:color="auto"/>
        <w:right w:val="none" w:sz="0" w:space="0" w:color="auto"/>
      </w:divBdr>
    </w:div>
    <w:div w:id="592209095">
      <w:bodyDiv w:val="1"/>
      <w:marLeft w:val="0"/>
      <w:marRight w:val="0"/>
      <w:marTop w:val="0"/>
      <w:marBottom w:val="0"/>
      <w:divBdr>
        <w:top w:val="none" w:sz="0" w:space="0" w:color="auto"/>
        <w:left w:val="none" w:sz="0" w:space="0" w:color="auto"/>
        <w:bottom w:val="none" w:sz="0" w:space="0" w:color="auto"/>
        <w:right w:val="none" w:sz="0" w:space="0" w:color="auto"/>
      </w:divBdr>
    </w:div>
    <w:div w:id="840003369">
      <w:bodyDiv w:val="1"/>
      <w:marLeft w:val="0"/>
      <w:marRight w:val="0"/>
      <w:marTop w:val="0"/>
      <w:marBottom w:val="0"/>
      <w:divBdr>
        <w:top w:val="none" w:sz="0" w:space="0" w:color="auto"/>
        <w:left w:val="none" w:sz="0" w:space="0" w:color="auto"/>
        <w:bottom w:val="none" w:sz="0" w:space="0" w:color="auto"/>
        <w:right w:val="none" w:sz="0" w:space="0" w:color="auto"/>
      </w:divBdr>
    </w:div>
    <w:div w:id="1036546947">
      <w:bodyDiv w:val="1"/>
      <w:marLeft w:val="0"/>
      <w:marRight w:val="0"/>
      <w:marTop w:val="0"/>
      <w:marBottom w:val="0"/>
      <w:divBdr>
        <w:top w:val="none" w:sz="0" w:space="0" w:color="auto"/>
        <w:left w:val="none" w:sz="0" w:space="0" w:color="auto"/>
        <w:bottom w:val="none" w:sz="0" w:space="0" w:color="auto"/>
        <w:right w:val="none" w:sz="0" w:space="0" w:color="auto"/>
      </w:divBdr>
    </w:div>
    <w:div w:id="1090588246">
      <w:bodyDiv w:val="1"/>
      <w:marLeft w:val="0"/>
      <w:marRight w:val="0"/>
      <w:marTop w:val="0"/>
      <w:marBottom w:val="0"/>
      <w:divBdr>
        <w:top w:val="none" w:sz="0" w:space="0" w:color="auto"/>
        <w:left w:val="none" w:sz="0" w:space="0" w:color="auto"/>
        <w:bottom w:val="none" w:sz="0" w:space="0" w:color="auto"/>
        <w:right w:val="none" w:sz="0" w:space="0" w:color="auto"/>
      </w:divBdr>
    </w:div>
    <w:div w:id="1109206604">
      <w:bodyDiv w:val="1"/>
      <w:marLeft w:val="0"/>
      <w:marRight w:val="0"/>
      <w:marTop w:val="0"/>
      <w:marBottom w:val="0"/>
      <w:divBdr>
        <w:top w:val="none" w:sz="0" w:space="0" w:color="auto"/>
        <w:left w:val="none" w:sz="0" w:space="0" w:color="auto"/>
        <w:bottom w:val="none" w:sz="0" w:space="0" w:color="auto"/>
        <w:right w:val="none" w:sz="0" w:space="0" w:color="auto"/>
      </w:divBdr>
    </w:div>
    <w:div w:id="1282030472">
      <w:bodyDiv w:val="1"/>
      <w:marLeft w:val="0"/>
      <w:marRight w:val="0"/>
      <w:marTop w:val="0"/>
      <w:marBottom w:val="0"/>
      <w:divBdr>
        <w:top w:val="none" w:sz="0" w:space="0" w:color="auto"/>
        <w:left w:val="none" w:sz="0" w:space="0" w:color="auto"/>
        <w:bottom w:val="none" w:sz="0" w:space="0" w:color="auto"/>
        <w:right w:val="none" w:sz="0" w:space="0" w:color="auto"/>
      </w:divBdr>
    </w:div>
    <w:div w:id="1307467927">
      <w:bodyDiv w:val="1"/>
      <w:marLeft w:val="0"/>
      <w:marRight w:val="0"/>
      <w:marTop w:val="0"/>
      <w:marBottom w:val="0"/>
      <w:divBdr>
        <w:top w:val="none" w:sz="0" w:space="0" w:color="auto"/>
        <w:left w:val="none" w:sz="0" w:space="0" w:color="auto"/>
        <w:bottom w:val="none" w:sz="0" w:space="0" w:color="auto"/>
        <w:right w:val="none" w:sz="0" w:space="0" w:color="auto"/>
      </w:divBdr>
    </w:div>
    <w:div w:id="1373001610">
      <w:bodyDiv w:val="1"/>
      <w:marLeft w:val="0"/>
      <w:marRight w:val="0"/>
      <w:marTop w:val="0"/>
      <w:marBottom w:val="0"/>
      <w:divBdr>
        <w:top w:val="none" w:sz="0" w:space="0" w:color="auto"/>
        <w:left w:val="none" w:sz="0" w:space="0" w:color="auto"/>
        <w:bottom w:val="none" w:sz="0" w:space="0" w:color="auto"/>
        <w:right w:val="none" w:sz="0" w:space="0" w:color="auto"/>
      </w:divBdr>
    </w:div>
    <w:div w:id="1388340918">
      <w:bodyDiv w:val="1"/>
      <w:marLeft w:val="0"/>
      <w:marRight w:val="0"/>
      <w:marTop w:val="0"/>
      <w:marBottom w:val="0"/>
      <w:divBdr>
        <w:top w:val="none" w:sz="0" w:space="0" w:color="auto"/>
        <w:left w:val="none" w:sz="0" w:space="0" w:color="auto"/>
        <w:bottom w:val="none" w:sz="0" w:space="0" w:color="auto"/>
        <w:right w:val="none" w:sz="0" w:space="0" w:color="auto"/>
      </w:divBdr>
    </w:div>
    <w:div w:id="1401831766">
      <w:bodyDiv w:val="1"/>
      <w:marLeft w:val="0"/>
      <w:marRight w:val="0"/>
      <w:marTop w:val="0"/>
      <w:marBottom w:val="0"/>
      <w:divBdr>
        <w:top w:val="none" w:sz="0" w:space="0" w:color="auto"/>
        <w:left w:val="none" w:sz="0" w:space="0" w:color="auto"/>
        <w:bottom w:val="none" w:sz="0" w:space="0" w:color="auto"/>
        <w:right w:val="none" w:sz="0" w:space="0" w:color="auto"/>
      </w:divBdr>
      <w:divsChild>
        <w:div w:id="583225596">
          <w:marLeft w:val="0"/>
          <w:marRight w:val="0"/>
          <w:marTop w:val="0"/>
          <w:marBottom w:val="0"/>
          <w:divBdr>
            <w:top w:val="none" w:sz="0" w:space="0" w:color="auto"/>
            <w:left w:val="none" w:sz="0" w:space="0" w:color="auto"/>
            <w:bottom w:val="none" w:sz="0" w:space="0" w:color="auto"/>
            <w:right w:val="none" w:sz="0" w:space="0" w:color="auto"/>
          </w:divBdr>
        </w:div>
        <w:div w:id="1620407950">
          <w:marLeft w:val="0"/>
          <w:marRight w:val="0"/>
          <w:marTop w:val="0"/>
          <w:marBottom w:val="0"/>
          <w:divBdr>
            <w:top w:val="none" w:sz="0" w:space="0" w:color="auto"/>
            <w:left w:val="none" w:sz="0" w:space="0" w:color="auto"/>
            <w:bottom w:val="none" w:sz="0" w:space="0" w:color="auto"/>
            <w:right w:val="none" w:sz="0" w:space="0" w:color="auto"/>
          </w:divBdr>
        </w:div>
        <w:div w:id="1060320900">
          <w:marLeft w:val="0"/>
          <w:marRight w:val="0"/>
          <w:marTop w:val="0"/>
          <w:marBottom w:val="0"/>
          <w:divBdr>
            <w:top w:val="none" w:sz="0" w:space="0" w:color="auto"/>
            <w:left w:val="none" w:sz="0" w:space="0" w:color="auto"/>
            <w:bottom w:val="none" w:sz="0" w:space="0" w:color="auto"/>
            <w:right w:val="none" w:sz="0" w:space="0" w:color="auto"/>
          </w:divBdr>
        </w:div>
        <w:div w:id="2088577250">
          <w:marLeft w:val="0"/>
          <w:marRight w:val="0"/>
          <w:marTop w:val="0"/>
          <w:marBottom w:val="0"/>
          <w:divBdr>
            <w:top w:val="none" w:sz="0" w:space="0" w:color="auto"/>
            <w:left w:val="none" w:sz="0" w:space="0" w:color="auto"/>
            <w:bottom w:val="none" w:sz="0" w:space="0" w:color="auto"/>
            <w:right w:val="none" w:sz="0" w:space="0" w:color="auto"/>
          </w:divBdr>
        </w:div>
        <w:div w:id="2050959355">
          <w:marLeft w:val="0"/>
          <w:marRight w:val="0"/>
          <w:marTop w:val="0"/>
          <w:marBottom w:val="0"/>
          <w:divBdr>
            <w:top w:val="none" w:sz="0" w:space="0" w:color="auto"/>
            <w:left w:val="none" w:sz="0" w:space="0" w:color="auto"/>
            <w:bottom w:val="none" w:sz="0" w:space="0" w:color="auto"/>
            <w:right w:val="none" w:sz="0" w:space="0" w:color="auto"/>
          </w:divBdr>
        </w:div>
      </w:divsChild>
    </w:div>
    <w:div w:id="1563255631">
      <w:bodyDiv w:val="1"/>
      <w:marLeft w:val="0"/>
      <w:marRight w:val="0"/>
      <w:marTop w:val="0"/>
      <w:marBottom w:val="0"/>
      <w:divBdr>
        <w:top w:val="none" w:sz="0" w:space="0" w:color="auto"/>
        <w:left w:val="none" w:sz="0" w:space="0" w:color="auto"/>
        <w:bottom w:val="none" w:sz="0" w:space="0" w:color="auto"/>
        <w:right w:val="none" w:sz="0" w:space="0" w:color="auto"/>
      </w:divBdr>
    </w:div>
    <w:div w:id="1599949016">
      <w:bodyDiv w:val="1"/>
      <w:marLeft w:val="0"/>
      <w:marRight w:val="0"/>
      <w:marTop w:val="0"/>
      <w:marBottom w:val="0"/>
      <w:divBdr>
        <w:top w:val="none" w:sz="0" w:space="0" w:color="auto"/>
        <w:left w:val="none" w:sz="0" w:space="0" w:color="auto"/>
        <w:bottom w:val="none" w:sz="0" w:space="0" w:color="auto"/>
        <w:right w:val="none" w:sz="0" w:space="0" w:color="auto"/>
      </w:divBdr>
    </w:div>
    <w:div w:id="1739787154">
      <w:bodyDiv w:val="1"/>
      <w:marLeft w:val="0"/>
      <w:marRight w:val="0"/>
      <w:marTop w:val="0"/>
      <w:marBottom w:val="0"/>
      <w:divBdr>
        <w:top w:val="none" w:sz="0" w:space="0" w:color="auto"/>
        <w:left w:val="none" w:sz="0" w:space="0" w:color="auto"/>
        <w:bottom w:val="none" w:sz="0" w:space="0" w:color="auto"/>
        <w:right w:val="none" w:sz="0" w:space="0" w:color="auto"/>
      </w:divBdr>
    </w:div>
    <w:div w:id="1754735741">
      <w:bodyDiv w:val="1"/>
      <w:marLeft w:val="0"/>
      <w:marRight w:val="0"/>
      <w:marTop w:val="0"/>
      <w:marBottom w:val="0"/>
      <w:divBdr>
        <w:top w:val="none" w:sz="0" w:space="0" w:color="auto"/>
        <w:left w:val="none" w:sz="0" w:space="0" w:color="auto"/>
        <w:bottom w:val="none" w:sz="0" w:space="0" w:color="auto"/>
        <w:right w:val="none" w:sz="0" w:space="0" w:color="auto"/>
      </w:divBdr>
      <w:divsChild>
        <w:div w:id="612254097">
          <w:marLeft w:val="0"/>
          <w:marRight w:val="0"/>
          <w:marTop w:val="0"/>
          <w:marBottom w:val="0"/>
          <w:divBdr>
            <w:top w:val="none" w:sz="0" w:space="0" w:color="auto"/>
            <w:left w:val="none" w:sz="0" w:space="0" w:color="auto"/>
            <w:bottom w:val="none" w:sz="0" w:space="0" w:color="auto"/>
            <w:right w:val="none" w:sz="0" w:space="0" w:color="auto"/>
          </w:divBdr>
          <w:divsChild>
            <w:div w:id="886601387">
              <w:marLeft w:val="0"/>
              <w:marRight w:val="0"/>
              <w:marTop w:val="0"/>
              <w:marBottom w:val="0"/>
              <w:divBdr>
                <w:top w:val="none" w:sz="0" w:space="0" w:color="auto"/>
                <w:left w:val="none" w:sz="0" w:space="0" w:color="auto"/>
                <w:bottom w:val="none" w:sz="0" w:space="0" w:color="auto"/>
                <w:right w:val="none" w:sz="0" w:space="0" w:color="auto"/>
              </w:divBdr>
              <w:divsChild>
                <w:div w:id="264852701">
                  <w:marLeft w:val="22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793448">
      <w:bodyDiv w:val="1"/>
      <w:marLeft w:val="0"/>
      <w:marRight w:val="0"/>
      <w:marTop w:val="0"/>
      <w:marBottom w:val="0"/>
      <w:divBdr>
        <w:top w:val="none" w:sz="0" w:space="0" w:color="auto"/>
        <w:left w:val="none" w:sz="0" w:space="0" w:color="auto"/>
        <w:bottom w:val="none" w:sz="0" w:space="0" w:color="auto"/>
        <w:right w:val="none" w:sz="0" w:space="0" w:color="auto"/>
      </w:divBdr>
    </w:div>
    <w:div w:id="1792354893">
      <w:bodyDiv w:val="1"/>
      <w:marLeft w:val="0"/>
      <w:marRight w:val="0"/>
      <w:marTop w:val="0"/>
      <w:marBottom w:val="0"/>
      <w:divBdr>
        <w:top w:val="none" w:sz="0" w:space="0" w:color="auto"/>
        <w:left w:val="none" w:sz="0" w:space="0" w:color="auto"/>
        <w:bottom w:val="none" w:sz="0" w:space="0" w:color="auto"/>
        <w:right w:val="none" w:sz="0" w:space="0" w:color="auto"/>
      </w:divBdr>
    </w:div>
    <w:div w:id="1902590731">
      <w:bodyDiv w:val="1"/>
      <w:marLeft w:val="0"/>
      <w:marRight w:val="0"/>
      <w:marTop w:val="0"/>
      <w:marBottom w:val="0"/>
      <w:divBdr>
        <w:top w:val="none" w:sz="0" w:space="0" w:color="auto"/>
        <w:left w:val="none" w:sz="0" w:space="0" w:color="auto"/>
        <w:bottom w:val="none" w:sz="0" w:space="0" w:color="auto"/>
        <w:right w:val="none" w:sz="0" w:space="0" w:color="auto"/>
      </w:divBdr>
    </w:div>
    <w:div w:id="1904483295">
      <w:bodyDiv w:val="1"/>
      <w:marLeft w:val="0"/>
      <w:marRight w:val="0"/>
      <w:marTop w:val="0"/>
      <w:marBottom w:val="0"/>
      <w:divBdr>
        <w:top w:val="none" w:sz="0" w:space="0" w:color="auto"/>
        <w:left w:val="none" w:sz="0" w:space="0" w:color="auto"/>
        <w:bottom w:val="none" w:sz="0" w:space="0" w:color="auto"/>
        <w:right w:val="none" w:sz="0" w:space="0" w:color="auto"/>
      </w:divBdr>
    </w:div>
    <w:div w:id="2034726056">
      <w:bodyDiv w:val="1"/>
      <w:marLeft w:val="0"/>
      <w:marRight w:val="0"/>
      <w:marTop w:val="0"/>
      <w:marBottom w:val="0"/>
      <w:divBdr>
        <w:top w:val="none" w:sz="0" w:space="0" w:color="auto"/>
        <w:left w:val="none" w:sz="0" w:space="0" w:color="auto"/>
        <w:bottom w:val="none" w:sz="0" w:space="0" w:color="auto"/>
        <w:right w:val="none" w:sz="0" w:space="0" w:color="auto"/>
      </w:divBdr>
      <w:divsChild>
        <w:div w:id="117574526">
          <w:marLeft w:val="0"/>
          <w:marRight w:val="0"/>
          <w:marTop w:val="0"/>
          <w:marBottom w:val="0"/>
          <w:divBdr>
            <w:top w:val="none" w:sz="0" w:space="0" w:color="auto"/>
            <w:left w:val="none" w:sz="0" w:space="0" w:color="auto"/>
            <w:bottom w:val="none" w:sz="0" w:space="0" w:color="auto"/>
            <w:right w:val="none" w:sz="0" w:space="0" w:color="auto"/>
          </w:divBdr>
        </w:div>
        <w:div w:id="1720081749">
          <w:marLeft w:val="0"/>
          <w:marRight w:val="0"/>
          <w:marTop w:val="0"/>
          <w:marBottom w:val="0"/>
          <w:divBdr>
            <w:top w:val="none" w:sz="0" w:space="0" w:color="auto"/>
            <w:left w:val="none" w:sz="0" w:space="0" w:color="auto"/>
            <w:bottom w:val="none" w:sz="0" w:space="0" w:color="auto"/>
            <w:right w:val="none" w:sz="0" w:space="0" w:color="auto"/>
          </w:divBdr>
        </w:div>
        <w:div w:id="419570881">
          <w:marLeft w:val="0"/>
          <w:marRight w:val="0"/>
          <w:marTop w:val="0"/>
          <w:marBottom w:val="0"/>
          <w:divBdr>
            <w:top w:val="none" w:sz="0" w:space="0" w:color="auto"/>
            <w:left w:val="none" w:sz="0" w:space="0" w:color="auto"/>
            <w:bottom w:val="none" w:sz="0" w:space="0" w:color="auto"/>
            <w:right w:val="none" w:sz="0" w:space="0" w:color="auto"/>
          </w:divBdr>
        </w:div>
        <w:div w:id="2194411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mried\Desktop\902_IPD_Style_S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4DB2C2-B833-4670-ABA9-8386D63AEA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902_IPD_Style_Set.dotx</Template>
  <TotalTime>0</TotalTime>
  <Pages>34</Pages>
  <Words>10642</Words>
  <Characters>60661</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SAIC Canada</Company>
  <LinksUpToDate>false</LinksUpToDate>
  <CharactersWithSpaces>71161</CharactersWithSpaces>
  <SharedDoc>false</SharedDoc>
  <HLinks>
    <vt:vector size="30" baseType="variant">
      <vt:variant>
        <vt:i4>7536674</vt:i4>
      </vt:variant>
      <vt:variant>
        <vt:i4>89</vt:i4>
      </vt:variant>
      <vt:variant>
        <vt:i4>0</vt:i4>
      </vt:variant>
      <vt:variant>
        <vt:i4>5</vt:i4>
      </vt:variant>
      <vt:variant>
        <vt:lpwstr>http://www.crtc.gc.ca/eng/archive/2010/2010-784.htm</vt:lpwstr>
      </vt:variant>
      <vt:variant>
        <vt:lpwstr/>
      </vt:variant>
      <vt:variant>
        <vt:i4>5636146</vt:i4>
      </vt:variant>
      <vt:variant>
        <vt:i4>86</vt:i4>
      </vt:variant>
      <vt:variant>
        <vt:i4>0</vt:i4>
      </vt:variant>
      <vt:variant>
        <vt:i4>5</vt:i4>
      </vt:variant>
      <vt:variant>
        <vt:lpwstr>http://www.cnac.ca/npa_codes/relief/overview.htm</vt:lpwstr>
      </vt:variant>
      <vt:variant>
        <vt:lpwstr/>
      </vt:variant>
      <vt:variant>
        <vt:i4>5636146</vt:i4>
      </vt:variant>
      <vt:variant>
        <vt:i4>83</vt:i4>
      </vt:variant>
      <vt:variant>
        <vt:i4>0</vt:i4>
      </vt:variant>
      <vt:variant>
        <vt:i4>5</vt:i4>
      </vt:variant>
      <vt:variant>
        <vt:lpwstr>http://www.cnac.ca/npa_codes/relief/overview.htm</vt:lpwstr>
      </vt:variant>
      <vt:variant>
        <vt:lpwstr/>
      </vt:variant>
      <vt:variant>
        <vt:i4>7602212</vt:i4>
      </vt:variant>
      <vt:variant>
        <vt:i4>66</vt:i4>
      </vt:variant>
      <vt:variant>
        <vt:i4>0</vt:i4>
      </vt:variant>
      <vt:variant>
        <vt:i4>5</vt:i4>
      </vt:variant>
      <vt:variant>
        <vt:lpwstr>http://www.crtc.gc.ca/cisc/eng/cisf3fg.htm</vt:lpwstr>
      </vt:variant>
      <vt:variant>
        <vt:lpwstr/>
      </vt:variant>
      <vt:variant>
        <vt:i4>3604543</vt:i4>
      </vt:variant>
      <vt:variant>
        <vt:i4>63</vt:i4>
      </vt:variant>
      <vt:variant>
        <vt:i4>0</vt:i4>
      </vt:variant>
      <vt:variant>
        <vt:i4>5</vt:i4>
      </vt:variant>
      <vt:variant>
        <vt:lpwstr>http://www.crtc.gc.ca/public/cisc/c-docs/CISC2001-03-31.doc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Clegg</dc:creator>
  <cp:lastModifiedBy>David Comrie</cp:lastModifiedBy>
  <cp:revision>2</cp:revision>
  <cp:lastPrinted>2012-05-08T13:29:00Z</cp:lastPrinted>
  <dcterms:created xsi:type="dcterms:W3CDTF">2020-06-25T12:23:00Z</dcterms:created>
  <dcterms:modified xsi:type="dcterms:W3CDTF">2020-06-25T12:23:00Z</dcterms:modified>
</cp:coreProperties>
</file>