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A80" w14:textId="77777777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CRTC INTERCONNECTION STEERING COMMITTEE</w:t>
      </w:r>
    </w:p>
    <w:p w14:paraId="3E94C0D3" w14:textId="77777777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  <w:u w:val="single"/>
        </w:rPr>
        <w:t>TIF REPORT</w:t>
      </w:r>
    </w:p>
    <w:p w14:paraId="6BB62DB3" w14:textId="113C4077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Date Submitted:                </w:t>
      </w:r>
      <w:r w:rsidR="002C5748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26</w:t>
      </w:r>
      <w:r w:rsidR="002C5748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77E6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April </w:t>
      </w:r>
      <w:r w:rsidR="00F55661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20</w:t>
      </w:r>
      <w:r w:rsidR="008B186A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21</w:t>
      </w:r>
      <w:r w:rsidRPr="002C5748">
        <w:rPr>
          <w:rStyle w:val="Strong"/>
          <w:rFonts w:asciiTheme="minorHAnsi" w:hAnsiTheme="minorHAnsi" w:cstheme="minorHAnsi"/>
          <w:sz w:val="22"/>
          <w:szCs w:val="22"/>
        </w:rPr>
        <w:t> </w:t>
      </w:r>
    </w:p>
    <w:p w14:paraId="47041E11" w14:textId="77777777" w:rsidR="00EE30C6" w:rsidRPr="002C5748" w:rsidRDefault="00EE30C6" w:rsidP="00EE30C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WORKING GROUP:</w:t>
      </w:r>
      <w:r w:rsidRPr="002C5748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NPA 450/579 RPC</w:t>
      </w:r>
    </w:p>
    <w:p w14:paraId="04025DB4" w14:textId="55CDF235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REPORT #:     </w:t>
      </w:r>
      <w:r w:rsidR="00CC670C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NPA 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450-579</w:t>
      </w:r>
      <w:r w:rsidR="00CC670C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TIF Report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#</w:t>
      </w:r>
      <w:r w:rsidR="00D477E6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3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                                    </w:t>
      </w:r>
      <w:r w:rsidRPr="002C5748">
        <w:rPr>
          <w:rStyle w:val="Strong"/>
          <w:rFonts w:asciiTheme="minorHAnsi" w:hAnsiTheme="minorHAnsi" w:cstheme="minorHAnsi"/>
          <w:sz w:val="22"/>
          <w:szCs w:val="22"/>
        </w:rPr>
        <w:t xml:space="preserve">File ID:  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450</w:t>
      </w:r>
      <w:r w:rsidR="004710CB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_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579RE0</w:t>
      </w:r>
      <w:r w:rsidR="00D477E6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3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</w:p>
    <w:p w14:paraId="69D1689A" w14:textId="57003F8B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REPORT TITLE</w:t>
      </w:r>
      <w:r w:rsidRPr="002C5748">
        <w:rPr>
          <w:rFonts w:asciiTheme="minorHAnsi" w:hAnsiTheme="minorHAnsi" w:cstheme="minorHAnsi"/>
          <w:sz w:val="22"/>
          <w:szCs w:val="22"/>
        </w:rPr>
        <w:t>:</w:t>
      </w:r>
      <w:r w:rsidRPr="002C5748">
        <w:rPr>
          <w:rFonts w:asciiTheme="minorHAnsi" w:hAnsiTheme="minorHAnsi" w:cstheme="minorHAnsi"/>
          <w:sz w:val="22"/>
          <w:szCs w:val="22"/>
        </w:rPr>
        <w:tab/>
      </w:r>
      <w:r w:rsidR="00BD22AB" w:rsidRPr="002C5748">
        <w:rPr>
          <w:rFonts w:asciiTheme="minorHAnsi" w:hAnsiTheme="minorHAnsi" w:cstheme="minorHAnsi"/>
          <w:sz w:val="22"/>
          <w:szCs w:val="22"/>
        </w:rPr>
        <w:t>Relief Planning Committee (RPC) Recommendation for NPA 450/579 Relief Implementation Plan</w:t>
      </w:r>
      <w:r w:rsidR="00893E26" w:rsidRPr="002C5748">
        <w:rPr>
          <w:rFonts w:asciiTheme="minorHAnsi" w:hAnsiTheme="minorHAnsi" w:cstheme="minorHAnsi"/>
          <w:sz w:val="22"/>
          <w:szCs w:val="22"/>
        </w:rPr>
        <w:t xml:space="preserve"> </w:t>
      </w:r>
      <w:r w:rsidR="008C7721" w:rsidRPr="002C5748">
        <w:rPr>
          <w:rFonts w:asciiTheme="minorHAnsi" w:hAnsiTheme="minorHAnsi" w:cstheme="minorHAnsi"/>
          <w:sz w:val="22"/>
          <w:szCs w:val="22"/>
        </w:rPr>
        <w:t>(</w:t>
      </w:r>
      <w:r w:rsidR="00893E26" w:rsidRPr="002C5748">
        <w:rPr>
          <w:rFonts w:asciiTheme="minorHAnsi" w:hAnsiTheme="minorHAnsi" w:cstheme="minorHAnsi"/>
          <w:sz w:val="22"/>
          <w:szCs w:val="22"/>
        </w:rPr>
        <w:t>RIP</w:t>
      </w:r>
      <w:r w:rsidR="00BD22AB" w:rsidRPr="002C5748">
        <w:rPr>
          <w:rFonts w:asciiTheme="minorHAnsi" w:hAnsiTheme="minorHAnsi" w:cstheme="minorHAnsi"/>
          <w:sz w:val="22"/>
          <w:szCs w:val="22"/>
        </w:rPr>
        <w:t>)</w:t>
      </w:r>
    </w:p>
    <w:p w14:paraId="21A6CE37" w14:textId="11B6F942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OUTCOME: CONSENSUS</w:t>
      </w:r>
    </w:p>
    <w:p w14:paraId="1741C789" w14:textId="0C832E81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RELATED TASK(s) #:</w:t>
      </w:r>
      <w:r w:rsidRPr="002C5748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450</w:t>
      </w:r>
      <w:r w:rsidR="00145D1A">
        <w:rPr>
          <w:rStyle w:val="Strong"/>
          <w:rFonts w:asciiTheme="minorHAnsi" w:hAnsiTheme="minorHAnsi" w:cstheme="minorHAnsi"/>
          <w:b w:val="0"/>
          <w:sz w:val="22"/>
          <w:szCs w:val="22"/>
        </w:rPr>
        <w:t>_</w:t>
      </w:r>
      <w:r w:rsidRPr="00145D1A">
        <w:rPr>
          <w:rStyle w:val="Strong"/>
          <w:rFonts w:asciiTheme="minorHAnsi" w:hAnsiTheme="minorHAnsi" w:cstheme="minorHAnsi"/>
          <w:b w:val="0"/>
          <w:sz w:val="22"/>
          <w:szCs w:val="22"/>
        </w:rPr>
        <w:t>579RE01</w:t>
      </w:r>
      <w:r w:rsidR="00145D1A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4979A9"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&amp; 450_579RE02A</w:t>
      </w:r>
    </w:p>
    <w:p w14:paraId="5190850C" w14:textId="77777777" w:rsidR="00EE30C6" w:rsidRPr="002C5748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BACKGROUND:</w:t>
      </w:r>
    </w:p>
    <w:p w14:paraId="304CF2A1" w14:textId="3B9E31F9" w:rsidR="00EE30C6" w:rsidRPr="000B4BAF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Fonts w:asciiTheme="minorHAnsi" w:hAnsiTheme="minorHAnsi" w:cstheme="minorHAnsi"/>
          <w:sz w:val="22"/>
          <w:szCs w:val="22"/>
        </w:rPr>
        <w:t xml:space="preserve">In Telecom Decision CRTC 2019-13 dated 2 February 2019, the Canadian Radio-television and Telecommunications </w:t>
      </w:r>
      <w:r w:rsidRPr="000B4BAF">
        <w:rPr>
          <w:rFonts w:asciiTheme="minorHAnsi" w:hAnsiTheme="minorHAnsi" w:cstheme="minorHAnsi"/>
          <w:sz w:val="22"/>
          <w:szCs w:val="22"/>
        </w:rPr>
        <w:t xml:space="preserve">Commission (CRTC) directed that relief for area codes 450/579 for the area surrounding Montréal, Québec, Canada be provided through a </w:t>
      </w:r>
      <w:r w:rsidR="00561CA7" w:rsidRPr="000B4BAF">
        <w:rPr>
          <w:rFonts w:asciiTheme="minorHAnsi" w:hAnsiTheme="minorHAnsi" w:cstheme="minorHAnsi"/>
          <w:sz w:val="22"/>
          <w:szCs w:val="22"/>
        </w:rPr>
        <w:t>Distributed Overlay</w:t>
      </w:r>
      <w:r w:rsidRPr="000B4BAF">
        <w:rPr>
          <w:rFonts w:asciiTheme="minorHAnsi" w:hAnsiTheme="minorHAnsi" w:cstheme="minorHAnsi"/>
          <w:sz w:val="22"/>
          <w:szCs w:val="22"/>
        </w:rPr>
        <w:t xml:space="preserve"> of new area code 354 starting </w:t>
      </w:r>
      <w:r w:rsidR="00561CA7" w:rsidRPr="000B4BAF">
        <w:rPr>
          <w:rFonts w:asciiTheme="minorHAnsi" w:hAnsiTheme="minorHAnsi" w:cstheme="minorHAnsi"/>
          <w:sz w:val="22"/>
          <w:szCs w:val="22"/>
        </w:rPr>
        <w:t xml:space="preserve">on </w:t>
      </w:r>
      <w:r w:rsidRPr="000B4BAF">
        <w:rPr>
          <w:rFonts w:asciiTheme="minorHAnsi" w:hAnsiTheme="minorHAnsi" w:cstheme="minorHAnsi"/>
          <w:sz w:val="22"/>
          <w:szCs w:val="22"/>
        </w:rPr>
        <w:t xml:space="preserve">24 October 2020. </w:t>
      </w:r>
    </w:p>
    <w:p w14:paraId="1304D917" w14:textId="573882A2" w:rsidR="00EE30C6" w:rsidRPr="002C5748" w:rsidRDefault="002456BD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56BD">
        <w:rPr>
          <w:rFonts w:asciiTheme="minorHAnsi" w:hAnsiTheme="minorHAnsi" w:cstheme="minorHAnsi"/>
          <w:sz w:val="22"/>
          <w:szCs w:val="22"/>
        </w:rPr>
        <w:t>The Relief Planning Committee in its consensus report 450_579RE01A, dated 31 October 2018, recommended this Relief Date</w:t>
      </w:r>
      <w:r w:rsidR="00EE30C6" w:rsidRPr="002C5748">
        <w:rPr>
          <w:rFonts w:asciiTheme="minorHAnsi" w:hAnsiTheme="minorHAnsi" w:cstheme="minorHAnsi"/>
          <w:sz w:val="22"/>
          <w:szCs w:val="22"/>
        </w:rPr>
        <w:t xml:space="preserve">. The Relief Date was based on the July 2018 R-NRUF </w:t>
      </w:r>
      <w:r w:rsidRPr="002456BD">
        <w:rPr>
          <w:rFonts w:asciiTheme="minorHAnsi" w:hAnsiTheme="minorHAnsi" w:cstheme="minorHAnsi"/>
          <w:sz w:val="22"/>
          <w:szCs w:val="22"/>
        </w:rPr>
        <w:t>result, which</w:t>
      </w:r>
      <w:r w:rsidR="00EE30C6" w:rsidRPr="002C5748">
        <w:rPr>
          <w:rFonts w:asciiTheme="minorHAnsi" w:hAnsiTheme="minorHAnsi" w:cstheme="minorHAnsi"/>
          <w:sz w:val="22"/>
          <w:szCs w:val="22"/>
        </w:rPr>
        <w:t xml:space="preserve"> indicated that NPA 450/579 was projected to exhaust in March 2021.</w:t>
      </w:r>
    </w:p>
    <w:p w14:paraId="3C090F96" w14:textId="069E170B" w:rsidR="00EE30C6" w:rsidRPr="002C5748" w:rsidRDefault="00EE30C6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Fonts w:asciiTheme="minorHAnsi" w:hAnsiTheme="minorHAnsi" w:cstheme="minorHAnsi"/>
          <w:sz w:val="22"/>
          <w:szCs w:val="22"/>
        </w:rPr>
        <w:t xml:space="preserve">On 26 March 2019, the CNA released the results of the January 2019 R-NRUF, which indicated that the Projected Exhaust Date </w:t>
      </w:r>
      <w:r w:rsidR="00562E02" w:rsidRPr="002C5748">
        <w:rPr>
          <w:rFonts w:asciiTheme="minorHAnsi" w:hAnsiTheme="minorHAnsi" w:cstheme="minorHAnsi"/>
          <w:sz w:val="22"/>
          <w:szCs w:val="22"/>
        </w:rPr>
        <w:t xml:space="preserve">(PED) </w:t>
      </w:r>
      <w:r w:rsidRPr="002C5748">
        <w:rPr>
          <w:rFonts w:asciiTheme="minorHAnsi" w:hAnsiTheme="minorHAnsi" w:cstheme="minorHAnsi"/>
          <w:sz w:val="22"/>
          <w:szCs w:val="22"/>
        </w:rPr>
        <w:t xml:space="preserve">for NPA 450/579 had been delayed by 39 months to June 2024. </w:t>
      </w:r>
    </w:p>
    <w:p w14:paraId="79E6A52F" w14:textId="62B90F30" w:rsidR="001E76EC" w:rsidRPr="000B4BAF" w:rsidRDefault="00BA138A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9 May 2019, t</w:t>
      </w:r>
      <w:r w:rsidR="001E76EC" w:rsidRPr="000B4BAF">
        <w:rPr>
          <w:rFonts w:asciiTheme="minorHAnsi" w:hAnsiTheme="minorHAnsi" w:cstheme="minorHAnsi"/>
          <w:sz w:val="22"/>
          <w:szCs w:val="22"/>
        </w:rPr>
        <w:t xml:space="preserve">he RPC </w:t>
      </w:r>
      <w:r>
        <w:rPr>
          <w:rFonts w:asciiTheme="minorHAnsi" w:hAnsiTheme="minorHAnsi" w:cstheme="minorHAnsi"/>
          <w:sz w:val="22"/>
          <w:szCs w:val="22"/>
        </w:rPr>
        <w:t>submitted</w:t>
      </w:r>
      <w:r w:rsidR="000B4BAF" w:rsidRPr="000B4BAF">
        <w:rPr>
          <w:rFonts w:asciiTheme="minorHAnsi" w:hAnsiTheme="minorHAnsi" w:cstheme="minorHAnsi"/>
          <w:sz w:val="22"/>
          <w:szCs w:val="22"/>
        </w:rPr>
        <w:t xml:space="preserve"> </w:t>
      </w:r>
      <w:r w:rsidR="001E76EC" w:rsidRPr="000B4BAF">
        <w:rPr>
          <w:rFonts w:asciiTheme="minorHAnsi" w:hAnsiTheme="minorHAnsi" w:cstheme="minorHAnsi"/>
          <w:sz w:val="22"/>
          <w:szCs w:val="22"/>
        </w:rPr>
        <w:t>TIF Report 450_579RE02A</w:t>
      </w:r>
      <w:r w:rsidR="001543EA" w:rsidRPr="000B4B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the CISC </w:t>
      </w:r>
      <w:r w:rsidR="001543EA" w:rsidRPr="000B4BAF">
        <w:rPr>
          <w:rFonts w:asciiTheme="minorHAnsi" w:hAnsiTheme="minorHAnsi" w:cstheme="minorHAnsi"/>
          <w:sz w:val="22"/>
          <w:szCs w:val="22"/>
        </w:rPr>
        <w:t>recommend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1543EA" w:rsidRPr="000B4BAF">
        <w:rPr>
          <w:rFonts w:asciiTheme="minorHAnsi" w:hAnsiTheme="minorHAnsi" w:cstheme="minorHAnsi"/>
          <w:sz w:val="22"/>
          <w:szCs w:val="22"/>
        </w:rPr>
        <w:t xml:space="preserve"> the indefinite deferral of the CRTC-approved Relief Date</w:t>
      </w:r>
      <w:r w:rsidR="00510939">
        <w:rPr>
          <w:rFonts w:asciiTheme="minorHAnsi" w:hAnsiTheme="minorHAnsi" w:cstheme="minorHAnsi"/>
          <w:sz w:val="22"/>
          <w:szCs w:val="22"/>
        </w:rPr>
        <w:t>.</w:t>
      </w:r>
    </w:p>
    <w:p w14:paraId="19725A17" w14:textId="700F72EC" w:rsidR="000E6857" w:rsidRPr="00023545" w:rsidRDefault="000E6857" w:rsidP="000E6857">
      <w:pPr>
        <w:rPr>
          <w:rFonts w:eastAsia="Times New Roman" w:cstheme="minorHAnsi"/>
        </w:rPr>
      </w:pPr>
      <w:r w:rsidRPr="00023545">
        <w:rPr>
          <w:rFonts w:eastAsia="Times New Roman" w:cstheme="minorHAnsi"/>
        </w:rPr>
        <w:t xml:space="preserve">On 8 October 2019, the CRTC issued Telecom Decision CRTC 2019-347: </w:t>
      </w:r>
      <w:r w:rsidRPr="00023545">
        <w:rPr>
          <w:rFonts w:eastAsia="Times New Roman" w:cstheme="minorHAnsi"/>
          <w:i/>
          <w:iCs/>
        </w:rPr>
        <w:t>CISC ad hoc relief planning committee – Consensus report 450_579RE02A regarding Numbering Plan Area 450/579</w:t>
      </w:r>
      <w:r w:rsidRPr="00023545">
        <w:rPr>
          <w:rFonts w:eastAsia="Times New Roman" w:cstheme="minorHAnsi"/>
        </w:rPr>
        <w:t xml:space="preserve"> approving the indefinite deferral of the Relief Date in NPA 450/579. </w:t>
      </w:r>
    </w:p>
    <w:p w14:paraId="2CA73033" w14:textId="4224CF94" w:rsidR="001F4F06" w:rsidRPr="00023545" w:rsidRDefault="00A513B6" w:rsidP="000E6857">
      <w:pPr>
        <w:rPr>
          <w:rFonts w:eastAsia="Times New Roman" w:cstheme="minorHAnsi"/>
        </w:rPr>
      </w:pPr>
      <w:r w:rsidRPr="00023545">
        <w:rPr>
          <w:rFonts w:eastAsia="Times New Roman" w:cstheme="minorHAnsi"/>
        </w:rPr>
        <w:t xml:space="preserve">On 23 February </w:t>
      </w:r>
      <w:r w:rsidR="002456BD" w:rsidRPr="002456BD">
        <w:rPr>
          <w:rFonts w:eastAsia="Times New Roman" w:cstheme="minorHAnsi"/>
        </w:rPr>
        <w:t>2021,</w:t>
      </w:r>
      <w:r w:rsidRPr="00023545">
        <w:rPr>
          <w:rFonts w:eastAsia="Times New Roman" w:cstheme="minorHAnsi"/>
        </w:rPr>
        <w:t xml:space="preserve"> the CNA published </w:t>
      </w:r>
      <w:r w:rsidR="004B7E5B" w:rsidRPr="00023545">
        <w:rPr>
          <w:rFonts w:eastAsia="Times New Roman" w:cstheme="minorHAnsi"/>
        </w:rPr>
        <w:t xml:space="preserve">January </w:t>
      </w:r>
      <w:r w:rsidR="00C05B1E" w:rsidRPr="00023545">
        <w:rPr>
          <w:rFonts w:eastAsia="Times New Roman" w:cstheme="minorHAnsi"/>
        </w:rPr>
        <w:t xml:space="preserve">2021 </w:t>
      </w:r>
      <w:r w:rsidR="004B7E5B" w:rsidRPr="00023545">
        <w:rPr>
          <w:rFonts w:eastAsia="Times New Roman" w:cstheme="minorHAnsi"/>
        </w:rPr>
        <w:t xml:space="preserve">R-NRUF results that indicated the </w:t>
      </w:r>
      <w:r w:rsidR="00D6406C" w:rsidRPr="00023545">
        <w:rPr>
          <w:rFonts w:eastAsia="Times New Roman" w:cstheme="minorHAnsi"/>
        </w:rPr>
        <w:t xml:space="preserve">NPA 450/579 Projected Exhaust Date (PED) </w:t>
      </w:r>
      <w:r w:rsidR="00D1564E" w:rsidRPr="00023545">
        <w:rPr>
          <w:rFonts w:eastAsia="Times New Roman" w:cstheme="minorHAnsi"/>
        </w:rPr>
        <w:t>ha</w:t>
      </w:r>
      <w:r w:rsidR="00C05B1E" w:rsidRPr="00023545">
        <w:rPr>
          <w:rFonts w:eastAsia="Times New Roman" w:cstheme="minorHAnsi"/>
        </w:rPr>
        <w:t>d</w:t>
      </w:r>
      <w:r w:rsidR="00D1564E" w:rsidRPr="00023545">
        <w:rPr>
          <w:rFonts w:eastAsia="Times New Roman" w:cstheme="minorHAnsi"/>
        </w:rPr>
        <w:t xml:space="preserve"> advanced to </w:t>
      </w:r>
      <w:r w:rsidR="00AD1E9A" w:rsidRPr="00023545">
        <w:rPr>
          <w:rFonts w:eastAsia="Times New Roman" w:cstheme="minorHAnsi"/>
        </w:rPr>
        <w:t>September 2023.</w:t>
      </w:r>
    </w:p>
    <w:p w14:paraId="21110130" w14:textId="1DD929DD" w:rsidR="00EC4A9A" w:rsidRPr="00023545" w:rsidRDefault="00EC4A9A" w:rsidP="00EC4A9A">
      <w:pPr>
        <w:pStyle w:val="Style1"/>
        <w:rPr>
          <w:rFonts w:asciiTheme="minorHAnsi" w:hAnsiTheme="minorHAnsi" w:cstheme="minorHAnsi"/>
          <w:szCs w:val="22"/>
        </w:rPr>
      </w:pPr>
      <w:r w:rsidRPr="00023545">
        <w:rPr>
          <w:rFonts w:asciiTheme="minorHAnsi" w:hAnsiTheme="minorHAnsi" w:cstheme="minorHAnsi"/>
          <w:szCs w:val="22"/>
        </w:rPr>
        <w:t xml:space="preserve">In Telecom Decision CRTC-2019-347, relief planning in NPA 450/579 was suspended until the Projected Exhaust Date (PED) had advanced 12 or more months or to June 2023. The RPC notes that </w:t>
      </w:r>
      <w:r w:rsidR="00C05B1E" w:rsidRPr="00023545">
        <w:rPr>
          <w:rFonts w:asciiTheme="minorHAnsi" w:hAnsiTheme="minorHAnsi" w:cstheme="minorHAnsi"/>
          <w:szCs w:val="22"/>
        </w:rPr>
        <w:t xml:space="preserve">though </w:t>
      </w:r>
      <w:r w:rsidRPr="00023545">
        <w:rPr>
          <w:rFonts w:asciiTheme="minorHAnsi" w:hAnsiTheme="minorHAnsi" w:cstheme="minorHAnsi"/>
          <w:szCs w:val="22"/>
        </w:rPr>
        <w:t xml:space="preserve">this Decision was rendered 1.5 years </w:t>
      </w:r>
      <w:r w:rsidR="00DD68CA" w:rsidRPr="00023545">
        <w:rPr>
          <w:rFonts w:asciiTheme="minorHAnsi" w:hAnsiTheme="minorHAnsi" w:cstheme="minorHAnsi"/>
          <w:szCs w:val="22"/>
        </w:rPr>
        <w:t>ago,</w:t>
      </w:r>
      <w:r w:rsidRPr="00023545">
        <w:rPr>
          <w:rFonts w:asciiTheme="minorHAnsi" w:hAnsiTheme="minorHAnsi" w:cstheme="minorHAnsi"/>
          <w:szCs w:val="22"/>
        </w:rPr>
        <w:t xml:space="preserve"> and the PED has not advanced 12 months, relief planning must be reinstated to avoid a Jeopardy Condition.</w:t>
      </w:r>
    </w:p>
    <w:p w14:paraId="5D673173" w14:textId="5AE0E1A4" w:rsidR="00A62785" w:rsidRPr="00023545" w:rsidRDefault="00A62785" w:rsidP="00EC4A9A">
      <w:pPr>
        <w:pStyle w:val="Style1"/>
        <w:rPr>
          <w:rFonts w:asciiTheme="minorHAnsi" w:hAnsiTheme="minorHAnsi" w:cstheme="minorHAnsi"/>
          <w:szCs w:val="22"/>
        </w:rPr>
      </w:pPr>
    </w:p>
    <w:p w14:paraId="69B00247" w14:textId="77777777" w:rsidR="00A62785" w:rsidRPr="002B005B" w:rsidRDefault="00A62785" w:rsidP="00A62785">
      <w:pPr>
        <w:jc w:val="center"/>
        <w:rPr>
          <w:rFonts w:cstheme="minorHAnsi"/>
          <w:b/>
          <w:bCs/>
          <w:u w:val="single"/>
        </w:rPr>
      </w:pPr>
    </w:p>
    <w:p w14:paraId="5CC132AC" w14:textId="77777777" w:rsidR="00A62785" w:rsidRPr="00023545" w:rsidRDefault="00A62785" w:rsidP="00A62785">
      <w:pPr>
        <w:jc w:val="center"/>
        <w:rPr>
          <w:rFonts w:cstheme="minorHAnsi"/>
          <w:b/>
          <w:bCs/>
          <w:u w:val="single"/>
        </w:rPr>
      </w:pPr>
    </w:p>
    <w:p w14:paraId="7B867543" w14:textId="77777777" w:rsidR="00A62785" w:rsidRPr="00023545" w:rsidRDefault="00A62785" w:rsidP="00A62785">
      <w:pPr>
        <w:jc w:val="center"/>
        <w:rPr>
          <w:rFonts w:cstheme="minorHAnsi"/>
          <w:b/>
          <w:bCs/>
          <w:u w:val="single"/>
        </w:rPr>
      </w:pPr>
    </w:p>
    <w:p w14:paraId="4803C05A" w14:textId="7AC1E54B" w:rsidR="00A62785" w:rsidRPr="00023545" w:rsidRDefault="00A62785" w:rsidP="00A62785">
      <w:pPr>
        <w:jc w:val="center"/>
        <w:rPr>
          <w:rFonts w:cstheme="minorHAnsi"/>
          <w:b/>
          <w:bCs/>
          <w:u w:val="single"/>
        </w:rPr>
      </w:pPr>
      <w:r w:rsidRPr="00023545">
        <w:rPr>
          <w:rFonts w:cstheme="minorHAnsi"/>
          <w:b/>
          <w:bCs/>
          <w:u w:val="single"/>
        </w:rPr>
        <w:t>Historical NRUF Results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827"/>
      </w:tblGrid>
      <w:tr w:rsidR="003A3A07" w:rsidRPr="002456BD" w14:paraId="14E5DB11" w14:textId="77777777" w:rsidTr="00023545">
        <w:tc>
          <w:tcPr>
            <w:tcW w:w="4673" w:type="dxa"/>
          </w:tcPr>
          <w:p w14:paraId="3BCC91CC" w14:textId="77777777" w:rsidR="003A3A07" w:rsidRPr="00023545" w:rsidRDefault="003A3A07" w:rsidP="002E11D9">
            <w:pPr>
              <w:keepNext/>
              <w:jc w:val="center"/>
              <w:rPr>
                <w:rFonts w:cstheme="minorHAnsi"/>
                <w:b/>
              </w:rPr>
            </w:pPr>
            <w:r w:rsidRPr="00023545">
              <w:rPr>
                <w:rFonts w:cstheme="minorHAnsi"/>
                <w:b/>
              </w:rPr>
              <w:t>NRUF</w:t>
            </w:r>
          </w:p>
        </w:tc>
        <w:tc>
          <w:tcPr>
            <w:tcW w:w="3827" w:type="dxa"/>
          </w:tcPr>
          <w:p w14:paraId="320214D4" w14:textId="77777777" w:rsidR="003A3A07" w:rsidRPr="00023545" w:rsidRDefault="003A3A07" w:rsidP="002E11D9">
            <w:pPr>
              <w:keepNext/>
              <w:jc w:val="center"/>
              <w:rPr>
                <w:rFonts w:cstheme="minorHAnsi"/>
                <w:b/>
              </w:rPr>
            </w:pPr>
            <w:r w:rsidRPr="00023545">
              <w:rPr>
                <w:rFonts w:cstheme="minorHAnsi"/>
                <w:b/>
              </w:rPr>
              <w:t>Projected Exhaust Date</w:t>
            </w:r>
          </w:p>
        </w:tc>
      </w:tr>
      <w:tr w:rsidR="003A3A07" w:rsidRPr="002456BD" w14:paraId="3F662CCA" w14:textId="77777777" w:rsidTr="00023545">
        <w:tc>
          <w:tcPr>
            <w:tcW w:w="4673" w:type="dxa"/>
          </w:tcPr>
          <w:p w14:paraId="5111CAAE" w14:textId="77777777" w:rsidR="003A3A07" w:rsidRPr="00023545" w:rsidRDefault="003A3A07" w:rsidP="002E11D9">
            <w:pPr>
              <w:pStyle w:val="Style1"/>
              <w:keepNext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January 2017 G-NRUF</w:t>
            </w:r>
          </w:p>
        </w:tc>
        <w:tc>
          <w:tcPr>
            <w:tcW w:w="3827" w:type="dxa"/>
          </w:tcPr>
          <w:p w14:paraId="32995532" w14:textId="77777777" w:rsidR="003A3A07" w:rsidRPr="00023545" w:rsidRDefault="003A3A07" w:rsidP="002E11D9">
            <w:pPr>
              <w:pStyle w:val="Style1"/>
              <w:keepNext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June 2022</w:t>
            </w:r>
          </w:p>
        </w:tc>
      </w:tr>
      <w:tr w:rsidR="003A3A07" w:rsidRPr="002456BD" w14:paraId="5DF10F91" w14:textId="77777777" w:rsidTr="00023545">
        <w:tc>
          <w:tcPr>
            <w:tcW w:w="4673" w:type="dxa"/>
          </w:tcPr>
          <w:p w14:paraId="4DD1221D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July 2017 R-NRUF</w:t>
            </w:r>
          </w:p>
        </w:tc>
        <w:tc>
          <w:tcPr>
            <w:tcW w:w="3827" w:type="dxa"/>
          </w:tcPr>
          <w:p w14:paraId="6B169F7B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August 2023</w:t>
            </w:r>
          </w:p>
        </w:tc>
      </w:tr>
      <w:tr w:rsidR="003A3A07" w:rsidRPr="002456BD" w14:paraId="64B47A0E" w14:textId="77777777" w:rsidTr="00023545">
        <w:tc>
          <w:tcPr>
            <w:tcW w:w="4673" w:type="dxa"/>
          </w:tcPr>
          <w:p w14:paraId="03EF1E72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January 2018 R-NRUF</w:t>
            </w:r>
          </w:p>
        </w:tc>
        <w:tc>
          <w:tcPr>
            <w:tcW w:w="3827" w:type="dxa"/>
          </w:tcPr>
          <w:p w14:paraId="076FBD0E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June 2021</w:t>
            </w:r>
          </w:p>
        </w:tc>
      </w:tr>
      <w:tr w:rsidR="003A3A07" w:rsidRPr="002456BD" w14:paraId="351ED3A8" w14:textId="77777777" w:rsidTr="00023545">
        <w:tc>
          <w:tcPr>
            <w:tcW w:w="4673" w:type="dxa"/>
          </w:tcPr>
          <w:p w14:paraId="7ABB5F39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July 2018 R-NRUF</w:t>
            </w:r>
          </w:p>
        </w:tc>
        <w:tc>
          <w:tcPr>
            <w:tcW w:w="3827" w:type="dxa"/>
          </w:tcPr>
          <w:p w14:paraId="0140FC61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March 2021</w:t>
            </w:r>
          </w:p>
        </w:tc>
      </w:tr>
      <w:tr w:rsidR="003A3A07" w:rsidRPr="002456BD" w14:paraId="52AA190A" w14:textId="77777777" w:rsidTr="00023545">
        <w:tc>
          <w:tcPr>
            <w:tcW w:w="4673" w:type="dxa"/>
          </w:tcPr>
          <w:p w14:paraId="7AAA9345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January 2019 R-NRUF</w:t>
            </w:r>
          </w:p>
        </w:tc>
        <w:tc>
          <w:tcPr>
            <w:tcW w:w="3827" w:type="dxa"/>
          </w:tcPr>
          <w:p w14:paraId="7CE0AF18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June 2024</w:t>
            </w:r>
          </w:p>
        </w:tc>
      </w:tr>
      <w:tr w:rsidR="003A3A07" w:rsidRPr="002456BD" w14:paraId="587BEE00" w14:textId="77777777" w:rsidTr="00023545">
        <w:tc>
          <w:tcPr>
            <w:tcW w:w="4673" w:type="dxa"/>
          </w:tcPr>
          <w:p w14:paraId="628F6F12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July 2019 R-NRUF</w:t>
            </w:r>
          </w:p>
        </w:tc>
        <w:tc>
          <w:tcPr>
            <w:tcW w:w="3827" w:type="dxa"/>
          </w:tcPr>
          <w:p w14:paraId="33A4E898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June 2024</w:t>
            </w:r>
          </w:p>
        </w:tc>
      </w:tr>
      <w:tr w:rsidR="003A3A07" w:rsidRPr="002456BD" w14:paraId="03B62E48" w14:textId="77777777" w:rsidTr="00023545">
        <w:tc>
          <w:tcPr>
            <w:tcW w:w="4673" w:type="dxa"/>
          </w:tcPr>
          <w:p w14:paraId="25666D96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January 2020 G-NRUF</w:t>
            </w:r>
          </w:p>
        </w:tc>
        <w:tc>
          <w:tcPr>
            <w:tcW w:w="3827" w:type="dxa"/>
          </w:tcPr>
          <w:p w14:paraId="6586E96F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October 2024</w:t>
            </w:r>
          </w:p>
        </w:tc>
      </w:tr>
      <w:tr w:rsidR="003A3A07" w:rsidRPr="002456BD" w14:paraId="416D84E8" w14:textId="77777777" w:rsidTr="00023545">
        <w:tc>
          <w:tcPr>
            <w:tcW w:w="4673" w:type="dxa"/>
          </w:tcPr>
          <w:p w14:paraId="7F1A234B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July 2020 R-NRUF</w:t>
            </w:r>
          </w:p>
        </w:tc>
        <w:tc>
          <w:tcPr>
            <w:tcW w:w="3827" w:type="dxa"/>
          </w:tcPr>
          <w:p w14:paraId="28C8FBB8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July 2024</w:t>
            </w:r>
          </w:p>
        </w:tc>
      </w:tr>
      <w:tr w:rsidR="003A3A07" w:rsidRPr="002456BD" w14:paraId="598FC060" w14:textId="77777777" w:rsidTr="00023545">
        <w:tc>
          <w:tcPr>
            <w:tcW w:w="4673" w:type="dxa"/>
          </w:tcPr>
          <w:p w14:paraId="21908190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January 2021 R-NRUF</w:t>
            </w:r>
          </w:p>
        </w:tc>
        <w:tc>
          <w:tcPr>
            <w:tcW w:w="3827" w:type="dxa"/>
          </w:tcPr>
          <w:p w14:paraId="3FC73D84" w14:textId="77777777" w:rsidR="003A3A07" w:rsidRPr="00023545" w:rsidRDefault="003A3A07" w:rsidP="002E11D9">
            <w:pPr>
              <w:pStyle w:val="Style1"/>
              <w:rPr>
                <w:rFonts w:asciiTheme="minorHAnsi" w:hAnsiTheme="minorHAnsi" w:cstheme="minorHAnsi"/>
                <w:szCs w:val="22"/>
              </w:rPr>
            </w:pPr>
            <w:r w:rsidRPr="00023545">
              <w:rPr>
                <w:rFonts w:asciiTheme="minorHAnsi" w:hAnsiTheme="minorHAnsi" w:cstheme="minorHAnsi"/>
                <w:szCs w:val="22"/>
              </w:rPr>
              <w:t>September 2023</w:t>
            </w:r>
          </w:p>
        </w:tc>
      </w:tr>
    </w:tbl>
    <w:p w14:paraId="3E37987B" w14:textId="77777777" w:rsidR="000767F9" w:rsidRPr="002B005B" w:rsidRDefault="000767F9" w:rsidP="000E6857">
      <w:pPr>
        <w:rPr>
          <w:rFonts w:cstheme="minorHAnsi"/>
        </w:rPr>
      </w:pPr>
    </w:p>
    <w:p w14:paraId="3A2C52D4" w14:textId="77777777" w:rsidR="00EE30C6" w:rsidRPr="002C5748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FACTORS:</w:t>
      </w:r>
    </w:p>
    <w:p w14:paraId="2F3743DD" w14:textId="29449843" w:rsidR="00F15E2E" w:rsidRPr="002B005B" w:rsidRDefault="00F15E2E" w:rsidP="002C5748">
      <w:pPr>
        <w:rPr>
          <w:rStyle w:val="Strong"/>
          <w:rFonts w:cstheme="minorHAnsi"/>
          <w:b w:val="0"/>
          <w:bCs w:val="0"/>
        </w:rPr>
      </w:pPr>
      <w:r w:rsidRPr="002C5748">
        <w:rPr>
          <w:rFonts w:eastAsia="Times New Roman" w:cstheme="minorHAnsi"/>
        </w:rPr>
        <w:t xml:space="preserve">On 23 February </w:t>
      </w:r>
      <w:r w:rsidR="002456BD" w:rsidRPr="002C5748">
        <w:rPr>
          <w:rFonts w:eastAsia="Times New Roman" w:cstheme="minorHAnsi"/>
        </w:rPr>
        <w:t>2021,</w:t>
      </w:r>
      <w:r w:rsidRPr="002C5748">
        <w:rPr>
          <w:rFonts w:eastAsia="Times New Roman" w:cstheme="minorHAnsi"/>
        </w:rPr>
        <w:t xml:space="preserve"> the CNA published January </w:t>
      </w:r>
      <w:r w:rsidR="00C077AF" w:rsidRPr="002C5748">
        <w:rPr>
          <w:rFonts w:eastAsia="Times New Roman" w:cstheme="minorHAnsi"/>
        </w:rPr>
        <w:t xml:space="preserve">2021 </w:t>
      </w:r>
      <w:r w:rsidRPr="002C5748">
        <w:rPr>
          <w:rFonts w:eastAsia="Times New Roman" w:cstheme="minorHAnsi"/>
        </w:rPr>
        <w:t>R-NRUF results that indicated the NPA 450/579 Projected Exhaust Date (PED) has advanced to September 2023.</w:t>
      </w:r>
    </w:p>
    <w:p w14:paraId="41550BD7" w14:textId="4D7202B4" w:rsidR="00EE30C6" w:rsidRPr="002C5748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A</w:t>
      </w:r>
      <w:r w:rsidR="002456BD">
        <w:rPr>
          <w:rStyle w:val="Strong"/>
          <w:rFonts w:asciiTheme="minorHAnsi" w:hAnsiTheme="minorHAnsi" w:cstheme="minorHAnsi"/>
          <w:sz w:val="22"/>
          <w:szCs w:val="22"/>
        </w:rPr>
        <w:t>L</w:t>
      </w:r>
      <w:r w:rsidRPr="002C5748">
        <w:rPr>
          <w:rStyle w:val="Strong"/>
          <w:rFonts w:asciiTheme="minorHAnsi" w:hAnsiTheme="minorHAnsi" w:cstheme="minorHAnsi"/>
          <w:sz w:val="22"/>
          <w:szCs w:val="22"/>
        </w:rPr>
        <w:t>TERNATIVES:</w:t>
      </w:r>
    </w:p>
    <w:p w14:paraId="76B407A6" w14:textId="77777777" w:rsidR="007B181F" w:rsidRPr="002C5748" w:rsidRDefault="007B181F" w:rsidP="00EE30C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N/A</w:t>
      </w:r>
    </w:p>
    <w:p w14:paraId="17AEA58F" w14:textId="77777777" w:rsidR="00EE30C6" w:rsidRPr="002C5748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CONCLUSIONS:</w:t>
      </w:r>
    </w:p>
    <w:p w14:paraId="22122A2E" w14:textId="6A99D52A" w:rsidR="002336F8" w:rsidRPr="002C5748" w:rsidRDefault="00D51735" w:rsidP="00EE30C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The RPC has </w:t>
      </w:r>
      <w:r w:rsidR="005B2467">
        <w:rPr>
          <w:rStyle w:val="Strong"/>
          <w:rFonts w:asciiTheme="minorHAnsi" w:hAnsiTheme="minorHAnsi" w:cstheme="minorHAnsi"/>
          <w:b w:val="0"/>
          <w:sz w:val="22"/>
          <w:szCs w:val="22"/>
        </w:rPr>
        <w:t>prepared</w:t>
      </w: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 revised Relief Implementation Plan based on the January 2021 R-NRUF results.</w:t>
      </w:r>
    </w:p>
    <w:p w14:paraId="2DE8E846" w14:textId="77777777" w:rsidR="00EE30C6" w:rsidRPr="002C5748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sz w:val="22"/>
          <w:szCs w:val="22"/>
        </w:rPr>
        <w:t>RECOMMENDATIONS:</w:t>
      </w:r>
    </w:p>
    <w:p w14:paraId="5B239CCB" w14:textId="66902717" w:rsidR="002336F8" w:rsidRPr="002C5748" w:rsidRDefault="002336F8" w:rsidP="00EE30C6">
      <w:pPr>
        <w:pStyle w:val="NormalWeb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2C5748">
        <w:rPr>
          <w:rStyle w:val="Strong"/>
          <w:rFonts w:asciiTheme="minorHAnsi" w:hAnsiTheme="minorHAnsi" w:cstheme="minorHAnsi"/>
          <w:b w:val="0"/>
          <w:sz w:val="22"/>
          <w:szCs w:val="22"/>
        </w:rPr>
        <w:t>The RPC recommends that:</w:t>
      </w:r>
    </w:p>
    <w:p w14:paraId="69A5FACC" w14:textId="531A5892" w:rsidR="002767E4" w:rsidRPr="00023545" w:rsidRDefault="00FF6C0C" w:rsidP="002767E4">
      <w:pPr>
        <w:rPr>
          <w:rFonts w:eastAsia="Times New Roman" w:cstheme="minorHAnsi"/>
          <w:lang w:eastAsia="en-CA"/>
        </w:rPr>
      </w:pPr>
      <w:r w:rsidRPr="00023545">
        <w:rPr>
          <w:rFonts w:eastAsia="Times New Roman" w:cstheme="minorHAnsi"/>
          <w:lang w:eastAsia="en-CA"/>
        </w:rPr>
        <w:t>T</w:t>
      </w:r>
      <w:r w:rsidR="001F22E7" w:rsidRPr="00023545">
        <w:rPr>
          <w:rFonts w:eastAsia="Times New Roman" w:cstheme="minorHAnsi"/>
          <w:lang w:eastAsia="en-CA"/>
        </w:rPr>
        <w:t>he Commission approve the revised Relief Implementation Plan for NPA 450/579</w:t>
      </w:r>
      <w:r w:rsidR="00D10E80" w:rsidRPr="00023545">
        <w:rPr>
          <w:rFonts w:eastAsia="Times New Roman" w:cstheme="minorHAnsi"/>
          <w:lang w:eastAsia="en-CA"/>
        </w:rPr>
        <w:t xml:space="preserve"> </w:t>
      </w:r>
      <w:r w:rsidR="00266B32" w:rsidRPr="00023545">
        <w:rPr>
          <w:rFonts w:eastAsia="Times New Roman" w:cstheme="minorHAnsi"/>
          <w:lang w:eastAsia="en-CA"/>
        </w:rPr>
        <w:t>and</w:t>
      </w:r>
      <w:r w:rsidRPr="00023545">
        <w:rPr>
          <w:rFonts w:eastAsia="Times New Roman" w:cstheme="minorHAnsi"/>
          <w:lang w:eastAsia="en-CA"/>
        </w:rPr>
        <w:t xml:space="preserve"> </w:t>
      </w:r>
      <w:r w:rsidR="002456BD">
        <w:rPr>
          <w:rFonts w:eastAsia="Times New Roman" w:cstheme="minorHAnsi"/>
          <w:lang w:eastAsia="en-CA"/>
        </w:rPr>
        <w:t xml:space="preserve">that </w:t>
      </w:r>
      <w:r w:rsidR="00266B32" w:rsidRPr="00023545">
        <w:rPr>
          <w:rFonts w:eastAsia="Times New Roman" w:cstheme="minorHAnsi"/>
          <w:lang w:eastAsia="en-CA"/>
        </w:rPr>
        <w:t>t</w:t>
      </w:r>
      <w:r w:rsidR="002767E4" w:rsidRPr="00023545">
        <w:rPr>
          <w:rFonts w:eastAsia="Times New Roman" w:cstheme="minorHAnsi"/>
          <w:lang w:eastAsia="en-CA"/>
        </w:rPr>
        <w:t>he Relief Date of NPA 450/579 should be 22 October 2022 to provide Carriers and customers with advanced notification and sufficient lead-time to implement relief in NPA 450/579.</w:t>
      </w:r>
    </w:p>
    <w:p w14:paraId="592C5B24" w14:textId="477BD792" w:rsidR="00EE30C6" w:rsidRPr="00023545" w:rsidRDefault="00EE30C6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023545">
        <w:rPr>
          <w:rStyle w:val="Strong"/>
          <w:rFonts w:asciiTheme="minorHAnsi" w:hAnsiTheme="minorHAnsi" w:cstheme="minorHAnsi"/>
          <w:sz w:val="22"/>
          <w:szCs w:val="22"/>
        </w:rPr>
        <w:t>ATTACHMENTS:</w:t>
      </w:r>
    </w:p>
    <w:bookmarkStart w:id="0" w:name="_MON_1680937333"/>
    <w:bookmarkEnd w:id="0"/>
    <w:p w14:paraId="7509D1AE" w14:textId="6A256C91" w:rsidR="00D93D9D" w:rsidRPr="00023545" w:rsidRDefault="009B7C7B" w:rsidP="00EE30C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object w:dxaOrig="1540" w:dyaOrig="996" w14:anchorId="38C2E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80937359" r:id="rId9">
            <o:FieldCodes>\s</o:FieldCodes>
          </o:OLEObject>
        </w:object>
      </w:r>
    </w:p>
    <w:p w14:paraId="4C9BCD52" w14:textId="77777777" w:rsidR="00D93D9D" w:rsidRPr="002B005B" w:rsidRDefault="00D93D9D" w:rsidP="00D93D9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23545">
        <w:rPr>
          <w:rFonts w:cstheme="minorHAnsi"/>
          <w:color w:val="000000"/>
          <w:lang w:val="en-US"/>
        </w:rPr>
        <w:t>NPA 450/579 Relief Implementation Plan</w:t>
      </w:r>
    </w:p>
    <w:p w14:paraId="15B14BE6" w14:textId="346D331E" w:rsidR="007B181F" w:rsidRPr="00023545" w:rsidRDefault="007B181F" w:rsidP="00D93D9D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B181F" w:rsidRPr="0002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FF4"/>
    <w:multiLevelType w:val="hybridMultilevel"/>
    <w:tmpl w:val="0C047BB4"/>
    <w:lvl w:ilvl="0" w:tplc="1009000F">
      <w:start w:val="1"/>
      <w:numFmt w:val="decimal"/>
      <w:lvlText w:val="%1."/>
      <w:lvlJc w:val="left"/>
      <w:pPr>
        <w:ind w:left="784" w:hanging="360"/>
      </w:pPr>
    </w:lvl>
    <w:lvl w:ilvl="1" w:tplc="10090019" w:tentative="1">
      <w:start w:val="1"/>
      <w:numFmt w:val="lowerLetter"/>
      <w:lvlText w:val="%2."/>
      <w:lvlJc w:val="left"/>
      <w:pPr>
        <w:ind w:left="1504" w:hanging="360"/>
      </w:p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6"/>
    <w:rsid w:val="00023545"/>
    <w:rsid w:val="00032EE5"/>
    <w:rsid w:val="00036526"/>
    <w:rsid w:val="000767F9"/>
    <w:rsid w:val="000B0229"/>
    <w:rsid w:val="000B4BAF"/>
    <w:rsid w:val="000E6857"/>
    <w:rsid w:val="00145D1A"/>
    <w:rsid w:val="0015241D"/>
    <w:rsid w:val="001543EA"/>
    <w:rsid w:val="001A65FF"/>
    <w:rsid w:val="001A7DAB"/>
    <w:rsid w:val="001C0BF0"/>
    <w:rsid w:val="001E76EC"/>
    <w:rsid w:val="001F22E7"/>
    <w:rsid w:val="001F4F06"/>
    <w:rsid w:val="002336F8"/>
    <w:rsid w:val="002456BD"/>
    <w:rsid w:val="00266B32"/>
    <w:rsid w:val="002767E4"/>
    <w:rsid w:val="002B005B"/>
    <w:rsid w:val="002C5748"/>
    <w:rsid w:val="002F1EE7"/>
    <w:rsid w:val="003A3A07"/>
    <w:rsid w:val="003C5066"/>
    <w:rsid w:val="00414196"/>
    <w:rsid w:val="004710CB"/>
    <w:rsid w:val="004979A9"/>
    <w:rsid w:val="004B7E5B"/>
    <w:rsid w:val="00510939"/>
    <w:rsid w:val="00561CA7"/>
    <w:rsid w:val="00562E02"/>
    <w:rsid w:val="005B2467"/>
    <w:rsid w:val="007B181F"/>
    <w:rsid w:val="00893E26"/>
    <w:rsid w:val="008A57AE"/>
    <w:rsid w:val="008B186A"/>
    <w:rsid w:val="008C7721"/>
    <w:rsid w:val="00932E99"/>
    <w:rsid w:val="009B6705"/>
    <w:rsid w:val="009B7C7B"/>
    <w:rsid w:val="00A46D7A"/>
    <w:rsid w:val="00A513B6"/>
    <w:rsid w:val="00A62785"/>
    <w:rsid w:val="00AC2E02"/>
    <w:rsid w:val="00AD1E9A"/>
    <w:rsid w:val="00BA138A"/>
    <w:rsid w:val="00BD22AB"/>
    <w:rsid w:val="00C05B1E"/>
    <w:rsid w:val="00C077AF"/>
    <w:rsid w:val="00C21B70"/>
    <w:rsid w:val="00CC670C"/>
    <w:rsid w:val="00D10E80"/>
    <w:rsid w:val="00D1564E"/>
    <w:rsid w:val="00D477E6"/>
    <w:rsid w:val="00D51735"/>
    <w:rsid w:val="00D6406C"/>
    <w:rsid w:val="00D93D9D"/>
    <w:rsid w:val="00DD68CA"/>
    <w:rsid w:val="00E042CF"/>
    <w:rsid w:val="00E801CA"/>
    <w:rsid w:val="00EC4A9A"/>
    <w:rsid w:val="00EE30C6"/>
    <w:rsid w:val="00F15E2E"/>
    <w:rsid w:val="00F55661"/>
    <w:rsid w:val="00F55AA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311A"/>
  <w15:chartTrackingRefBased/>
  <w15:docId w15:val="{BE238AC4-DB6C-4C4E-A07C-61655E06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30C6"/>
    <w:rPr>
      <w:b/>
      <w:bCs/>
    </w:rPr>
  </w:style>
  <w:style w:type="paragraph" w:customStyle="1" w:styleId="Style1">
    <w:name w:val="Style1"/>
    <w:basedOn w:val="Normal"/>
    <w:rsid w:val="002336F8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DAB0-ED2D-417F-A650-6B651E27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CA0EA-375D-4BED-B064-EF7DF7716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57611-D10C-4798-BA4B-E6A135CB5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David Comrie</cp:lastModifiedBy>
  <cp:revision>26</cp:revision>
  <dcterms:created xsi:type="dcterms:W3CDTF">2021-03-09T17:48:00Z</dcterms:created>
  <dcterms:modified xsi:type="dcterms:W3CDTF">2021-04-26T14:16:00Z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