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10E" w14:textId="6E29922A" w:rsidR="00E74ECD" w:rsidRPr="00541B7E" w:rsidRDefault="00243C01" w:rsidP="00E74ECD">
      <w:pPr>
        <w:pStyle w:val="Style1"/>
        <w:jc w:val="center"/>
        <w:rPr>
          <w:rFonts w:cs="Arial"/>
          <w:b/>
        </w:rPr>
      </w:pPr>
      <w:r>
        <w:rPr>
          <w:rFonts w:cs="Arial"/>
          <w:b/>
        </w:rPr>
        <w:t>11 May 2022</w:t>
      </w:r>
    </w:p>
    <w:p w14:paraId="4ACC810F" w14:textId="5EB17DBA" w:rsidR="00E74ECD" w:rsidRDefault="002B7BD2" w:rsidP="00E74ECD">
      <w:pPr>
        <w:pStyle w:val="Style1"/>
        <w:jc w:val="center"/>
        <w:rPr>
          <w:rFonts w:cs="Arial"/>
          <w:b/>
        </w:rPr>
      </w:pPr>
      <w:r>
        <w:rPr>
          <w:rFonts w:cs="Arial"/>
          <w:b/>
        </w:rPr>
        <w:t xml:space="preserve">Joint </w:t>
      </w:r>
      <w:r w:rsidR="00643678" w:rsidRPr="00541B7E">
        <w:rPr>
          <w:rFonts w:cs="Arial"/>
          <w:b/>
        </w:rPr>
        <w:t>Relief Planning Committee Meeting</w:t>
      </w:r>
    </w:p>
    <w:p w14:paraId="63010C71" w14:textId="05FABB17" w:rsidR="00B468F0" w:rsidRPr="00541B7E" w:rsidRDefault="00B468F0" w:rsidP="00E74ECD">
      <w:pPr>
        <w:pStyle w:val="Style1"/>
        <w:jc w:val="center"/>
        <w:rPr>
          <w:rFonts w:cs="Arial"/>
          <w:b/>
        </w:rPr>
      </w:pPr>
      <w:r w:rsidRPr="00B468F0">
        <w:rPr>
          <w:rFonts w:cs="Arial"/>
          <w:b/>
          <w:lang w:val="en-US"/>
        </w:rPr>
        <w:t>NPAs 204/431, 343/613, 438/514, 450/579, and 819/873</w:t>
      </w:r>
    </w:p>
    <w:p w14:paraId="4ACC8110" w14:textId="660A74DF" w:rsidR="00757745" w:rsidRPr="00541B7E" w:rsidRDefault="006C2301" w:rsidP="00E74ECD">
      <w:pPr>
        <w:pStyle w:val="Style1"/>
        <w:jc w:val="center"/>
        <w:rPr>
          <w:rFonts w:cs="Arial"/>
          <w:b/>
        </w:rPr>
      </w:pPr>
      <w:r>
        <w:rPr>
          <w:rFonts w:cs="Arial"/>
          <w:b/>
        </w:rPr>
        <w:t>Progress Report</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5B71A5" w:rsidRDefault="00276DC7" w:rsidP="006715C0">
      <w:pPr>
        <w:ind w:left="1440" w:firstLine="720"/>
        <w:rPr>
          <w:rFonts w:ascii="Arial" w:hAnsi="Arial" w:cs="Arial"/>
          <w:lang w:val="en-US"/>
        </w:rPr>
      </w:pPr>
      <w:r w:rsidRPr="00757745">
        <w:rPr>
          <w:rFonts w:ascii="Arial" w:hAnsi="Arial" w:cs="Arial"/>
          <w:b/>
          <w:lang w:val="it-IT"/>
        </w:rPr>
        <w:t>Conference Bridge:</w:t>
      </w:r>
      <w:r w:rsidRPr="00757745">
        <w:rPr>
          <w:rFonts w:ascii="Arial" w:hAnsi="Arial" w:cs="Arial"/>
          <w:lang w:val="it-IT"/>
        </w:rPr>
        <w:tab/>
      </w:r>
      <w:r w:rsidR="00FE6D41" w:rsidRPr="005B71A5">
        <w:rPr>
          <w:rFonts w:ascii="Arial" w:hAnsi="Arial" w:cs="Arial"/>
          <w:lang w:val="en-US"/>
        </w:rPr>
        <w:t xml:space="preserve">David Comrie – </w:t>
      </w:r>
      <w:r w:rsidR="00FE6D41" w:rsidRPr="005B71A5">
        <w:rPr>
          <w:rFonts w:ascii="Arial" w:hAnsi="Arial" w:cs="Arial"/>
        </w:rPr>
        <w:t xml:space="preserve">COMsolve </w:t>
      </w:r>
      <w:r w:rsidR="00FE6D41" w:rsidRPr="005B71A5">
        <w:rPr>
          <w:rFonts w:ascii="Arial" w:hAnsi="Arial" w:cs="Arial"/>
          <w:iCs/>
        </w:rPr>
        <w:t>Inc.</w:t>
      </w:r>
      <w:r w:rsidR="00FE6D41" w:rsidRPr="005B71A5">
        <w:rPr>
          <w:rFonts w:ascii="Arial" w:hAnsi="Arial" w:cs="Arial"/>
        </w:rPr>
        <w:t xml:space="preserve"> (</w:t>
      </w:r>
      <w:r w:rsidR="00FE6D41" w:rsidRPr="005B71A5">
        <w:rPr>
          <w:rFonts w:ascii="Arial" w:hAnsi="Arial" w:cs="Arial"/>
          <w:lang w:val="en-US"/>
        </w:rPr>
        <w:t>CNA)</w:t>
      </w:r>
    </w:p>
    <w:p w14:paraId="108ED197" w14:textId="4513669C" w:rsidR="00FE6D41" w:rsidRPr="005B71A5" w:rsidRDefault="00FE6D41" w:rsidP="006715C0">
      <w:pPr>
        <w:ind w:left="3600" w:firstLine="720"/>
        <w:rPr>
          <w:rFonts w:ascii="Arial" w:hAnsi="Arial" w:cs="Arial"/>
        </w:rPr>
      </w:pPr>
      <w:r w:rsidRPr="005B71A5">
        <w:rPr>
          <w:rFonts w:ascii="Arial" w:hAnsi="Arial" w:cs="Arial"/>
        </w:rPr>
        <w:t xml:space="preserve">Kelly T. Walsh – COMsolve </w:t>
      </w:r>
      <w:r w:rsidRPr="005B71A5">
        <w:rPr>
          <w:rFonts w:ascii="Arial" w:hAnsi="Arial" w:cs="Arial"/>
          <w:iCs/>
        </w:rPr>
        <w:t>Inc.</w:t>
      </w:r>
      <w:r w:rsidRPr="005B71A5">
        <w:rPr>
          <w:rFonts w:ascii="Arial" w:hAnsi="Arial" w:cs="Arial"/>
        </w:rPr>
        <w:t xml:space="preserve"> (CNA)</w:t>
      </w:r>
    </w:p>
    <w:p w14:paraId="14544405" w14:textId="6FF3FD9F" w:rsidR="00B06CA2" w:rsidRPr="001B49D0" w:rsidRDefault="00B06CA2" w:rsidP="006715C0">
      <w:pPr>
        <w:ind w:left="3600" w:firstLine="720"/>
        <w:rPr>
          <w:rFonts w:ascii="Arial" w:hAnsi="Arial" w:cs="Arial"/>
        </w:rPr>
      </w:pPr>
      <w:r w:rsidRPr="001B49D0">
        <w:rPr>
          <w:rFonts w:ascii="Arial" w:hAnsi="Arial" w:cs="Arial"/>
        </w:rPr>
        <w:t>Natalie Lessar</w:t>
      </w:r>
      <w:r w:rsidR="00192E47" w:rsidRPr="001B49D0">
        <w:rPr>
          <w:rFonts w:ascii="Arial" w:hAnsi="Arial" w:cs="Arial"/>
        </w:rPr>
        <w:t>d</w:t>
      </w:r>
      <w:r w:rsidRPr="001B49D0">
        <w:rPr>
          <w:rFonts w:ascii="Arial" w:hAnsi="Arial" w:cs="Arial"/>
        </w:rPr>
        <w:t xml:space="preserve"> – COMsolve Inc. (CNA)</w:t>
      </w:r>
    </w:p>
    <w:p w14:paraId="010CD198" w14:textId="091D745C" w:rsidR="00B96A9D" w:rsidRPr="001B49D0" w:rsidRDefault="00B96A9D" w:rsidP="006715C0">
      <w:pPr>
        <w:ind w:left="3600" w:firstLine="720"/>
        <w:rPr>
          <w:rFonts w:ascii="Arial" w:hAnsi="Arial" w:cs="Arial"/>
        </w:rPr>
      </w:pPr>
      <w:r w:rsidRPr="001B49D0">
        <w:rPr>
          <w:rFonts w:ascii="Arial" w:hAnsi="Arial" w:cs="Arial"/>
        </w:rPr>
        <w:t>Fiona C</w:t>
      </w:r>
      <w:r w:rsidR="00A2375C" w:rsidRPr="001B49D0">
        <w:rPr>
          <w:rFonts w:ascii="Arial" w:hAnsi="Arial" w:cs="Arial"/>
        </w:rPr>
        <w:t>le</w:t>
      </w:r>
      <w:r w:rsidRPr="001B49D0">
        <w:rPr>
          <w:rFonts w:ascii="Arial" w:hAnsi="Arial" w:cs="Arial"/>
        </w:rPr>
        <w:t>gg – COMsolve Inc. (CNA)</w:t>
      </w:r>
    </w:p>
    <w:p w14:paraId="3EA54B85" w14:textId="44E591F8" w:rsidR="00676A8E" w:rsidRPr="00EE75FB" w:rsidRDefault="00676A8E" w:rsidP="006715C0">
      <w:pPr>
        <w:ind w:left="3600" w:firstLine="720"/>
        <w:rPr>
          <w:rFonts w:ascii="Arial" w:hAnsi="Arial" w:cs="Arial"/>
          <w:highlight w:val="yellow"/>
        </w:rPr>
      </w:pPr>
      <w:r w:rsidRPr="00EE75FB">
        <w:rPr>
          <w:rFonts w:ascii="Arial" w:hAnsi="Arial" w:cs="Arial"/>
          <w:highlight w:val="yellow"/>
        </w:rPr>
        <w:t>Suresh Khare – COMsove Inc. (CNA)</w:t>
      </w:r>
    </w:p>
    <w:p w14:paraId="1B9625BF" w14:textId="774C4441" w:rsidR="006E19DB" w:rsidRPr="00397D73" w:rsidRDefault="006E19DB" w:rsidP="006715C0">
      <w:pPr>
        <w:ind w:left="3600" w:firstLine="720"/>
        <w:rPr>
          <w:rFonts w:ascii="Arial" w:hAnsi="Arial" w:cs="Arial"/>
          <w:lang w:val="en-US"/>
        </w:rPr>
      </w:pPr>
      <w:r w:rsidRPr="00397D73">
        <w:rPr>
          <w:rFonts w:ascii="Arial" w:hAnsi="Arial" w:cs="Arial"/>
          <w:lang w:val="en-US"/>
        </w:rPr>
        <w:t>Marie-Christine Hudon – Bell Canada</w:t>
      </w:r>
    </w:p>
    <w:p w14:paraId="128A3ED5" w14:textId="77777777" w:rsidR="00397D73" w:rsidRPr="00866EF1" w:rsidRDefault="00397D73" w:rsidP="00397D73">
      <w:pPr>
        <w:ind w:left="3600" w:firstLine="720"/>
        <w:rPr>
          <w:rFonts w:ascii="Arial" w:hAnsi="Arial" w:cs="Arial"/>
          <w:lang w:val="en-US"/>
        </w:rPr>
      </w:pPr>
      <w:r>
        <w:rPr>
          <w:rFonts w:ascii="Arial" w:hAnsi="Arial" w:cs="Arial"/>
          <w:lang w:val="en-US"/>
        </w:rPr>
        <w:t>Jacqueline Michelis - Bell</w:t>
      </w:r>
    </w:p>
    <w:p w14:paraId="4ACC8121" w14:textId="77777777" w:rsidR="00276DC7" w:rsidRPr="005B71A5" w:rsidRDefault="00276DC7" w:rsidP="006715C0">
      <w:pPr>
        <w:ind w:left="3600" w:firstLine="720"/>
        <w:rPr>
          <w:rFonts w:ascii="Arial" w:hAnsi="Arial" w:cs="Arial"/>
          <w:lang w:val="en-US"/>
        </w:rPr>
      </w:pPr>
      <w:r w:rsidRPr="005B71A5">
        <w:rPr>
          <w:rFonts w:ascii="Arial" w:hAnsi="Arial" w:cs="Arial"/>
          <w:lang w:val="en-US"/>
        </w:rPr>
        <w:t>Olena Bilozerska – TELUS</w:t>
      </w:r>
    </w:p>
    <w:p w14:paraId="24B83FD6" w14:textId="77777777" w:rsidR="002B7BD2" w:rsidRPr="00EE75FB" w:rsidRDefault="002B7BD2" w:rsidP="006715C0">
      <w:pPr>
        <w:ind w:left="3600" w:firstLine="720"/>
        <w:rPr>
          <w:rFonts w:ascii="Arial" w:hAnsi="Arial" w:cs="Arial"/>
          <w:highlight w:val="yellow"/>
          <w:lang w:val="en-US"/>
        </w:rPr>
      </w:pPr>
      <w:r w:rsidRPr="00EE75FB">
        <w:rPr>
          <w:rFonts w:ascii="Arial" w:hAnsi="Arial" w:cs="Arial"/>
          <w:highlight w:val="yellow"/>
        </w:rPr>
        <w:t>Fabian Chung - TELUS</w:t>
      </w:r>
      <w:r w:rsidRPr="00EE75FB">
        <w:rPr>
          <w:rFonts w:ascii="Arial" w:hAnsi="Arial" w:cs="Arial"/>
          <w:highlight w:val="yellow"/>
          <w:lang w:val="en-US"/>
        </w:rPr>
        <w:t xml:space="preserve"> </w:t>
      </w:r>
    </w:p>
    <w:p w14:paraId="1BA9CB3D" w14:textId="23E1B3B7" w:rsidR="00751481" w:rsidRPr="00EE75FB" w:rsidRDefault="00751481" w:rsidP="006715C0">
      <w:pPr>
        <w:ind w:left="3600" w:firstLine="720"/>
        <w:rPr>
          <w:rFonts w:ascii="Arial" w:hAnsi="Arial" w:cs="Arial"/>
          <w:highlight w:val="yellow"/>
          <w:lang w:val="en-US"/>
        </w:rPr>
      </w:pPr>
      <w:r w:rsidRPr="00EE75FB">
        <w:rPr>
          <w:rFonts w:ascii="Arial" w:hAnsi="Arial" w:cs="Arial"/>
          <w:highlight w:val="yellow"/>
          <w:lang w:val="en-US"/>
        </w:rPr>
        <w:t xml:space="preserve">Jennifer Mack – Rogers </w:t>
      </w:r>
    </w:p>
    <w:p w14:paraId="6E139255" w14:textId="39467638" w:rsidR="00A11085" w:rsidRPr="00EE75FB" w:rsidRDefault="00A11085" w:rsidP="00A11085">
      <w:pPr>
        <w:ind w:left="3600" w:firstLine="720"/>
        <w:rPr>
          <w:rFonts w:ascii="Arial" w:hAnsi="Arial" w:cs="Arial"/>
          <w:highlight w:val="yellow"/>
          <w:lang w:val="en-US"/>
        </w:rPr>
      </w:pPr>
      <w:r w:rsidRPr="00EE75FB">
        <w:rPr>
          <w:rFonts w:ascii="Arial" w:hAnsi="Arial" w:cs="Arial"/>
          <w:highlight w:val="yellow"/>
          <w:lang w:val="en-US"/>
        </w:rPr>
        <w:t xml:space="preserve">Diane Dolan – </w:t>
      </w:r>
      <w:proofErr w:type="spellStart"/>
      <w:r w:rsidRPr="00EE75FB">
        <w:rPr>
          <w:rFonts w:ascii="Arial" w:hAnsi="Arial" w:cs="Arial"/>
          <w:highlight w:val="yellow"/>
          <w:lang w:val="en-US"/>
        </w:rPr>
        <w:t>Teksavvy</w:t>
      </w:r>
      <w:proofErr w:type="spellEnd"/>
    </w:p>
    <w:p w14:paraId="1FB53128" w14:textId="257895E1" w:rsidR="00A11085" w:rsidRPr="00EE75FB" w:rsidRDefault="00A11085" w:rsidP="00A11085">
      <w:pPr>
        <w:ind w:left="3600" w:firstLine="720"/>
        <w:rPr>
          <w:rFonts w:ascii="Arial" w:hAnsi="Arial" w:cs="Arial"/>
          <w:highlight w:val="yellow"/>
          <w:lang w:val="en-US"/>
        </w:rPr>
      </w:pPr>
      <w:r w:rsidRPr="00EE75FB">
        <w:rPr>
          <w:rFonts w:ascii="Arial" w:hAnsi="Arial" w:cs="Arial"/>
          <w:highlight w:val="yellow"/>
          <w:lang w:val="en-US"/>
        </w:rPr>
        <w:t xml:space="preserve">Kim Brown </w:t>
      </w:r>
      <w:r w:rsidR="00590F0B" w:rsidRPr="00EE75FB">
        <w:rPr>
          <w:rFonts w:ascii="Arial" w:hAnsi="Arial" w:cs="Arial"/>
          <w:highlight w:val="yellow"/>
          <w:lang w:val="en-US"/>
        </w:rPr>
        <w:t>–</w:t>
      </w:r>
      <w:r w:rsidRPr="00EE75FB">
        <w:rPr>
          <w:rFonts w:ascii="Arial" w:hAnsi="Arial" w:cs="Arial"/>
          <w:highlight w:val="yellow"/>
          <w:lang w:val="en-US"/>
        </w:rPr>
        <w:t xml:space="preserve"> </w:t>
      </w:r>
      <w:r w:rsidR="00590F0B" w:rsidRPr="00EE75FB">
        <w:rPr>
          <w:rFonts w:ascii="Arial" w:hAnsi="Arial" w:cs="Arial"/>
          <w:highlight w:val="yellow"/>
          <w:lang w:val="en-US"/>
        </w:rPr>
        <w:t>Bragg Communications</w:t>
      </w:r>
    </w:p>
    <w:p w14:paraId="092DEBA0" w14:textId="4DF8366B" w:rsidR="007E2AEC" w:rsidRDefault="007E2AEC" w:rsidP="00A11085">
      <w:pPr>
        <w:ind w:left="3600" w:firstLine="720"/>
        <w:rPr>
          <w:rFonts w:ascii="Arial" w:hAnsi="Arial" w:cs="Arial"/>
          <w:lang w:val="en-US"/>
        </w:rPr>
      </w:pPr>
      <w:r w:rsidRPr="000A6350">
        <w:rPr>
          <w:rFonts w:ascii="Arial" w:hAnsi="Arial" w:cs="Arial"/>
          <w:lang w:val="en-US"/>
        </w:rPr>
        <w:t>Lucie Pugliese – Telecommunications Alliance</w:t>
      </w:r>
    </w:p>
    <w:p w14:paraId="2BCC0A26" w14:textId="4E548838" w:rsidR="005B71A5" w:rsidRDefault="005B71A5" w:rsidP="00A11085">
      <w:pPr>
        <w:ind w:left="3600" w:firstLine="720"/>
        <w:rPr>
          <w:rFonts w:ascii="Arial" w:hAnsi="Arial" w:cs="Arial"/>
          <w:lang w:val="en-US"/>
        </w:rPr>
      </w:pPr>
      <w:r>
        <w:rPr>
          <w:rFonts w:ascii="Arial" w:hAnsi="Arial" w:cs="Arial"/>
          <w:lang w:val="en-US"/>
        </w:rPr>
        <w:t xml:space="preserve">Vince Yelle – Groupe </w:t>
      </w:r>
      <w:proofErr w:type="spellStart"/>
      <w:r>
        <w:rPr>
          <w:rFonts w:ascii="Arial" w:hAnsi="Arial" w:cs="Arial"/>
          <w:lang w:val="en-US"/>
        </w:rPr>
        <w:t>Maskatel</w:t>
      </w:r>
      <w:proofErr w:type="spellEnd"/>
    </w:p>
    <w:p w14:paraId="30C3436C" w14:textId="2C12D409" w:rsidR="00FA7673" w:rsidRDefault="00FA7673" w:rsidP="00A11085">
      <w:pPr>
        <w:ind w:left="3600" w:firstLine="720"/>
        <w:rPr>
          <w:rFonts w:ascii="Arial" w:hAnsi="Arial" w:cs="Arial"/>
          <w:lang w:val="en-US"/>
        </w:rPr>
      </w:pPr>
      <w:r>
        <w:rPr>
          <w:rFonts w:ascii="Arial" w:hAnsi="Arial" w:cs="Arial"/>
          <w:lang w:val="en-US"/>
        </w:rPr>
        <w:t xml:space="preserve">Jean-Francois Dumoulin </w:t>
      </w:r>
      <w:r w:rsidR="00397D73">
        <w:rPr>
          <w:rFonts w:ascii="Arial" w:hAnsi="Arial" w:cs="Arial"/>
          <w:lang w:val="en-US"/>
        </w:rPr>
        <w:t>–</w:t>
      </w:r>
      <w:r>
        <w:rPr>
          <w:rFonts w:ascii="Arial" w:hAnsi="Arial" w:cs="Arial"/>
          <w:lang w:val="en-US"/>
        </w:rPr>
        <w:t xml:space="preserve"> </w:t>
      </w:r>
      <w:r w:rsidR="00397D73">
        <w:rPr>
          <w:rFonts w:ascii="Arial" w:hAnsi="Arial" w:cs="Arial"/>
          <w:lang w:val="en-US"/>
        </w:rPr>
        <w:t>Iristel</w:t>
      </w:r>
    </w:p>
    <w:p w14:paraId="509164C5" w14:textId="4FCB1E1E" w:rsidR="000A6350" w:rsidRDefault="000A6350" w:rsidP="00A11085">
      <w:pPr>
        <w:ind w:left="3600" w:firstLine="720"/>
        <w:rPr>
          <w:rFonts w:ascii="Arial" w:hAnsi="Arial" w:cs="Arial"/>
          <w:lang w:val="en-US"/>
        </w:rPr>
      </w:pPr>
      <w:r>
        <w:rPr>
          <w:rFonts w:ascii="Arial" w:hAnsi="Arial" w:cs="Arial"/>
          <w:lang w:val="en-US"/>
        </w:rPr>
        <w:t>Dilraj Suri – Freedom Mobile</w:t>
      </w:r>
    </w:p>
    <w:p w14:paraId="428AC44A" w14:textId="0CDE6261" w:rsidR="00583487" w:rsidRDefault="00583487" w:rsidP="00A11085">
      <w:pPr>
        <w:ind w:left="3600" w:firstLine="720"/>
        <w:rPr>
          <w:rFonts w:ascii="Arial" w:hAnsi="Arial" w:cs="Arial"/>
          <w:lang w:val="en-US"/>
        </w:rPr>
      </w:pPr>
      <w:r>
        <w:rPr>
          <w:rFonts w:ascii="Arial" w:hAnsi="Arial" w:cs="Arial"/>
          <w:lang w:val="en-US"/>
        </w:rPr>
        <w:t xml:space="preserve">Sarah Reilly – </w:t>
      </w:r>
      <w:proofErr w:type="spellStart"/>
      <w:r>
        <w:rPr>
          <w:rFonts w:ascii="Arial" w:hAnsi="Arial" w:cs="Arial"/>
          <w:lang w:val="en-US"/>
        </w:rPr>
        <w:t>Distributel</w:t>
      </w:r>
      <w:proofErr w:type="spellEnd"/>
      <w:r>
        <w:rPr>
          <w:rFonts w:ascii="Arial" w:hAnsi="Arial" w:cs="Arial"/>
          <w:lang w:val="en-US"/>
        </w:rPr>
        <w:t xml:space="preserve"> </w:t>
      </w:r>
    </w:p>
    <w:p w14:paraId="65E9FC26" w14:textId="4D5048CE" w:rsidR="00583487" w:rsidRDefault="00583487" w:rsidP="00A11085">
      <w:pPr>
        <w:ind w:left="3600" w:firstLine="720"/>
        <w:rPr>
          <w:rFonts w:ascii="Arial" w:hAnsi="Arial" w:cs="Arial"/>
          <w:lang w:val="en-US"/>
        </w:rPr>
      </w:pPr>
      <w:r>
        <w:rPr>
          <w:rFonts w:ascii="Arial" w:hAnsi="Arial" w:cs="Arial"/>
          <w:lang w:val="en-US"/>
        </w:rPr>
        <w:t xml:space="preserve">Sean McKenzie – </w:t>
      </w:r>
      <w:proofErr w:type="spellStart"/>
      <w:r>
        <w:rPr>
          <w:rFonts w:ascii="Arial" w:hAnsi="Arial" w:cs="Arial"/>
          <w:lang w:val="en-US"/>
        </w:rPr>
        <w:t>RFNow</w:t>
      </w:r>
      <w:proofErr w:type="spellEnd"/>
    </w:p>
    <w:p w14:paraId="6658DC95" w14:textId="6A4F7C24" w:rsidR="00583487" w:rsidRPr="00866EF1" w:rsidRDefault="00583487" w:rsidP="00A11085">
      <w:pPr>
        <w:ind w:left="3600" w:firstLine="720"/>
        <w:rPr>
          <w:rFonts w:ascii="Arial" w:hAnsi="Arial" w:cs="Arial"/>
          <w:lang w:val="en-US"/>
        </w:rPr>
      </w:pPr>
      <w:r>
        <w:rPr>
          <w:rFonts w:ascii="Arial" w:hAnsi="Arial" w:cs="Arial"/>
          <w:lang w:val="en-US"/>
        </w:rPr>
        <w:t xml:space="preserve">Russell </w:t>
      </w:r>
      <w:proofErr w:type="spellStart"/>
      <w:r>
        <w:rPr>
          <w:rFonts w:ascii="Arial" w:hAnsi="Arial" w:cs="Arial"/>
          <w:lang w:val="en-US"/>
        </w:rPr>
        <w:t>Ochocki</w:t>
      </w:r>
      <w:proofErr w:type="spellEnd"/>
      <w:r>
        <w:rPr>
          <w:rFonts w:ascii="Arial" w:hAnsi="Arial" w:cs="Arial"/>
          <w:lang w:val="en-US"/>
        </w:rPr>
        <w:t xml:space="preserve"> – </w:t>
      </w:r>
      <w:proofErr w:type="spellStart"/>
      <w:r w:rsidR="00353621">
        <w:rPr>
          <w:rFonts w:ascii="Arial" w:hAnsi="Arial" w:cs="Arial"/>
          <w:lang w:val="en-US"/>
        </w:rPr>
        <w:t>ProvincialTel</w:t>
      </w:r>
      <w:proofErr w:type="spellEnd"/>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6F2B73F8" w:rsidR="001A09E7" w:rsidRPr="00F20419" w:rsidRDefault="00517B00" w:rsidP="00E74ECD">
      <w:pPr>
        <w:rPr>
          <w:rFonts w:ascii="Arial" w:hAnsi="Arial" w:cs="Arial"/>
        </w:rPr>
      </w:pPr>
      <w:r>
        <w:rPr>
          <w:rFonts w:ascii="Arial" w:hAnsi="Arial" w:cs="Arial"/>
        </w:rPr>
        <w:t>Kelly Walsh</w:t>
      </w:r>
      <w:r w:rsidR="00432790" w:rsidRPr="00F20419">
        <w:rPr>
          <w:rFonts w:ascii="Arial" w:hAnsi="Arial" w:cs="Arial"/>
        </w:rPr>
        <w:t xml:space="preserve"> welcomed the attendees and </w:t>
      </w:r>
      <w:r w:rsidR="000F0F13">
        <w:rPr>
          <w:rFonts w:ascii="Arial" w:hAnsi="Arial" w:cs="Arial"/>
        </w:rPr>
        <w:t>introductions were conducted</w:t>
      </w:r>
      <w:r w:rsidR="00432790" w:rsidRPr="00F20419">
        <w:rPr>
          <w:rFonts w:ascii="Arial" w:hAnsi="Arial" w:cs="Arial"/>
        </w:rPr>
        <w:t xml:space="preserve">. </w:t>
      </w:r>
    </w:p>
    <w:p w14:paraId="4ACC812B" w14:textId="77777777" w:rsidR="008803EA" w:rsidRPr="00F20419" w:rsidRDefault="008803EA" w:rsidP="00490B29">
      <w:pPr>
        <w:rPr>
          <w:rFonts w:ascii="Arial" w:hAnsi="Arial" w:cs="Arial"/>
          <w:lang w:val="en-US"/>
        </w:rPr>
      </w:pPr>
    </w:p>
    <w:p w14:paraId="4ACC8168" w14:textId="1D00D348" w:rsidR="007F6A54" w:rsidRDefault="0056081B" w:rsidP="0056081B">
      <w:pPr>
        <w:rPr>
          <w:rFonts w:ascii="Arial" w:hAnsi="Arial" w:cs="Arial"/>
          <w:lang w:val="en-US"/>
        </w:rPr>
      </w:pPr>
      <w:r>
        <w:rPr>
          <w:rFonts w:ascii="Arial" w:hAnsi="Arial" w:cs="Arial"/>
          <w:lang w:val="en-US"/>
        </w:rPr>
        <w:t>Kelly Walsh noted that the agenda was to review and accept the Progress Reports from the Network Implementation and Consumer Awareness task forces</w:t>
      </w:r>
      <w:r w:rsidR="00DD6C07">
        <w:rPr>
          <w:rFonts w:ascii="Arial" w:hAnsi="Arial" w:cs="Arial"/>
          <w:lang w:val="en-US"/>
        </w:rPr>
        <w:t xml:space="preserve"> for relief in </w:t>
      </w:r>
      <w:bookmarkStart w:id="0" w:name="_Hlk103155635"/>
      <w:r w:rsidR="00DD6C07">
        <w:rPr>
          <w:rFonts w:ascii="Arial" w:hAnsi="Arial" w:cs="Arial"/>
          <w:lang w:val="en-US"/>
        </w:rPr>
        <w:t>NPA</w:t>
      </w:r>
      <w:r w:rsidR="00BD0F4C">
        <w:rPr>
          <w:rFonts w:ascii="Arial" w:hAnsi="Arial" w:cs="Arial"/>
          <w:lang w:val="en-US"/>
        </w:rPr>
        <w:t>s</w:t>
      </w:r>
      <w:r w:rsidR="00DD6C07">
        <w:rPr>
          <w:rFonts w:ascii="Arial" w:hAnsi="Arial" w:cs="Arial"/>
          <w:lang w:val="en-US"/>
        </w:rPr>
        <w:t xml:space="preserve"> </w:t>
      </w:r>
      <w:r w:rsidR="00941BC6" w:rsidRPr="00941BC6">
        <w:rPr>
          <w:rFonts w:ascii="Arial" w:hAnsi="Arial" w:cs="Arial"/>
          <w:lang w:val="en-US"/>
        </w:rPr>
        <w:t>204/431, 343/613, 438/514, 450/579,</w:t>
      </w:r>
      <w:r w:rsidR="00941BC6">
        <w:rPr>
          <w:rFonts w:ascii="Arial" w:hAnsi="Arial" w:cs="Arial"/>
          <w:lang w:val="en-US"/>
        </w:rPr>
        <w:t xml:space="preserve"> and</w:t>
      </w:r>
      <w:r w:rsidR="00941BC6" w:rsidRPr="00941BC6">
        <w:rPr>
          <w:rFonts w:ascii="Arial" w:hAnsi="Arial" w:cs="Arial"/>
          <w:lang w:val="en-US"/>
        </w:rPr>
        <w:t xml:space="preserve"> 819/873</w:t>
      </w:r>
      <w:bookmarkEnd w:id="0"/>
      <w:r>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350471A7" w14:textId="53FB08B4" w:rsidR="00D47A3D" w:rsidRDefault="00D47A3D" w:rsidP="00D47A3D">
      <w:pPr>
        <w:rPr>
          <w:rFonts w:ascii="Arial" w:hAnsi="Arial" w:cs="Arial"/>
          <w:lang w:val="en-US"/>
        </w:rPr>
      </w:pPr>
      <w:r>
        <w:rPr>
          <w:rFonts w:ascii="Arial" w:hAnsi="Arial" w:cs="Arial"/>
          <w:lang w:val="en-US"/>
        </w:rPr>
        <w:t xml:space="preserve">Lucie Pugliese presented the </w:t>
      </w:r>
      <w:r w:rsidRPr="00D47A3D">
        <w:rPr>
          <w:rFonts w:ascii="Arial" w:hAnsi="Arial" w:cs="Arial"/>
          <w:lang w:val="en-US"/>
        </w:rPr>
        <w:t>NPA 204/431 CATF Progress Report 1</w:t>
      </w:r>
      <w:r w:rsidR="00977413">
        <w:rPr>
          <w:rFonts w:ascii="Arial" w:hAnsi="Arial" w:cs="Arial"/>
          <w:lang w:val="en-US"/>
        </w:rPr>
        <w:t>.</w:t>
      </w:r>
    </w:p>
    <w:p w14:paraId="0D19DE2D" w14:textId="2EB99B3E" w:rsidR="003D3B16" w:rsidRDefault="003D3B16" w:rsidP="00D47A3D">
      <w:pPr>
        <w:rPr>
          <w:rFonts w:ascii="Arial" w:hAnsi="Arial" w:cs="Arial"/>
          <w:lang w:val="en-US"/>
        </w:rPr>
      </w:pPr>
      <w:r>
        <w:rPr>
          <w:rFonts w:ascii="Arial" w:hAnsi="Arial" w:cs="Arial"/>
          <w:lang w:val="en-US"/>
        </w:rPr>
        <w:br/>
        <w:t xml:space="preserve">Sarah Reilly </w:t>
      </w:r>
      <w:r w:rsidR="007E4E04">
        <w:rPr>
          <w:rFonts w:ascii="Arial" w:hAnsi="Arial" w:cs="Arial"/>
          <w:lang w:val="en-US"/>
        </w:rPr>
        <w:t xml:space="preserve">asked if she </w:t>
      </w:r>
      <w:proofErr w:type="gramStart"/>
      <w:r w:rsidR="007E4E04">
        <w:rPr>
          <w:rFonts w:ascii="Arial" w:hAnsi="Arial" w:cs="Arial"/>
          <w:lang w:val="en-US"/>
        </w:rPr>
        <w:t>can</w:t>
      </w:r>
      <w:proofErr w:type="gramEnd"/>
      <w:r w:rsidR="007E4E04">
        <w:rPr>
          <w:rFonts w:ascii="Arial" w:hAnsi="Arial" w:cs="Arial"/>
          <w:lang w:val="en-US"/>
        </w:rPr>
        <w:t xml:space="preserve"> submit the </w:t>
      </w:r>
      <w:proofErr w:type="spellStart"/>
      <w:r w:rsidR="00E94B14">
        <w:rPr>
          <w:rFonts w:ascii="Arial" w:hAnsi="Arial" w:cs="Arial"/>
          <w:lang w:val="en-US"/>
        </w:rPr>
        <w:t>Distributel</w:t>
      </w:r>
      <w:proofErr w:type="spellEnd"/>
      <w:r w:rsidR="00E94B14">
        <w:rPr>
          <w:rFonts w:ascii="Arial" w:hAnsi="Arial" w:cs="Arial"/>
          <w:lang w:val="en-US"/>
        </w:rPr>
        <w:t xml:space="preserve"> </w:t>
      </w:r>
      <w:r w:rsidR="007E4E04">
        <w:rPr>
          <w:rFonts w:ascii="Arial" w:hAnsi="Arial" w:cs="Arial"/>
          <w:lang w:val="en-US"/>
        </w:rPr>
        <w:t xml:space="preserve">CATF </w:t>
      </w:r>
      <w:r w:rsidR="00E94B14">
        <w:rPr>
          <w:rFonts w:ascii="Arial" w:hAnsi="Arial" w:cs="Arial"/>
          <w:lang w:val="en-US"/>
        </w:rPr>
        <w:t>status</w:t>
      </w:r>
      <w:r w:rsidR="007E4E04">
        <w:rPr>
          <w:rFonts w:ascii="Arial" w:hAnsi="Arial" w:cs="Arial"/>
          <w:lang w:val="en-US"/>
        </w:rPr>
        <w:t xml:space="preserve"> report to </w:t>
      </w:r>
    </w:p>
    <w:p w14:paraId="0688ED5C" w14:textId="77777777" w:rsidR="00D47A3D" w:rsidRPr="00D47A3D" w:rsidRDefault="00D47A3D" w:rsidP="00D47A3D">
      <w:pPr>
        <w:rPr>
          <w:rFonts w:ascii="Arial" w:hAnsi="Arial" w:cs="Arial"/>
          <w:lang w:val="en-US"/>
        </w:rPr>
      </w:pPr>
    </w:p>
    <w:p w14:paraId="4E06A628" w14:textId="6089CF4F" w:rsidR="00D47A3D" w:rsidRDefault="00D47A3D" w:rsidP="00D47A3D">
      <w:pPr>
        <w:rPr>
          <w:rFonts w:ascii="Arial" w:hAnsi="Arial" w:cs="Arial"/>
          <w:lang w:val="en-US"/>
        </w:rPr>
      </w:pPr>
      <w:r>
        <w:rPr>
          <w:rFonts w:ascii="Arial" w:hAnsi="Arial" w:cs="Arial"/>
          <w:lang w:val="en-US"/>
        </w:rPr>
        <w:t xml:space="preserve">Marie-Christine Hudon presented </w:t>
      </w:r>
      <w:r>
        <w:rPr>
          <w:rFonts w:ascii="Arial" w:hAnsi="Arial" w:cs="Arial"/>
          <w:lang w:val="en-US"/>
        </w:rPr>
        <w:t xml:space="preserve">the </w:t>
      </w:r>
      <w:r w:rsidRPr="00D47A3D">
        <w:rPr>
          <w:rFonts w:ascii="Arial" w:hAnsi="Arial" w:cs="Arial"/>
          <w:lang w:val="en-US"/>
        </w:rPr>
        <w:t>NPA 204/431 NITF Progress Report 1</w:t>
      </w:r>
      <w:r w:rsidR="00977413">
        <w:rPr>
          <w:rFonts w:ascii="Arial" w:hAnsi="Arial" w:cs="Arial"/>
          <w:lang w:val="en-US"/>
        </w:rPr>
        <w:t>.</w:t>
      </w:r>
    </w:p>
    <w:p w14:paraId="205B61FF" w14:textId="77777777" w:rsidR="00343204" w:rsidRDefault="00343204" w:rsidP="00D47A3D">
      <w:pPr>
        <w:rPr>
          <w:rFonts w:ascii="Arial" w:hAnsi="Arial" w:cs="Arial"/>
          <w:lang w:val="en-US"/>
        </w:rPr>
      </w:pPr>
    </w:p>
    <w:p w14:paraId="33CE34EE" w14:textId="77777777" w:rsidR="00343204" w:rsidRPr="00D47A3D" w:rsidRDefault="00343204" w:rsidP="00343204">
      <w:pPr>
        <w:rPr>
          <w:rFonts w:ascii="Arial" w:hAnsi="Arial" w:cs="Arial"/>
          <w:lang w:val="en-US"/>
        </w:rPr>
      </w:pPr>
      <w:r>
        <w:rPr>
          <w:rFonts w:ascii="Arial" w:hAnsi="Arial" w:cs="Arial"/>
          <w:lang w:val="en-US"/>
        </w:rPr>
        <w:t xml:space="preserve">Representatives from Iristel, </w:t>
      </w:r>
      <w:proofErr w:type="spellStart"/>
      <w:r>
        <w:rPr>
          <w:rFonts w:ascii="Arial" w:hAnsi="Arial" w:cs="Arial"/>
          <w:lang w:val="en-US"/>
        </w:rPr>
        <w:t>Distributel</w:t>
      </w:r>
      <w:proofErr w:type="spellEnd"/>
      <w:r>
        <w:rPr>
          <w:rFonts w:ascii="Arial" w:hAnsi="Arial" w:cs="Arial"/>
          <w:lang w:val="en-US"/>
        </w:rPr>
        <w:t xml:space="preserve">/Primus, </w:t>
      </w:r>
      <w:proofErr w:type="spellStart"/>
      <w:r>
        <w:rPr>
          <w:rFonts w:ascii="Arial" w:hAnsi="Arial" w:cs="Arial"/>
          <w:lang w:val="en-US"/>
        </w:rPr>
        <w:t>ProvincialTel</w:t>
      </w:r>
      <w:proofErr w:type="spellEnd"/>
      <w:r>
        <w:rPr>
          <w:rFonts w:ascii="Arial" w:hAnsi="Arial" w:cs="Arial"/>
          <w:lang w:val="en-US"/>
        </w:rPr>
        <w:t xml:space="preserve">, </w:t>
      </w:r>
      <w:proofErr w:type="spellStart"/>
      <w:r>
        <w:rPr>
          <w:rFonts w:ascii="Arial" w:hAnsi="Arial" w:cs="Arial"/>
          <w:lang w:val="en-US"/>
        </w:rPr>
        <w:t>RFNow</w:t>
      </w:r>
      <w:proofErr w:type="spellEnd"/>
      <w:r>
        <w:rPr>
          <w:rFonts w:ascii="Arial" w:hAnsi="Arial" w:cs="Arial"/>
          <w:lang w:val="en-US"/>
        </w:rPr>
        <w:t xml:space="preserve"> and Shaw will submit their status reports to the task force chairs to be included in the Progress Report.</w:t>
      </w:r>
    </w:p>
    <w:p w14:paraId="70212E29" w14:textId="77777777" w:rsidR="00D47A3D" w:rsidRPr="00D47A3D" w:rsidRDefault="00D47A3D" w:rsidP="00D47A3D">
      <w:pPr>
        <w:rPr>
          <w:rFonts w:ascii="Arial" w:hAnsi="Arial" w:cs="Arial"/>
          <w:lang w:val="en-US"/>
        </w:rPr>
      </w:pPr>
    </w:p>
    <w:p w14:paraId="73192D69" w14:textId="0BA22FFC" w:rsidR="00D47A3D" w:rsidRPr="00D47A3D" w:rsidRDefault="00D47A3D" w:rsidP="00D47A3D">
      <w:pPr>
        <w:rPr>
          <w:rFonts w:ascii="Arial" w:hAnsi="Arial" w:cs="Arial"/>
          <w:lang w:val="en-US"/>
        </w:rPr>
      </w:pPr>
      <w:r>
        <w:rPr>
          <w:rFonts w:ascii="Arial" w:hAnsi="Arial" w:cs="Arial"/>
          <w:lang w:val="en-US"/>
        </w:rPr>
        <w:t xml:space="preserve">Lucie Pugliese presented the </w:t>
      </w:r>
      <w:r w:rsidRPr="00D47A3D">
        <w:rPr>
          <w:rFonts w:ascii="Arial" w:hAnsi="Arial" w:cs="Arial"/>
          <w:lang w:val="en-US"/>
        </w:rPr>
        <w:t>NPA 343/613 CATF Final Progress Report</w:t>
      </w:r>
      <w:r w:rsidR="00977413">
        <w:rPr>
          <w:rFonts w:ascii="Arial" w:hAnsi="Arial" w:cs="Arial"/>
          <w:lang w:val="en-US"/>
        </w:rPr>
        <w:t>.</w:t>
      </w:r>
    </w:p>
    <w:p w14:paraId="27F00DA2" w14:textId="77777777" w:rsidR="00D47A3D" w:rsidRPr="00D47A3D" w:rsidRDefault="00D47A3D" w:rsidP="00D47A3D">
      <w:pPr>
        <w:rPr>
          <w:rFonts w:ascii="Arial" w:hAnsi="Arial" w:cs="Arial"/>
          <w:lang w:val="en-US"/>
        </w:rPr>
      </w:pPr>
    </w:p>
    <w:p w14:paraId="3F47B653" w14:textId="02BAE89D" w:rsidR="00D47A3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NPA 343/613 NITF Final Progress Report</w:t>
      </w:r>
      <w:r w:rsidR="005B10BF">
        <w:rPr>
          <w:rFonts w:ascii="Arial" w:hAnsi="Arial" w:cs="Arial"/>
          <w:lang w:val="en-US"/>
        </w:rPr>
        <w:t>.</w:t>
      </w:r>
    </w:p>
    <w:p w14:paraId="5425475A" w14:textId="77777777" w:rsidR="00343204" w:rsidRDefault="00343204" w:rsidP="00D47A3D">
      <w:pPr>
        <w:rPr>
          <w:rFonts w:ascii="Arial" w:hAnsi="Arial" w:cs="Arial"/>
          <w:lang w:val="en-US"/>
        </w:rPr>
      </w:pPr>
    </w:p>
    <w:p w14:paraId="6F84AFA4" w14:textId="485DC5D6" w:rsidR="00343204" w:rsidRPr="00D47A3D" w:rsidRDefault="00343204" w:rsidP="00D47A3D">
      <w:pPr>
        <w:rPr>
          <w:rFonts w:ascii="Arial" w:hAnsi="Arial" w:cs="Arial"/>
          <w:lang w:val="en-US"/>
        </w:rPr>
      </w:pPr>
      <w:proofErr w:type="spellStart"/>
      <w:r>
        <w:rPr>
          <w:rFonts w:ascii="Arial" w:hAnsi="Arial" w:cs="Arial"/>
          <w:lang w:val="en-US"/>
        </w:rPr>
        <w:t>Distributel</w:t>
      </w:r>
      <w:proofErr w:type="spellEnd"/>
      <w:r>
        <w:rPr>
          <w:rFonts w:ascii="Arial" w:hAnsi="Arial" w:cs="Arial"/>
          <w:lang w:val="en-US"/>
        </w:rPr>
        <w:t xml:space="preserve">/Primus and </w:t>
      </w:r>
      <w:r w:rsidR="007C2338">
        <w:rPr>
          <w:rFonts w:ascii="Arial" w:hAnsi="Arial" w:cs="Arial"/>
          <w:lang w:val="en-US"/>
        </w:rPr>
        <w:t>Iristel will provide updated reports.</w:t>
      </w:r>
    </w:p>
    <w:p w14:paraId="20A6290A" w14:textId="70DCF45B" w:rsidR="00D47A3D" w:rsidRPr="00D47A3D" w:rsidRDefault="00D47A3D" w:rsidP="00D47A3D">
      <w:pPr>
        <w:rPr>
          <w:rFonts w:ascii="Arial" w:hAnsi="Arial" w:cs="Arial"/>
          <w:lang w:val="en-US"/>
        </w:rPr>
      </w:pPr>
    </w:p>
    <w:p w14:paraId="21811E08" w14:textId="3D3EC7E2" w:rsidR="00D47A3D" w:rsidRPr="00D47A3D" w:rsidRDefault="00D47A3D" w:rsidP="00D47A3D">
      <w:pPr>
        <w:rPr>
          <w:rFonts w:ascii="Arial" w:hAnsi="Arial" w:cs="Arial"/>
          <w:lang w:val="en-US"/>
        </w:rPr>
      </w:pPr>
      <w:r>
        <w:rPr>
          <w:rFonts w:ascii="Arial" w:hAnsi="Arial" w:cs="Arial"/>
          <w:lang w:val="en-US"/>
        </w:rPr>
        <w:t xml:space="preserve">Lucie Pugliese presented the </w:t>
      </w:r>
      <w:r w:rsidRPr="00D47A3D">
        <w:rPr>
          <w:rFonts w:ascii="Arial" w:hAnsi="Arial" w:cs="Arial"/>
          <w:lang w:val="en-US"/>
        </w:rPr>
        <w:t>NPA 438/514 CATF Progress Report 1</w:t>
      </w:r>
      <w:r w:rsidR="005B10BF">
        <w:rPr>
          <w:rFonts w:ascii="Arial" w:hAnsi="Arial" w:cs="Arial"/>
          <w:lang w:val="en-US"/>
        </w:rPr>
        <w:t>.</w:t>
      </w:r>
    </w:p>
    <w:p w14:paraId="7169D1A0" w14:textId="77777777" w:rsidR="00D47A3D" w:rsidRPr="00D47A3D" w:rsidRDefault="00D47A3D" w:rsidP="00D47A3D">
      <w:pPr>
        <w:rPr>
          <w:rFonts w:ascii="Arial" w:hAnsi="Arial" w:cs="Arial"/>
          <w:lang w:val="en-US"/>
        </w:rPr>
      </w:pPr>
    </w:p>
    <w:p w14:paraId="039BD439" w14:textId="52233554" w:rsidR="00D47A3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NPA 438/514 NITF Progress Report 1</w:t>
      </w:r>
      <w:r w:rsidR="005B10BF">
        <w:rPr>
          <w:rFonts w:ascii="Arial" w:hAnsi="Arial" w:cs="Arial"/>
          <w:lang w:val="en-US"/>
        </w:rPr>
        <w:t>.</w:t>
      </w:r>
    </w:p>
    <w:p w14:paraId="2D6FD88C" w14:textId="032C0B7F" w:rsidR="006D6BBB" w:rsidRPr="00D47A3D" w:rsidRDefault="006D6BBB" w:rsidP="006D6BBB">
      <w:pPr>
        <w:rPr>
          <w:rFonts w:ascii="Arial" w:hAnsi="Arial" w:cs="Arial"/>
          <w:lang w:val="en-US"/>
        </w:rPr>
      </w:pPr>
      <w:proofErr w:type="spellStart"/>
      <w:r>
        <w:rPr>
          <w:rFonts w:ascii="Arial" w:hAnsi="Arial" w:cs="Arial"/>
          <w:lang w:val="en-US"/>
        </w:rPr>
        <w:lastRenderedPageBreak/>
        <w:t>Distributel</w:t>
      </w:r>
      <w:proofErr w:type="spellEnd"/>
      <w:r>
        <w:rPr>
          <w:rFonts w:ascii="Arial" w:hAnsi="Arial" w:cs="Arial"/>
          <w:lang w:val="en-US"/>
        </w:rPr>
        <w:t xml:space="preserve">/Primus </w:t>
      </w:r>
      <w:r w:rsidR="005C6782">
        <w:rPr>
          <w:rFonts w:ascii="Arial" w:hAnsi="Arial" w:cs="Arial"/>
          <w:lang w:val="en-US"/>
        </w:rPr>
        <w:t xml:space="preserve">and </w:t>
      </w:r>
      <w:proofErr w:type="spellStart"/>
      <w:r w:rsidR="005C6782">
        <w:rPr>
          <w:rFonts w:ascii="Arial" w:hAnsi="Arial" w:cs="Arial"/>
          <w:lang w:val="en-US"/>
        </w:rPr>
        <w:t>Masktel</w:t>
      </w:r>
      <w:proofErr w:type="spellEnd"/>
      <w:r w:rsidR="005C6782">
        <w:rPr>
          <w:rFonts w:ascii="Arial" w:hAnsi="Arial" w:cs="Arial"/>
          <w:lang w:val="en-US"/>
        </w:rPr>
        <w:t xml:space="preserve"> </w:t>
      </w:r>
      <w:r>
        <w:rPr>
          <w:rFonts w:ascii="Arial" w:hAnsi="Arial" w:cs="Arial"/>
          <w:lang w:val="en-US"/>
        </w:rPr>
        <w:t>will provide updated reports.</w:t>
      </w:r>
    </w:p>
    <w:p w14:paraId="0C29542B" w14:textId="77777777" w:rsidR="00D47A3D" w:rsidRPr="00D47A3D" w:rsidRDefault="00D47A3D" w:rsidP="00D47A3D">
      <w:pPr>
        <w:rPr>
          <w:rFonts w:ascii="Arial" w:hAnsi="Arial" w:cs="Arial"/>
          <w:lang w:val="en-US"/>
        </w:rPr>
      </w:pPr>
    </w:p>
    <w:p w14:paraId="23CE28A1" w14:textId="418CB86B" w:rsidR="00D47A3D" w:rsidRPr="00D47A3D" w:rsidRDefault="00D47A3D" w:rsidP="00D47A3D">
      <w:pPr>
        <w:rPr>
          <w:rFonts w:ascii="Arial" w:hAnsi="Arial" w:cs="Arial"/>
          <w:lang w:val="en-US"/>
        </w:rPr>
      </w:pPr>
      <w:r>
        <w:rPr>
          <w:rFonts w:ascii="Arial" w:hAnsi="Arial" w:cs="Arial"/>
          <w:lang w:val="en-US"/>
        </w:rPr>
        <w:t xml:space="preserve">Lucie Pugliese presented the </w:t>
      </w:r>
      <w:r w:rsidRPr="00D47A3D">
        <w:rPr>
          <w:rFonts w:ascii="Arial" w:hAnsi="Arial" w:cs="Arial"/>
          <w:lang w:val="en-US"/>
        </w:rPr>
        <w:t>NPA 450/579 CATF Progress Report 1</w:t>
      </w:r>
      <w:r w:rsidR="005B10BF">
        <w:rPr>
          <w:rFonts w:ascii="Arial" w:hAnsi="Arial" w:cs="Arial"/>
          <w:lang w:val="en-US"/>
        </w:rPr>
        <w:t>.</w:t>
      </w:r>
    </w:p>
    <w:p w14:paraId="36F97810" w14:textId="77777777" w:rsidR="00D47A3D" w:rsidRPr="00D47A3D" w:rsidRDefault="00D47A3D" w:rsidP="00D47A3D">
      <w:pPr>
        <w:rPr>
          <w:rFonts w:ascii="Arial" w:hAnsi="Arial" w:cs="Arial"/>
          <w:lang w:val="en-US"/>
        </w:rPr>
      </w:pPr>
    </w:p>
    <w:p w14:paraId="1B7FD3E8" w14:textId="08FA7858" w:rsidR="00D47A3D" w:rsidRPr="00D47A3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NPA 450/579 NITF Progress Report 1</w:t>
      </w:r>
      <w:r w:rsidR="005B10BF">
        <w:rPr>
          <w:rFonts w:ascii="Arial" w:hAnsi="Arial" w:cs="Arial"/>
          <w:lang w:val="en-US"/>
        </w:rPr>
        <w:t>.</w:t>
      </w:r>
    </w:p>
    <w:p w14:paraId="11F139CF" w14:textId="77777777" w:rsidR="00D47A3D" w:rsidRPr="00D47A3D" w:rsidRDefault="00D47A3D" w:rsidP="00D47A3D">
      <w:pPr>
        <w:rPr>
          <w:rFonts w:ascii="Arial" w:hAnsi="Arial" w:cs="Arial"/>
          <w:lang w:val="en-US"/>
        </w:rPr>
      </w:pPr>
    </w:p>
    <w:p w14:paraId="5BE0EF0E" w14:textId="164F68D3" w:rsidR="008B2B44" w:rsidRDefault="008B2B44" w:rsidP="00D47A3D">
      <w:pPr>
        <w:rPr>
          <w:rFonts w:ascii="Arial" w:hAnsi="Arial" w:cs="Arial"/>
          <w:lang w:val="en-US"/>
        </w:rPr>
      </w:pPr>
      <w:proofErr w:type="spellStart"/>
      <w:r>
        <w:rPr>
          <w:rFonts w:ascii="Arial" w:hAnsi="Arial" w:cs="Arial"/>
          <w:lang w:val="en-US"/>
        </w:rPr>
        <w:t>Distributel</w:t>
      </w:r>
      <w:proofErr w:type="spellEnd"/>
      <w:r>
        <w:rPr>
          <w:rFonts w:ascii="Arial" w:hAnsi="Arial" w:cs="Arial"/>
          <w:lang w:val="en-US"/>
        </w:rPr>
        <w:t xml:space="preserve">/Primus and </w:t>
      </w:r>
      <w:proofErr w:type="spellStart"/>
      <w:r>
        <w:rPr>
          <w:rFonts w:ascii="Arial" w:hAnsi="Arial" w:cs="Arial"/>
          <w:lang w:val="en-US"/>
        </w:rPr>
        <w:t>Masktel</w:t>
      </w:r>
      <w:proofErr w:type="spellEnd"/>
      <w:r>
        <w:rPr>
          <w:rFonts w:ascii="Arial" w:hAnsi="Arial" w:cs="Arial"/>
          <w:lang w:val="en-US"/>
        </w:rPr>
        <w:t xml:space="preserve"> and </w:t>
      </w:r>
      <w:proofErr w:type="spellStart"/>
      <w:r>
        <w:rPr>
          <w:rFonts w:ascii="Arial" w:hAnsi="Arial" w:cs="Arial"/>
          <w:lang w:val="en-US"/>
        </w:rPr>
        <w:t>Xittel</w:t>
      </w:r>
      <w:proofErr w:type="spellEnd"/>
      <w:r>
        <w:rPr>
          <w:rFonts w:ascii="Arial" w:hAnsi="Arial" w:cs="Arial"/>
          <w:lang w:val="en-US"/>
        </w:rPr>
        <w:t xml:space="preserve"> will provide updated reports.</w:t>
      </w:r>
    </w:p>
    <w:p w14:paraId="2E1CF550" w14:textId="77777777" w:rsidR="008B2B44" w:rsidRDefault="008B2B44" w:rsidP="00D47A3D">
      <w:pPr>
        <w:rPr>
          <w:rFonts w:ascii="Arial" w:hAnsi="Arial" w:cs="Arial"/>
          <w:lang w:val="en-US"/>
        </w:rPr>
      </w:pPr>
    </w:p>
    <w:p w14:paraId="0BA3ED08" w14:textId="5F3FD00A" w:rsidR="00D47A3D" w:rsidRPr="00D47A3D" w:rsidRDefault="00D47A3D" w:rsidP="00D47A3D">
      <w:pPr>
        <w:rPr>
          <w:rFonts w:ascii="Arial" w:hAnsi="Arial" w:cs="Arial"/>
          <w:lang w:val="en-US"/>
        </w:rPr>
      </w:pPr>
      <w:r>
        <w:rPr>
          <w:rFonts w:ascii="Arial" w:hAnsi="Arial" w:cs="Arial"/>
          <w:lang w:val="en-US"/>
        </w:rPr>
        <w:t xml:space="preserve">Lucie Pugliese presented the </w:t>
      </w:r>
      <w:r w:rsidRPr="00D47A3D">
        <w:rPr>
          <w:rFonts w:ascii="Arial" w:hAnsi="Arial" w:cs="Arial"/>
          <w:lang w:val="en-US"/>
        </w:rPr>
        <w:t>NPA 819/873 CATF Progress Report 1</w:t>
      </w:r>
      <w:r w:rsidR="005B10BF">
        <w:rPr>
          <w:rFonts w:ascii="Arial" w:hAnsi="Arial" w:cs="Arial"/>
          <w:lang w:val="en-US"/>
        </w:rPr>
        <w:t>.</w:t>
      </w:r>
    </w:p>
    <w:p w14:paraId="2AC9139D" w14:textId="77777777" w:rsidR="00D47A3D" w:rsidRPr="00D47A3D" w:rsidRDefault="00D47A3D" w:rsidP="00D47A3D">
      <w:pPr>
        <w:rPr>
          <w:rFonts w:ascii="Arial" w:hAnsi="Arial" w:cs="Arial"/>
          <w:lang w:val="en-US"/>
        </w:rPr>
      </w:pPr>
    </w:p>
    <w:p w14:paraId="54F0687D" w14:textId="2DE905CF" w:rsidR="00A903A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NPA 819/873 NITF Progress Report 1</w:t>
      </w:r>
      <w:r w:rsidR="005B10BF">
        <w:rPr>
          <w:rFonts w:ascii="Arial" w:hAnsi="Arial" w:cs="Arial"/>
          <w:lang w:val="en-US"/>
        </w:rPr>
        <w:t>.</w:t>
      </w:r>
    </w:p>
    <w:p w14:paraId="091B3A04" w14:textId="77777777" w:rsidR="00D770BB" w:rsidRDefault="00D770BB" w:rsidP="00D47A3D">
      <w:pPr>
        <w:rPr>
          <w:rFonts w:ascii="Arial" w:hAnsi="Arial" w:cs="Arial"/>
          <w:lang w:val="en-US"/>
        </w:rPr>
      </w:pPr>
    </w:p>
    <w:p w14:paraId="0FB14987" w14:textId="1100A752" w:rsidR="00D770BB" w:rsidRDefault="00D770BB" w:rsidP="00D770BB">
      <w:pPr>
        <w:rPr>
          <w:rFonts w:ascii="Arial" w:hAnsi="Arial" w:cs="Arial"/>
          <w:lang w:val="en-US"/>
        </w:rPr>
      </w:pPr>
      <w:proofErr w:type="spellStart"/>
      <w:r>
        <w:rPr>
          <w:rFonts w:ascii="Arial" w:hAnsi="Arial" w:cs="Arial"/>
          <w:lang w:val="en-US"/>
        </w:rPr>
        <w:t>Distributel</w:t>
      </w:r>
      <w:proofErr w:type="spellEnd"/>
      <w:r>
        <w:rPr>
          <w:rFonts w:ascii="Arial" w:hAnsi="Arial" w:cs="Arial"/>
          <w:lang w:val="en-US"/>
        </w:rPr>
        <w:t>, Freedom Mobile</w:t>
      </w:r>
      <w:r>
        <w:rPr>
          <w:rFonts w:ascii="Arial" w:hAnsi="Arial" w:cs="Arial"/>
          <w:lang w:val="en-US"/>
        </w:rPr>
        <w:t xml:space="preserve"> and </w:t>
      </w:r>
      <w:proofErr w:type="spellStart"/>
      <w:r>
        <w:rPr>
          <w:rFonts w:ascii="Arial" w:hAnsi="Arial" w:cs="Arial"/>
          <w:lang w:val="en-US"/>
        </w:rPr>
        <w:t>Xittel</w:t>
      </w:r>
      <w:proofErr w:type="spellEnd"/>
      <w:r>
        <w:rPr>
          <w:rFonts w:ascii="Arial" w:hAnsi="Arial" w:cs="Arial"/>
          <w:lang w:val="en-US"/>
        </w:rPr>
        <w:t xml:space="preserve"> will provide updated reports.</w:t>
      </w:r>
    </w:p>
    <w:p w14:paraId="70628C67" w14:textId="77777777" w:rsidR="00D770BB" w:rsidRDefault="00D770BB" w:rsidP="00D47A3D">
      <w:pPr>
        <w:rPr>
          <w:rFonts w:ascii="Arial" w:hAnsi="Arial" w:cs="Arial"/>
          <w:lang w:val="en-US"/>
        </w:rPr>
      </w:pPr>
    </w:p>
    <w:p w14:paraId="613E9D4F" w14:textId="77777777" w:rsidR="005B10BF" w:rsidRDefault="005B10BF" w:rsidP="00D47A3D">
      <w:pPr>
        <w:rPr>
          <w:rFonts w:ascii="Arial" w:hAnsi="Arial" w:cs="Arial"/>
          <w:lang w:val="en-US"/>
        </w:rPr>
      </w:pPr>
    </w:p>
    <w:p w14:paraId="56CF97D6" w14:textId="77777777" w:rsidR="005B10BF" w:rsidRDefault="005B10BF" w:rsidP="00D47A3D">
      <w:pPr>
        <w:rPr>
          <w:rFonts w:ascii="Arial" w:hAnsi="Arial" w:cs="Arial"/>
          <w:lang w:val="en-US"/>
        </w:rPr>
      </w:pPr>
    </w:p>
    <w:p w14:paraId="3777403B" w14:textId="77777777" w:rsidR="005B10BF" w:rsidRDefault="005B10BF" w:rsidP="00D47A3D">
      <w:pPr>
        <w:rPr>
          <w:rFonts w:ascii="Arial" w:hAnsi="Arial" w:cs="Arial"/>
          <w:lang w:val="en-US"/>
        </w:rPr>
      </w:pPr>
    </w:p>
    <w:p w14:paraId="0236AF90" w14:textId="77777777" w:rsidR="005B10BF" w:rsidRDefault="005B10BF" w:rsidP="00D47A3D">
      <w:pPr>
        <w:rPr>
          <w:rFonts w:ascii="Arial" w:hAnsi="Arial" w:cs="Arial"/>
          <w:lang w:val="en-US"/>
        </w:rPr>
      </w:pPr>
    </w:p>
    <w:p w14:paraId="37D2E582" w14:textId="77777777" w:rsidR="005B10BF" w:rsidRDefault="005B10BF" w:rsidP="00D47A3D">
      <w:pPr>
        <w:rPr>
          <w:rFonts w:ascii="Arial" w:hAnsi="Arial" w:cs="Arial"/>
          <w:lang w:val="en-US"/>
        </w:rPr>
      </w:pPr>
    </w:p>
    <w:p w14:paraId="26578139" w14:textId="77777777" w:rsidR="005B10BF" w:rsidRDefault="005B10BF" w:rsidP="00D47A3D">
      <w:pPr>
        <w:rPr>
          <w:rFonts w:ascii="Arial" w:hAnsi="Arial" w:cs="Arial"/>
          <w:lang w:val="en-US"/>
        </w:rPr>
      </w:pPr>
    </w:p>
    <w:p w14:paraId="59EBF146" w14:textId="2D7E9BF3" w:rsidR="005B10BF" w:rsidRPr="00D47A3D" w:rsidRDefault="005B10BF" w:rsidP="005B10BF">
      <w:pPr>
        <w:rPr>
          <w:rFonts w:ascii="Arial" w:hAnsi="Arial" w:cs="Arial"/>
          <w:lang w:val="en-US"/>
        </w:rPr>
      </w:pPr>
      <w:r>
        <w:rPr>
          <w:rFonts w:ascii="Arial" w:hAnsi="Arial" w:cs="Arial"/>
          <w:lang w:val="en-US"/>
        </w:rPr>
        <w:t>Agreement was reached to accept</w:t>
      </w:r>
      <w:r>
        <w:rPr>
          <w:rFonts w:ascii="Arial" w:hAnsi="Arial" w:cs="Arial"/>
          <w:lang w:val="en-US"/>
        </w:rPr>
        <w:t xml:space="preserve"> the </w:t>
      </w:r>
      <w:r w:rsidRPr="00D47A3D">
        <w:rPr>
          <w:rFonts w:ascii="Arial" w:hAnsi="Arial" w:cs="Arial"/>
          <w:lang w:val="en-US"/>
        </w:rPr>
        <w:t>NPA 204/431 CATF Progress Report 1</w:t>
      </w:r>
      <w:r w:rsidR="00DA2AD5">
        <w:rPr>
          <w:rFonts w:ascii="Arial" w:hAnsi="Arial" w:cs="Arial"/>
          <w:lang w:val="en-US"/>
        </w:rPr>
        <w:t xml:space="preserve"> with the additional status reports</w:t>
      </w:r>
      <w:r>
        <w:rPr>
          <w:rFonts w:ascii="Arial" w:hAnsi="Arial" w:cs="Arial"/>
          <w:lang w:val="en-US"/>
        </w:rPr>
        <w:t>.</w:t>
      </w:r>
    </w:p>
    <w:p w14:paraId="4B93FE0B" w14:textId="77777777" w:rsidR="005B10BF" w:rsidRPr="00D47A3D" w:rsidRDefault="005B10BF" w:rsidP="005B10BF">
      <w:pPr>
        <w:rPr>
          <w:rFonts w:ascii="Arial" w:hAnsi="Arial" w:cs="Arial"/>
          <w:lang w:val="en-US"/>
        </w:rPr>
      </w:pPr>
    </w:p>
    <w:p w14:paraId="0785D041" w14:textId="2CD80770"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204/431 NITF Progress Report 1</w:t>
      </w:r>
      <w:r w:rsidR="00DA2AD5">
        <w:rPr>
          <w:rFonts w:ascii="Arial" w:hAnsi="Arial" w:cs="Arial"/>
          <w:lang w:val="en-US"/>
        </w:rPr>
        <w:t xml:space="preserve"> with the additional status reports.</w:t>
      </w:r>
    </w:p>
    <w:p w14:paraId="33930270" w14:textId="77777777" w:rsidR="005B10BF" w:rsidRPr="00D47A3D" w:rsidRDefault="005B10BF" w:rsidP="005B10BF">
      <w:pPr>
        <w:rPr>
          <w:rFonts w:ascii="Arial" w:hAnsi="Arial" w:cs="Arial"/>
          <w:lang w:val="en-US"/>
        </w:rPr>
      </w:pPr>
    </w:p>
    <w:p w14:paraId="29D15EB3" w14:textId="76A211CD"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343/613 CATF Final Progress Report</w:t>
      </w:r>
      <w:r w:rsidR="00DA2AD5">
        <w:rPr>
          <w:rFonts w:ascii="Arial" w:hAnsi="Arial" w:cs="Arial"/>
          <w:lang w:val="en-US"/>
        </w:rPr>
        <w:t xml:space="preserve"> with the additional status reports.</w:t>
      </w:r>
    </w:p>
    <w:p w14:paraId="602AD4F6" w14:textId="77777777" w:rsidR="005B10BF" w:rsidRPr="00D47A3D" w:rsidRDefault="005B10BF" w:rsidP="005B10BF">
      <w:pPr>
        <w:rPr>
          <w:rFonts w:ascii="Arial" w:hAnsi="Arial" w:cs="Arial"/>
          <w:lang w:val="en-US"/>
        </w:rPr>
      </w:pPr>
    </w:p>
    <w:p w14:paraId="6638DCB2" w14:textId="4291D591"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343/613 NITF Final Progress Report</w:t>
      </w:r>
      <w:r w:rsidR="00DA2AD5">
        <w:rPr>
          <w:rFonts w:ascii="Arial" w:hAnsi="Arial" w:cs="Arial"/>
          <w:lang w:val="en-US"/>
        </w:rPr>
        <w:t xml:space="preserve"> with the additional status reports.</w:t>
      </w:r>
    </w:p>
    <w:p w14:paraId="2E77981E" w14:textId="77777777" w:rsidR="005B10BF" w:rsidRPr="00D47A3D" w:rsidRDefault="005B10BF" w:rsidP="005B10BF">
      <w:pPr>
        <w:rPr>
          <w:rFonts w:ascii="Arial" w:hAnsi="Arial" w:cs="Arial"/>
          <w:lang w:val="en-US"/>
        </w:rPr>
      </w:pPr>
    </w:p>
    <w:p w14:paraId="3D138F9D" w14:textId="6FBAEB52"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438/514 CATF Progress Report 1</w:t>
      </w:r>
      <w:r w:rsidR="00DA2AD5">
        <w:rPr>
          <w:rFonts w:ascii="Arial" w:hAnsi="Arial" w:cs="Arial"/>
          <w:lang w:val="en-US"/>
        </w:rPr>
        <w:t xml:space="preserve"> with the additional status reports.</w:t>
      </w:r>
    </w:p>
    <w:p w14:paraId="32795646" w14:textId="77777777" w:rsidR="005B10BF" w:rsidRPr="00D47A3D" w:rsidRDefault="005B10BF" w:rsidP="005B10BF">
      <w:pPr>
        <w:rPr>
          <w:rFonts w:ascii="Arial" w:hAnsi="Arial" w:cs="Arial"/>
          <w:lang w:val="en-US"/>
        </w:rPr>
      </w:pPr>
    </w:p>
    <w:p w14:paraId="73EF85E8" w14:textId="70E2AC36"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438/514 NITF Progress Report 1</w:t>
      </w:r>
      <w:r w:rsidR="00DA2AD5">
        <w:rPr>
          <w:rFonts w:ascii="Arial" w:hAnsi="Arial" w:cs="Arial"/>
          <w:lang w:val="en-US"/>
        </w:rPr>
        <w:t xml:space="preserve"> with the additional status reports.</w:t>
      </w:r>
    </w:p>
    <w:p w14:paraId="46F10440" w14:textId="77777777" w:rsidR="005B10BF" w:rsidRPr="00D47A3D" w:rsidRDefault="005B10BF" w:rsidP="005B10BF">
      <w:pPr>
        <w:rPr>
          <w:rFonts w:ascii="Arial" w:hAnsi="Arial" w:cs="Arial"/>
          <w:lang w:val="en-US"/>
        </w:rPr>
      </w:pPr>
    </w:p>
    <w:p w14:paraId="273CE58A" w14:textId="42F58489"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450/579 CATF Progress Report 1</w:t>
      </w:r>
      <w:r w:rsidR="00DA2AD5">
        <w:rPr>
          <w:rFonts w:ascii="Arial" w:hAnsi="Arial" w:cs="Arial"/>
          <w:lang w:val="en-US"/>
        </w:rPr>
        <w:t xml:space="preserve"> with the additional status reports.</w:t>
      </w:r>
    </w:p>
    <w:p w14:paraId="663EB440" w14:textId="77777777" w:rsidR="005B10BF" w:rsidRPr="00D47A3D" w:rsidRDefault="005B10BF" w:rsidP="005B10BF">
      <w:pPr>
        <w:rPr>
          <w:rFonts w:ascii="Arial" w:hAnsi="Arial" w:cs="Arial"/>
          <w:lang w:val="en-US"/>
        </w:rPr>
      </w:pPr>
    </w:p>
    <w:p w14:paraId="0E95E248" w14:textId="5FEA4B6B"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450/579 NITF Progress Report 1</w:t>
      </w:r>
      <w:r w:rsidR="00DA2AD5">
        <w:rPr>
          <w:rFonts w:ascii="Arial" w:hAnsi="Arial" w:cs="Arial"/>
          <w:lang w:val="en-US"/>
        </w:rPr>
        <w:t xml:space="preserve"> with the additional status reports.</w:t>
      </w:r>
    </w:p>
    <w:p w14:paraId="27168E45" w14:textId="77777777" w:rsidR="005B10BF" w:rsidRPr="00D47A3D" w:rsidRDefault="005B10BF" w:rsidP="005B10BF">
      <w:pPr>
        <w:rPr>
          <w:rFonts w:ascii="Arial" w:hAnsi="Arial" w:cs="Arial"/>
          <w:lang w:val="en-US"/>
        </w:rPr>
      </w:pPr>
    </w:p>
    <w:p w14:paraId="275CA3B1" w14:textId="3A5C24EF" w:rsidR="005B10BF" w:rsidRPr="00D47A3D"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819/873 CATF Progress Report 1</w:t>
      </w:r>
      <w:r w:rsidR="00DA2AD5">
        <w:rPr>
          <w:rFonts w:ascii="Arial" w:hAnsi="Arial" w:cs="Arial"/>
          <w:lang w:val="en-US"/>
        </w:rPr>
        <w:t xml:space="preserve"> with the additional status reports.</w:t>
      </w:r>
    </w:p>
    <w:p w14:paraId="280080BD" w14:textId="77777777" w:rsidR="005B10BF" w:rsidRPr="00D47A3D" w:rsidRDefault="005B10BF" w:rsidP="005B10BF">
      <w:pPr>
        <w:rPr>
          <w:rFonts w:ascii="Arial" w:hAnsi="Arial" w:cs="Arial"/>
          <w:lang w:val="en-US"/>
        </w:rPr>
      </w:pPr>
    </w:p>
    <w:p w14:paraId="3657986B" w14:textId="7C01AF3A" w:rsidR="005B10BF" w:rsidRDefault="005B10BF" w:rsidP="005B10BF">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NPA 819/873 NITF Progress Report 1</w:t>
      </w:r>
      <w:r w:rsidR="00DA2AD5">
        <w:rPr>
          <w:rFonts w:ascii="Arial" w:hAnsi="Arial" w:cs="Arial"/>
          <w:lang w:val="en-US"/>
        </w:rPr>
        <w:t xml:space="preserve"> with the additional status reports.</w:t>
      </w:r>
    </w:p>
    <w:p w14:paraId="1182971D" w14:textId="77777777" w:rsidR="005B10BF" w:rsidRDefault="005B10BF" w:rsidP="00D47A3D">
      <w:pPr>
        <w:rPr>
          <w:rFonts w:ascii="Arial" w:hAnsi="Arial" w:cs="Arial"/>
          <w:lang w:val="en-US"/>
        </w:rPr>
      </w:pPr>
    </w:p>
    <w:p w14:paraId="664D74FC" w14:textId="6BE95D7A" w:rsidR="004C67AE" w:rsidRDefault="00F07500" w:rsidP="001800E7">
      <w:pPr>
        <w:rPr>
          <w:rFonts w:ascii="Arial" w:hAnsi="Arial" w:cs="Arial"/>
          <w:lang w:val="en-US"/>
        </w:rPr>
      </w:pPr>
      <w:r>
        <w:rPr>
          <w:rFonts w:ascii="Arial" w:hAnsi="Arial" w:cs="Arial"/>
          <w:lang w:val="en-US"/>
        </w:rPr>
        <w:t xml:space="preserve">Action Item: David Comrie will send the </w:t>
      </w:r>
      <w:r w:rsidR="00FF74B6">
        <w:rPr>
          <w:rFonts w:ascii="Arial" w:hAnsi="Arial" w:cs="Arial"/>
          <w:lang w:val="en-US"/>
        </w:rPr>
        <w:t>CATF and NITF p</w:t>
      </w:r>
      <w:r w:rsidR="008E710C">
        <w:rPr>
          <w:rFonts w:ascii="Arial" w:hAnsi="Arial" w:cs="Arial"/>
          <w:lang w:val="en-US"/>
        </w:rPr>
        <w:t xml:space="preserve">rogress </w:t>
      </w:r>
      <w:r w:rsidR="00FF74B6">
        <w:rPr>
          <w:rFonts w:ascii="Arial" w:hAnsi="Arial" w:cs="Arial"/>
          <w:lang w:val="en-US"/>
        </w:rPr>
        <w:t>r</w:t>
      </w:r>
      <w:r w:rsidR="008E710C">
        <w:rPr>
          <w:rFonts w:ascii="Arial" w:hAnsi="Arial" w:cs="Arial"/>
          <w:lang w:val="en-US"/>
        </w:rPr>
        <w:t xml:space="preserve">eports for both </w:t>
      </w:r>
      <w:r w:rsidR="00FF74B6">
        <w:rPr>
          <w:rFonts w:ascii="Arial" w:hAnsi="Arial" w:cs="Arial"/>
          <w:lang w:val="en-US"/>
        </w:rPr>
        <w:t xml:space="preserve">NPAs </w:t>
      </w:r>
      <w:r w:rsidR="00FF74B6" w:rsidRPr="00941BC6">
        <w:rPr>
          <w:rFonts w:ascii="Arial" w:hAnsi="Arial" w:cs="Arial"/>
          <w:lang w:val="en-US"/>
        </w:rPr>
        <w:t>204/431, 343/613, 438/514, 450/579,</w:t>
      </w:r>
      <w:r w:rsidR="00FF74B6">
        <w:rPr>
          <w:rFonts w:ascii="Arial" w:hAnsi="Arial" w:cs="Arial"/>
          <w:lang w:val="en-US"/>
        </w:rPr>
        <w:t xml:space="preserve"> and</w:t>
      </w:r>
      <w:r w:rsidR="00FF74B6" w:rsidRPr="00941BC6">
        <w:rPr>
          <w:rFonts w:ascii="Arial" w:hAnsi="Arial" w:cs="Arial"/>
          <w:lang w:val="en-US"/>
        </w:rPr>
        <w:t xml:space="preserve"> 819/873</w:t>
      </w:r>
      <w:r w:rsidR="006A61D5">
        <w:rPr>
          <w:rFonts w:ascii="Arial" w:hAnsi="Arial" w:cs="Arial"/>
          <w:lang w:val="en-US"/>
        </w:rPr>
        <w:t xml:space="preserve"> to CRTC staff for consideration.</w:t>
      </w:r>
    </w:p>
    <w:p w14:paraId="00165551" w14:textId="77777777" w:rsidR="00FA34DF" w:rsidRPr="00F20419" w:rsidRDefault="00FA34DF"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5C132FA0"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204/431 CATF Progress Report 1 with the additional status reports.</w:t>
      </w:r>
    </w:p>
    <w:p w14:paraId="6716E40A" w14:textId="77777777" w:rsidR="00F45789" w:rsidRPr="00D47A3D" w:rsidRDefault="00F45789" w:rsidP="00F45789">
      <w:pPr>
        <w:rPr>
          <w:rFonts w:ascii="Arial" w:hAnsi="Arial" w:cs="Arial"/>
          <w:lang w:val="en-US"/>
        </w:rPr>
      </w:pPr>
    </w:p>
    <w:p w14:paraId="74374871"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204/431 NITF Progress Report 1 with the additional status reports.</w:t>
      </w:r>
    </w:p>
    <w:p w14:paraId="07E31E13" w14:textId="77777777" w:rsidR="00F45789" w:rsidRPr="00D47A3D" w:rsidRDefault="00F45789" w:rsidP="00F45789">
      <w:pPr>
        <w:rPr>
          <w:rFonts w:ascii="Arial" w:hAnsi="Arial" w:cs="Arial"/>
          <w:lang w:val="en-US"/>
        </w:rPr>
      </w:pPr>
    </w:p>
    <w:p w14:paraId="2F057EAB"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343/613 CATF Final Progress Report with the additional status reports.</w:t>
      </w:r>
    </w:p>
    <w:p w14:paraId="00D92FB4" w14:textId="77777777" w:rsidR="00F45789" w:rsidRPr="00D47A3D" w:rsidRDefault="00F45789" w:rsidP="00F45789">
      <w:pPr>
        <w:rPr>
          <w:rFonts w:ascii="Arial" w:hAnsi="Arial" w:cs="Arial"/>
          <w:lang w:val="en-US"/>
        </w:rPr>
      </w:pPr>
    </w:p>
    <w:p w14:paraId="2707CE1B"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343/613 NITF Final Progress Report with the additional status reports.</w:t>
      </w:r>
    </w:p>
    <w:p w14:paraId="717AA0BF" w14:textId="77777777" w:rsidR="00F45789" w:rsidRPr="00D47A3D" w:rsidRDefault="00F45789" w:rsidP="00F45789">
      <w:pPr>
        <w:rPr>
          <w:rFonts w:ascii="Arial" w:hAnsi="Arial" w:cs="Arial"/>
          <w:lang w:val="en-US"/>
        </w:rPr>
      </w:pPr>
    </w:p>
    <w:p w14:paraId="0875BAE9"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438/514 CATF Progress Report 1 with the additional status reports.</w:t>
      </w:r>
    </w:p>
    <w:p w14:paraId="27902DB9" w14:textId="77777777" w:rsidR="00F45789" w:rsidRPr="00D47A3D" w:rsidRDefault="00F45789" w:rsidP="00F45789">
      <w:pPr>
        <w:rPr>
          <w:rFonts w:ascii="Arial" w:hAnsi="Arial" w:cs="Arial"/>
          <w:lang w:val="en-US"/>
        </w:rPr>
      </w:pPr>
    </w:p>
    <w:p w14:paraId="6136EB12"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438/514 NITF Progress Report 1 with the additional status reports.</w:t>
      </w:r>
    </w:p>
    <w:p w14:paraId="12E4FBB7" w14:textId="77777777" w:rsidR="00F45789" w:rsidRPr="00D47A3D" w:rsidRDefault="00F45789" w:rsidP="00F45789">
      <w:pPr>
        <w:rPr>
          <w:rFonts w:ascii="Arial" w:hAnsi="Arial" w:cs="Arial"/>
          <w:lang w:val="en-US"/>
        </w:rPr>
      </w:pPr>
    </w:p>
    <w:p w14:paraId="75995DB7"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450/579 CATF Progress Report 1 with the additional status reports.</w:t>
      </w:r>
    </w:p>
    <w:p w14:paraId="17AD2534" w14:textId="77777777" w:rsidR="00F45789" w:rsidRPr="00D47A3D" w:rsidRDefault="00F45789" w:rsidP="00F45789">
      <w:pPr>
        <w:rPr>
          <w:rFonts w:ascii="Arial" w:hAnsi="Arial" w:cs="Arial"/>
          <w:lang w:val="en-US"/>
        </w:rPr>
      </w:pPr>
    </w:p>
    <w:p w14:paraId="6878E8C5"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450/579 NITF Progress Report 1 with the additional status reports.</w:t>
      </w:r>
    </w:p>
    <w:p w14:paraId="0186C635" w14:textId="77777777" w:rsidR="00F45789" w:rsidRPr="00D47A3D" w:rsidRDefault="00F45789" w:rsidP="00F45789">
      <w:pPr>
        <w:rPr>
          <w:rFonts w:ascii="Arial" w:hAnsi="Arial" w:cs="Arial"/>
          <w:lang w:val="en-US"/>
        </w:rPr>
      </w:pPr>
    </w:p>
    <w:p w14:paraId="2A6E7D4D"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819/873 CATF Progress Report 1 with the additional status reports.</w:t>
      </w:r>
    </w:p>
    <w:p w14:paraId="6BC9C697" w14:textId="77777777" w:rsidR="00F45789" w:rsidRPr="00D47A3D" w:rsidRDefault="00F45789" w:rsidP="00F45789">
      <w:pPr>
        <w:rPr>
          <w:rFonts w:ascii="Arial" w:hAnsi="Arial" w:cs="Arial"/>
          <w:lang w:val="en-US"/>
        </w:rPr>
      </w:pPr>
    </w:p>
    <w:p w14:paraId="36D48F79" w14:textId="77777777" w:rsidR="00F45789" w:rsidRPr="00F45789" w:rsidRDefault="00F45789" w:rsidP="00F45789">
      <w:pPr>
        <w:pStyle w:val="ListParagraph"/>
        <w:numPr>
          <w:ilvl w:val="0"/>
          <w:numId w:val="15"/>
        </w:numPr>
        <w:rPr>
          <w:rFonts w:ascii="Arial" w:hAnsi="Arial" w:cs="Arial"/>
          <w:lang w:val="en-US"/>
        </w:rPr>
      </w:pPr>
      <w:r w:rsidRPr="00F45789">
        <w:rPr>
          <w:rFonts w:ascii="Arial" w:hAnsi="Arial" w:cs="Arial"/>
          <w:lang w:val="en-US"/>
        </w:rPr>
        <w:t>Agreement was reached to accept the NPA 819/873 NITF Progress Report 1 with the additional status reports.</w:t>
      </w:r>
    </w:p>
    <w:p w14:paraId="3604EFA9" w14:textId="77777777" w:rsidR="00FC300B" w:rsidRDefault="00FC300B" w:rsidP="00490B29">
      <w:pPr>
        <w:rPr>
          <w:rFonts w:ascii="Arial" w:hAnsi="Arial" w:cs="Arial"/>
          <w:lang w:val="en-US"/>
        </w:rPr>
      </w:pPr>
    </w:p>
    <w:p w14:paraId="7E5E7DBE" w14:textId="77777777" w:rsidR="008E6CE9" w:rsidRPr="00F20419" w:rsidRDefault="008E6CE9"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22DAAE0F" w14:textId="77777777" w:rsidR="00540CB7" w:rsidRDefault="00540CB7" w:rsidP="00540CB7">
      <w:pPr>
        <w:rPr>
          <w:rFonts w:ascii="Arial" w:hAnsi="Arial" w:cs="Arial"/>
          <w:lang w:val="en-US"/>
        </w:rPr>
      </w:pPr>
    </w:p>
    <w:p w14:paraId="2A4B1627" w14:textId="77777777" w:rsidR="00A903AD" w:rsidRDefault="00A903AD" w:rsidP="00A903AD">
      <w:pPr>
        <w:rPr>
          <w:rFonts w:ascii="Arial" w:hAnsi="Arial" w:cs="Arial"/>
          <w:lang w:val="en-US"/>
        </w:rPr>
      </w:pPr>
      <w:r>
        <w:rPr>
          <w:rFonts w:ascii="Arial" w:hAnsi="Arial" w:cs="Arial"/>
          <w:lang w:val="en-US"/>
        </w:rPr>
        <w:t xml:space="preserve">David Comrie will send the CATF and NITF progress reports for both NPAs </w:t>
      </w:r>
      <w:r w:rsidRPr="00941BC6">
        <w:rPr>
          <w:rFonts w:ascii="Arial" w:hAnsi="Arial" w:cs="Arial"/>
          <w:lang w:val="en-US"/>
        </w:rPr>
        <w:t>204/431, 343/613, 438/514, 450/579,</w:t>
      </w:r>
      <w:r>
        <w:rPr>
          <w:rFonts w:ascii="Arial" w:hAnsi="Arial" w:cs="Arial"/>
          <w:lang w:val="en-US"/>
        </w:rPr>
        <w:t xml:space="preserve"> and</w:t>
      </w:r>
      <w:r w:rsidRPr="00941BC6">
        <w:rPr>
          <w:rFonts w:ascii="Arial" w:hAnsi="Arial" w:cs="Arial"/>
          <w:lang w:val="en-US"/>
        </w:rPr>
        <w:t xml:space="preserve"> 819/873</w:t>
      </w:r>
      <w:r>
        <w:rPr>
          <w:rFonts w:ascii="Arial" w:hAnsi="Arial" w:cs="Arial"/>
          <w:lang w:val="en-US"/>
        </w:rPr>
        <w:t xml:space="preserve"> to CRTC staff for consideration.</w:t>
      </w:r>
    </w:p>
    <w:p w14:paraId="4ACC818D" w14:textId="77777777" w:rsidR="00D63734" w:rsidRDefault="00D63734">
      <w:pPr>
        <w:rPr>
          <w:rFonts w:ascii="Arial" w:hAnsi="Arial" w:cs="Arial"/>
          <w:b/>
        </w:rPr>
      </w:pPr>
    </w:p>
    <w:p w14:paraId="0231200E" w14:textId="73D3BA39" w:rsidR="00FA34DF" w:rsidRDefault="00FA34DF">
      <w:pPr>
        <w:rPr>
          <w:rFonts w:ascii="Arial" w:hAnsi="Arial" w:cs="Arial"/>
          <w:b/>
        </w:rPr>
      </w:pPr>
    </w:p>
    <w:p w14:paraId="4ACC818E" w14:textId="2CB3A0EB" w:rsidR="00F20419" w:rsidRDefault="00F20419" w:rsidP="00F20419">
      <w:pPr>
        <w:rPr>
          <w:rFonts w:ascii="Arial" w:hAnsi="Arial" w:cs="Arial"/>
          <w:b/>
        </w:rPr>
      </w:pPr>
      <w:r w:rsidRPr="00F20419">
        <w:rPr>
          <w:rFonts w:ascii="Arial" w:hAnsi="Arial" w:cs="Arial"/>
          <w:b/>
        </w:rPr>
        <w:t>Attachments</w:t>
      </w:r>
    </w:p>
    <w:p w14:paraId="28B55C92" w14:textId="77777777" w:rsidR="00FA34DF" w:rsidRDefault="00FA34DF" w:rsidP="00F20419">
      <w:pPr>
        <w:rPr>
          <w:rFonts w:ascii="Arial" w:hAnsi="Arial" w:cs="Arial"/>
          <w:b/>
        </w:rPr>
      </w:pPr>
    </w:p>
    <w:p w14:paraId="7B92229A" w14:textId="77777777" w:rsidR="00E93A06" w:rsidRDefault="00E93A06" w:rsidP="00E93A06">
      <w:pPr>
        <w:rPr>
          <w:rFonts w:ascii="Arial" w:hAnsi="Arial" w:cs="Arial"/>
          <w:lang w:val="en-US"/>
        </w:rPr>
      </w:pPr>
    </w:p>
    <w:p w14:paraId="186CC005" w14:textId="77777777" w:rsidR="00E93A06" w:rsidRDefault="00E93A06" w:rsidP="00E93A06">
      <w:pPr>
        <w:rPr>
          <w:rFonts w:ascii="Arial" w:hAnsi="Arial" w:cs="Arial"/>
          <w:lang w:val="en-US"/>
        </w:rPr>
      </w:pPr>
    </w:p>
    <w:p w14:paraId="6D26B80A" w14:textId="30466A67" w:rsidR="00E93A06" w:rsidRPr="00D47A3D" w:rsidRDefault="00E93A06" w:rsidP="00E93A06">
      <w:pPr>
        <w:rPr>
          <w:rFonts w:ascii="Arial" w:hAnsi="Arial" w:cs="Arial"/>
          <w:lang w:val="en-US"/>
        </w:rPr>
      </w:pPr>
      <w:r w:rsidRPr="00D47A3D">
        <w:rPr>
          <w:rFonts w:ascii="Arial" w:hAnsi="Arial" w:cs="Arial"/>
          <w:lang w:val="en-US"/>
        </w:rPr>
        <w:t>NPA 204/431 CATF Progress Report 1</w:t>
      </w:r>
    </w:p>
    <w:p w14:paraId="016F4435" w14:textId="77777777" w:rsidR="00E93A06" w:rsidRPr="00D47A3D" w:rsidRDefault="00E93A06" w:rsidP="00E93A06">
      <w:pPr>
        <w:rPr>
          <w:rFonts w:ascii="Arial" w:hAnsi="Arial" w:cs="Arial"/>
          <w:lang w:val="en-US"/>
        </w:rPr>
      </w:pPr>
    </w:p>
    <w:p w14:paraId="284BD219" w14:textId="77777777" w:rsidR="00E93A06" w:rsidRDefault="00E93A06" w:rsidP="00E93A06">
      <w:pPr>
        <w:rPr>
          <w:rFonts w:ascii="Arial" w:hAnsi="Arial" w:cs="Arial"/>
          <w:lang w:val="en-US"/>
        </w:rPr>
      </w:pPr>
    </w:p>
    <w:p w14:paraId="2DEF9C3C" w14:textId="77777777" w:rsidR="00E93A06" w:rsidRDefault="00E93A06" w:rsidP="00E93A06">
      <w:pPr>
        <w:rPr>
          <w:rFonts w:ascii="Arial" w:hAnsi="Arial" w:cs="Arial"/>
          <w:lang w:val="en-US"/>
        </w:rPr>
      </w:pPr>
    </w:p>
    <w:p w14:paraId="24986060" w14:textId="7FC7C578" w:rsidR="00E93A06" w:rsidRPr="00D47A3D" w:rsidRDefault="00E93A06" w:rsidP="00E93A06">
      <w:pPr>
        <w:rPr>
          <w:rFonts w:ascii="Arial" w:hAnsi="Arial" w:cs="Arial"/>
          <w:lang w:val="en-US"/>
        </w:rPr>
      </w:pPr>
      <w:r w:rsidRPr="00D47A3D">
        <w:rPr>
          <w:rFonts w:ascii="Arial" w:hAnsi="Arial" w:cs="Arial"/>
          <w:lang w:val="en-US"/>
        </w:rPr>
        <w:t>NPA 204/431 NITF Progress Report 1</w:t>
      </w:r>
    </w:p>
    <w:p w14:paraId="04B6026B" w14:textId="77777777" w:rsidR="00E93A06" w:rsidRPr="00D47A3D" w:rsidRDefault="00E93A06" w:rsidP="00E93A06">
      <w:pPr>
        <w:rPr>
          <w:rFonts w:ascii="Arial" w:hAnsi="Arial" w:cs="Arial"/>
          <w:lang w:val="en-US"/>
        </w:rPr>
      </w:pPr>
    </w:p>
    <w:p w14:paraId="06BCCA66" w14:textId="77777777" w:rsidR="00E93A06" w:rsidRDefault="00E93A06" w:rsidP="00E93A06">
      <w:pPr>
        <w:rPr>
          <w:rFonts w:ascii="Arial" w:hAnsi="Arial" w:cs="Arial"/>
          <w:lang w:val="en-US"/>
        </w:rPr>
      </w:pPr>
    </w:p>
    <w:p w14:paraId="7AC5F375" w14:textId="77777777" w:rsidR="00E93A06" w:rsidRDefault="00E93A06" w:rsidP="00E93A06">
      <w:pPr>
        <w:rPr>
          <w:rFonts w:ascii="Arial" w:hAnsi="Arial" w:cs="Arial"/>
          <w:lang w:val="en-US"/>
        </w:rPr>
      </w:pPr>
    </w:p>
    <w:p w14:paraId="5587830C" w14:textId="13AD4F40" w:rsidR="00E93A06" w:rsidRPr="00D47A3D" w:rsidRDefault="00E93A06" w:rsidP="00E93A06">
      <w:pPr>
        <w:rPr>
          <w:rFonts w:ascii="Arial" w:hAnsi="Arial" w:cs="Arial"/>
          <w:lang w:val="en-US"/>
        </w:rPr>
      </w:pPr>
      <w:r w:rsidRPr="00D47A3D">
        <w:rPr>
          <w:rFonts w:ascii="Arial" w:hAnsi="Arial" w:cs="Arial"/>
          <w:lang w:val="en-US"/>
        </w:rPr>
        <w:t>NPA 343/613 CATF Final Progress Report</w:t>
      </w:r>
    </w:p>
    <w:p w14:paraId="4ABB4015" w14:textId="77777777" w:rsidR="00E93A06" w:rsidRPr="00D47A3D" w:rsidRDefault="00E93A06" w:rsidP="00E93A06">
      <w:pPr>
        <w:rPr>
          <w:rFonts w:ascii="Arial" w:hAnsi="Arial" w:cs="Arial"/>
          <w:lang w:val="en-US"/>
        </w:rPr>
      </w:pPr>
    </w:p>
    <w:p w14:paraId="53B26AF7" w14:textId="77777777" w:rsidR="00E93A06" w:rsidRDefault="00E93A06" w:rsidP="00E93A06">
      <w:pPr>
        <w:rPr>
          <w:rFonts w:ascii="Arial" w:hAnsi="Arial" w:cs="Arial"/>
          <w:lang w:val="en-US"/>
        </w:rPr>
      </w:pPr>
    </w:p>
    <w:p w14:paraId="6B8171E3" w14:textId="77777777" w:rsidR="00E93A06" w:rsidRDefault="00E93A06" w:rsidP="00E93A06">
      <w:pPr>
        <w:rPr>
          <w:rFonts w:ascii="Arial" w:hAnsi="Arial" w:cs="Arial"/>
          <w:lang w:val="en-US"/>
        </w:rPr>
      </w:pPr>
    </w:p>
    <w:p w14:paraId="0C964A30" w14:textId="7EBE7452" w:rsidR="00E93A06" w:rsidRPr="00D47A3D" w:rsidRDefault="00E93A06" w:rsidP="00E93A06">
      <w:pPr>
        <w:rPr>
          <w:rFonts w:ascii="Arial" w:hAnsi="Arial" w:cs="Arial"/>
          <w:lang w:val="en-US"/>
        </w:rPr>
      </w:pPr>
      <w:r w:rsidRPr="00D47A3D">
        <w:rPr>
          <w:rFonts w:ascii="Arial" w:hAnsi="Arial" w:cs="Arial"/>
          <w:lang w:val="en-US"/>
        </w:rPr>
        <w:t>NPA 343/613 NITF Final Progress Report</w:t>
      </w:r>
    </w:p>
    <w:p w14:paraId="7CA8BDC5" w14:textId="77777777" w:rsidR="00E93A06" w:rsidRPr="00D47A3D" w:rsidRDefault="00E93A06" w:rsidP="00E93A06">
      <w:pPr>
        <w:rPr>
          <w:rFonts w:ascii="Arial" w:hAnsi="Arial" w:cs="Arial"/>
          <w:lang w:val="en-US"/>
        </w:rPr>
      </w:pPr>
    </w:p>
    <w:p w14:paraId="397AD190" w14:textId="77777777" w:rsidR="00E93A06" w:rsidRDefault="00E93A06" w:rsidP="00E93A06">
      <w:pPr>
        <w:rPr>
          <w:rFonts w:ascii="Arial" w:hAnsi="Arial" w:cs="Arial"/>
          <w:lang w:val="en-US"/>
        </w:rPr>
      </w:pPr>
    </w:p>
    <w:p w14:paraId="513EC658" w14:textId="77777777" w:rsidR="00E93A06" w:rsidRDefault="00E93A06" w:rsidP="00E93A06">
      <w:pPr>
        <w:rPr>
          <w:rFonts w:ascii="Arial" w:hAnsi="Arial" w:cs="Arial"/>
          <w:lang w:val="en-US"/>
        </w:rPr>
      </w:pPr>
    </w:p>
    <w:p w14:paraId="70852074" w14:textId="37C665DE" w:rsidR="00E93A06" w:rsidRPr="00D47A3D" w:rsidRDefault="00E93A06" w:rsidP="00E93A06">
      <w:pPr>
        <w:rPr>
          <w:rFonts w:ascii="Arial" w:hAnsi="Arial" w:cs="Arial"/>
          <w:lang w:val="en-US"/>
        </w:rPr>
      </w:pPr>
      <w:r w:rsidRPr="00D47A3D">
        <w:rPr>
          <w:rFonts w:ascii="Arial" w:hAnsi="Arial" w:cs="Arial"/>
          <w:lang w:val="en-US"/>
        </w:rPr>
        <w:t>NPA 438/514 CATF Progress Report 1</w:t>
      </w:r>
    </w:p>
    <w:p w14:paraId="3E3B05F1" w14:textId="77777777" w:rsidR="00E93A06" w:rsidRPr="00D47A3D" w:rsidRDefault="00E93A06" w:rsidP="00E93A06">
      <w:pPr>
        <w:rPr>
          <w:rFonts w:ascii="Arial" w:hAnsi="Arial" w:cs="Arial"/>
          <w:lang w:val="en-US"/>
        </w:rPr>
      </w:pPr>
    </w:p>
    <w:p w14:paraId="3109485C" w14:textId="77777777" w:rsidR="00E93A06" w:rsidRDefault="00E93A06" w:rsidP="00E93A06">
      <w:pPr>
        <w:rPr>
          <w:rFonts w:ascii="Arial" w:hAnsi="Arial" w:cs="Arial"/>
          <w:lang w:val="en-US"/>
        </w:rPr>
      </w:pPr>
    </w:p>
    <w:p w14:paraId="77933B99" w14:textId="77777777" w:rsidR="00E93A06" w:rsidRDefault="00E93A06" w:rsidP="00E93A06">
      <w:pPr>
        <w:rPr>
          <w:rFonts w:ascii="Arial" w:hAnsi="Arial" w:cs="Arial"/>
          <w:lang w:val="en-US"/>
        </w:rPr>
      </w:pPr>
    </w:p>
    <w:p w14:paraId="795FB581" w14:textId="4C29B861" w:rsidR="00E93A06" w:rsidRPr="00D47A3D" w:rsidRDefault="00E93A06" w:rsidP="00E93A06">
      <w:pPr>
        <w:rPr>
          <w:rFonts w:ascii="Arial" w:hAnsi="Arial" w:cs="Arial"/>
          <w:lang w:val="en-US"/>
        </w:rPr>
      </w:pPr>
      <w:r w:rsidRPr="00D47A3D">
        <w:rPr>
          <w:rFonts w:ascii="Arial" w:hAnsi="Arial" w:cs="Arial"/>
          <w:lang w:val="en-US"/>
        </w:rPr>
        <w:t>NPA 438/514 NITF Progress Report 1</w:t>
      </w:r>
    </w:p>
    <w:p w14:paraId="67C31697" w14:textId="77777777" w:rsidR="00E93A06" w:rsidRPr="00D47A3D" w:rsidRDefault="00E93A06" w:rsidP="00E93A06">
      <w:pPr>
        <w:rPr>
          <w:rFonts w:ascii="Arial" w:hAnsi="Arial" w:cs="Arial"/>
          <w:lang w:val="en-US"/>
        </w:rPr>
      </w:pPr>
    </w:p>
    <w:p w14:paraId="66E498E2" w14:textId="77777777" w:rsidR="00E93A06" w:rsidRDefault="00E93A06" w:rsidP="00E93A06">
      <w:pPr>
        <w:rPr>
          <w:rFonts w:ascii="Arial" w:hAnsi="Arial" w:cs="Arial"/>
          <w:lang w:val="en-US"/>
        </w:rPr>
      </w:pPr>
    </w:p>
    <w:p w14:paraId="6578E37F" w14:textId="77777777" w:rsidR="00E93A06" w:rsidRDefault="00E93A06" w:rsidP="00E93A06">
      <w:pPr>
        <w:rPr>
          <w:rFonts w:ascii="Arial" w:hAnsi="Arial" w:cs="Arial"/>
          <w:lang w:val="en-US"/>
        </w:rPr>
      </w:pPr>
    </w:p>
    <w:p w14:paraId="68D11F30" w14:textId="6ACA1447" w:rsidR="00E93A06" w:rsidRPr="00D47A3D" w:rsidRDefault="00E93A06" w:rsidP="00E93A06">
      <w:pPr>
        <w:rPr>
          <w:rFonts w:ascii="Arial" w:hAnsi="Arial" w:cs="Arial"/>
          <w:lang w:val="en-US"/>
        </w:rPr>
      </w:pPr>
      <w:r w:rsidRPr="00D47A3D">
        <w:rPr>
          <w:rFonts w:ascii="Arial" w:hAnsi="Arial" w:cs="Arial"/>
          <w:lang w:val="en-US"/>
        </w:rPr>
        <w:t>NPA 450/579 CATF Progress Report 1</w:t>
      </w:r>
    </w:p>
    <w:p w14:paraId="24ED1233" w14:textId="77777777" w:rsidR="00E93A06" w:rsidRPr="00D47A3D" w:rsidRDefault="00E93A06" w:rsidP="00E93A06">
      <w:pPr>
        <w:rPr>
          <w:rFonts w:ascii="Arial" w:hAnsi="Arial" w:cs="Arial"/>
          <w:lang w:val="en-US"/>
        </w:rPr>
      </w:pPr>
    </w:p>
    <w:p w14:paraId="7ECD0584" w14:textId="77777777" w:rsidR="00E93A06" w:rsidRDefault="00E93A06" w:rsidP="00E93A06">
      <w:pPr>
        <w:rPr>
          <w:rFonts w:ascii="Arial" w:hAnsi="Arial" w:cs="Arial"/>
          <w:lang w:val="en-US"/>
        </w:rPr>
      </w:pPr>
    </w:p>
    <w:p w14:paraId="7A5B2504" w14:textId="77777777" w:rsidR="00E93A06" w:rsidRDefault="00E93A06" w:rsidP="00E93A06">
      <w:pPr>
        <w:rPr>
          <w:rFonts w:ascii="Arial" w:hAnsi="Arial" w:cs="Arial"/>
          <w:lang w:val="en-US"/>
        </w:rPr>
      </w:pPr>
    </w:p>
    <w:p w14:paraId="35DFF722" w14:textId="1A59994F" w:rsidR="00E93A06" w:rsidRPr="00D47A3D" w:rsidRDefault="00E93A06" w:rsidP="00E93A06">
      <w:pPr>
        <w:rPr>
          <w:rFonts w:ascii="Arial" w:hAnsi="Arial" w:cs="Arial"/>
          <w:lang w:val="en-US"/>
        </w:rPr>
      </w:pPr>
      <w:r w:rsidRPr="00D47A3D">
        <w:rPr>
          <w:rFonts w:ascii="Arial" w:hAnsi="Arial" w:cs="Arial"/>
          <w:lang w:val="en-US"/>
        </w:rPr>
        <w:t>NPA 450/579 NITF Progress Report 1</w:t>
      </w:r>
    </w:p>
    <w:p w14:paraId="6C18AD90" w14:textId="77777777" w:rsidR="00E93A06" w:rsidRPr="00D47A3D" w:rsidRDefault="00E93A06" w:rsidP="00E93A06">
      <w:pPr>
        <w:rPr>
          <w:rFonts w:ascii="Arial" w:hAnsi="Arial" w:cs="Arial"/>
          <w:lang w:val="en-US"/>
        </w:rPr>
      </w:pPr>
    </w:p>
    <w:p w14:paraId="6A6B83AD" w14:textId="77777777" w:rsidR="00E93A06" w:rsidRDefault="00E93A06" w:rsidP="00E93A06">
      <w:pPr>
        <w:rPr>
          <w:rFonts w:ascii="Arial" w:hAnsi="Arial" w:cs="Arial"/>
          <w:lang w:val="en-US"/>
        </w:rPr>
      </w:pPr>
    </w:p>
    <w:p w14:paraId="67657C37" w14:textId="77777777" w:rsidR="00E93A06" w:rsidRDefault="00E93A06" w:rsidP="00E93A06">
      <w:pPr>
        <w:rPr>
          <w:rFonts w:ascii="Arial" w:hAnsi="Arial" w:cs="Arial"/>
          <w:lang w:val="en-US"/>
        </w:rPr>
      </w:pPr>
    </w:p>
    <w:p w14:paraId="09C761D4" w14:textId="39A76F4C" w:rsidR="00E93A06" w:rsidRPr="00D47A3D" w:rsidRDefault="00E93A06" w:rsidP="00E93A06">
      <w:pPr>
        <w:rPr>
          <w:rFonts w:ascii="Arial" w:hAnsi="Arial" w:cs="Arial"/>
          <w:lang w:val="en-US"/>
        </w:rPr>
      </w:pPr>
      <w:r w:rsidRPr="00D47A3D">
        <w:rPr>
          <w:rFonts w:ascii="Arial" w:hAnsi="Arial" w:cs="Arial"/>
          <w:lang w:val="en-US"/>
        </w:rPr>
        <w:t>NPA 819/873 CATF Progress Report 1</w:t>
      </w:r>
    </w:p>
    <w:p w14:paraId="4100C6E0" w14:textId="77777777" w:rsidR="00E93A06" w:rsidRPr="00D47A3D" w:rsidRDefault="00E93A06" w:rsidP="00E93A06">
      <w:pPr>
        <w:rPr>
          <w:rFonts w:ascii="Arial" w:hAnsi="Arial" w:cs="Arial"/>
          <w:lang w:val="en-US"/>
        </w:rPr>
      </w:pPr>
    </w:p>
    <w:p w14:paraId="36C12FB0" w14:textId="77777777" w:rsidR="00E93A06" w:rsidRDefault="00E93A06" w:rsidP="00E93A06">
      <w:pPr>
        <w:rPr>
          <w:rFonts w:ascii="Arial" w:hAnsi="Arial" w:cs="Arial"/>
          <w:lang w:val="en-US"/>
        </w:rPr>
      </w:pPr>
    </w:p>
    <w:p w14:paraId="799A5BF4" w14:textId="77777777" w:rsidR="00E93A06" w:rsidRDefault="00E93A06" w:rsidP="00E93A06">
      <w:pPr>
        <w:rPr>
          <w:rFonts w:ascii="Arial" w:hAnsi="Arial" w:cs="Arial"/>
          <w:lang w:val="en-US"/>
        </w:rPr>
      </w:pPr>
    </w:p>
    <w:p w14:paraId="55DA5671" w14:textId="2C4F4F1A" w:rsidR="00E93A06" w:rsidRDefault="00E93A06" w:rsidP="00E93A06">
      <w:pPr>
        <w:rPr>
          <w:rFonts w:ascii="Arial" w:hAnsi="Arial" w:cs="Arial"/>
          <w:lang w:val="en-US"/>
        </w:rPr>
      </w:pPr>
      <w:r w:rsidRPr="00D47A3D">
        <w:rPr>
          <w:rFonts w:ascii="Arial" w:hAnsi="Arial" w:cs="Arial"/>
          <w:lang w:val="en-US"/>
        </w:rPr>
        <w:t>NPA 819/873 NITF Progress Report 1</w:t>
      </w:r>
    </w:p>
    <w:p w14:paraId="2B457063" w14:textId="77777777" w:rsidR="001D1D43" w:rsidRDefault="001D1D43" w:rsidP="00F20419">
      <w:pPr>
        <w:rPr>
          <w:rFonts w:ascii="Arial" w:hAnsi="Arial" w:cs="Arial"/>
          <w:bCs/>
        </w:rPr>
      </w:pPr>
    </w:p>
    <w:sectPr w:rsidR="001D1D43" w:rsidSect="00773271">
      <w:footerReference w:type="default" r:id="rId11"/>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A5EB" w14:textId="77777777" w:rsidR="008C277E" w:rsidRDefault="008C277E">
      <w:r>
        <w:separator/>
      </w:r>
    </w:p>
  </w:endnote>
  <w:endnote w:type="continuationSeparator" w:id="0">
    <w:p w14:paraId="44435DDB" w14:textId="77777777" w:rsidR="008C277E" w:rsidRDefault="008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6237" w14:textId="77777777" w:rsidR="008C277E" w:rsidRDefault="008C277E">
      <w:r>
        <w:separator/>
      </w:r>
    </w:p>
  </w:footnote>
  <w:footnote w:type="continuationSeparator" w:id="0">
    <w:p w14:paraId="2D5ED630" w14:textId="77777777" w:rsidR="008C277E" w:rsidRDefault="008C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9DB"/>
    <w:multiLevelType w:val="hybridMultilevel"/>
    <w:tmpl w:val="14EE3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11871"/>
    <w:multiLevelType w:val="hybridMultilevel"/>
    <w:tmpl w:val="D6C26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7A511B"/>
    <w:multiLevelType w:val="hybridMultilevel"/>
    <w:tmpl w:val="A17EEEF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0734789">
    <w:abstractNumId w:val="11"/>
  </w:num>
  <w:num w:numId="2" w16cid:durableId="1555580987">
    <w:abstractNumId w:val="6"/>
  </w:num>
  <w:num w:numId="3" w16cid:durableId="1357272637">
    <w:abstractNumId w:val="5"/>
  </w:num>
  <w:num w:numId="4" w16cid:durableId="1332444597">
    <w:abstractNumId w:val="13"/>
  </w:num>
  <w:num w:numId="5" w16cid:durableId="444008121">
    <w:abstractNumId w:val="1"/>
  </w:num>
  <w:num w:numId="6" w16cid:durableId="1793788251">
    <w:abstractNumId w:val="8"/>
  </w:num>
  <w:num w:numId="7" w16cid:durableId="1847329693">
    <w:abstractNumId w:val="4"/>
  </w:num>
  <w:num w:numId="8" w16cid:durableId="1604268296">
    <w:abstractNumId w:val="2"/>
  </w:num>
  <w:num w:numId="9" w16cid:durableId="1005128705">
    <w:abstractNumId w:val="12"/>
  </w:num>
  <w:num w:numId="10" w16cid:durableId="986857837">
    <w:abstractNumId w:val="3"/>
  </w:num>
  <w:num w:numId="11" w16cid:durableId="2129617959">
    <w:abstractNumId w:val="10"/>
  </w:num>
  <w:num w:numId="12" w16cid:durableId="2139956114">
    <w:abstractNumId w:val="7"/>
  </w:num>
  <w:num w:numId="13" w16cid:durableId="85075401">
    <w:abstractNumId w:val="9"/>
  </w:num>
  <w:num w:numId="14" w16cid:durableId="122889165">
    <w:abstractNumId w:val="0"/>
  </w:num>
  <w:num w:numId="15" w16cid:durableId="149803176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492C"/>
    <w:rsid w:val="000504B4"/>
    <w:rsid w:val="00050607"/>
    <w:rsid w:val="000570DB"/>
    <w:rsid w:val="00057315"/>
    <w:rsid w:val="00062F2A"/>
    <w:rsid w:val="00065AF9"/>
    <w:rsid w:val="00066892"/>
    <w:rsid w:val="000778A2"/>
    <w:rsid w:val="00077EDA"/>
    <w:rsid w:val="00080207"/>
    <w:rsid w:val="00082756"/>
    <w:rsid w:val="00097785"/>
    <w:rsid w:val="000A3147"/>
    <w:rsid w:val="000A6350"/>
    <w:rsid w:val="000C04BE"/>
    <w:rsid w:val="000C356E"/>
    <w:rsid w:val="000C435F"/>
    <w:rsid w:val="000C6465"/>
    <w:rsid w:val="000E0B6F"/>
    <w:rsid w:val="000E1C1B"/>
    <w:rsid w:val="000E6BD2"/>
    <w:rsid w:val="000E7DF3"/>
    <w:rsid w:val="000F0F13"/>
    <w:rsid w:val="000F109E"/>
    <w:rsid w:val="000F150A"/>
    <w:rsid w:val="000F2EFC"/>
    <w:rsid w:val="0011196C"/>
    <w:rsid w:val="00116240"/>
    <w:rsid w:val="00122A4D"/>
    <w:rsid w:val="001244CF"/>
    <w:rsid w:val="00127465"/>
    <w:rsid w:val="00127ACE"/>
    <w:rsid w:val="001340C9"/>
    <w:rsid w:val="0014076A"/>
    <w:rsid w:val="00145CBB"/>
    <w:rsid w:val="00150F71"/>
    <w:rsid w:val="00151572"/>
    <w:rsid w:val="00155972"/>
    <w:rsid w:val="00166820"/>
    <w:rsid w:val="0016718A"/>
    <w:rsid w:val="00170667"/>
    <w:rsid w:val="001727AA"/>
    <w:rsid w:val="001800E7"/>
    <w:rsid w:val="00180ADB"/>
    <w:rsid w:val="00182A42"/>
    <w:rsid w:val="00183398"/>
    <w:rsid w:val="001856BA"/>
    <w:rsid w:val="0018683B"/>
    <w:rsid w:val="00192E47"/>
    <w:rsid w:val="001931BB"/>
    <w:rsid w:val="00194468"/>
    <w:rsid w:val="0019459B"/>
    <w:rsid w:val="00195588"/>
    <w:rsid w:val="001957E9"/>
    <w:rsid w:val="001A09E7"/>
    <w:rsid w:val="001A3712"/>
    <w:rsid w:val="001B2EB1"/>
    <w:rsid w:val="001B3373"/>
    <w:rsid w:val="001B49D0"/>
    <w:rsid w:val="001C1331"/>
    <w:rsid w:val="001C330A"/>
    <w:rsid w:val="001C46AD"/>
    <w:rsid w:val="001C55B7"/>
    <w:rsid w:val="001D024C"/>
    <w:rsid w:val="001D1D43"/>
    <w:rsid w:val="001D3D6E"/>
    <w:rsid w:val="001D670D"/>
    <w:rsid w:val="001E1944"/>
    <w:rsid w:val="001E214D"/>
    <w:rsid w:val="001E5914"/>
    <w:rsid w:val="001F3123"/>
    <w:rsid w:val="002025D1"/>
    <w:rsid w:val="00204278"/>
    <w:rsid w:val="0020689C"/>
    <w:rsid w:val="002173E2"/>
    <w:rsid w:val="00225B29"/>
    <w:rsid w:val="002261D5"/>
    <w:rsid w:val="00227036"/>
    <w:rsid w:val="00227C02"/>
    <w:rsid w:val="0023436A"/>
    <w:rsid w:val="00242A85"/>
    <w:rsid w:val="00242AA0"/>
    <w:rsid w:val="00243C01"/>
    <w:rsid w:val="00243D06"/>
    <w:rsid w:val="00244002"/>
    <w:rsid w:val="002444F9"/>
    <w:rsid w:val="00247176"/>
    <w:rsid w:val="00256AEA"/>
    <w:rsid w:val="00264B0F"/>
    <w:rsid w:val="00265917"/>
    <w:rsid w:val="00265AEC"/>
    <w:rsid w:val="00274680"/>
    <w:rsid w:val="00276DC7"/>
    <w:rsid w:val="00280DC2"/>
    <w:rsid w:val="00282264"/>
    <w:rsid w:val="002876E8"/>
    <w:rsid w:val="00292402"/>
    <w:rsid w:val="00294AF9"/>
    <w:rsid w:val="002A7F76"/>
    <w:rsid w:val="002B1A59"/>
    <w:rsid w:val="002B1F56"/>
    <w:rsid w:val="002B23DF"/>
    <w:rsid w:val="002B4C2E"/>
    <w:rsid w:val="002B71AF"/>
    <w:rsid w:val="002B7BD2"/>
    <w:rsid w:val="002C1D8A"/>
    <w:rsid w:val="002C2EA6"/>
    <w:rsid w:val="002C3808"/>
    <w:rsid w:val="002C6793"/>
    <w:rsid w:val="002D6BEA"/>
    <w:rsid w:val="002D7518"/>
    <w:rsid w:val="002E4688"/>
    <w:rsid w:val="00301524"/>
    <w:rsid w:val="0030443B"/>
    <w:rsid w:val="003050F5"/>
    <w:rsid w:val="003134C7"/>
    <w:rsid w:val="0031547A"/>
    <w:rsid w:val="00323215"/>
    <w:rsid w:val="00325BF0"/>
    <w:rsid w:val="003267FA"/>
    <w:rsid w:val="00327A94"/>
    <w:rsid w:val="00327F19"/>
    <w:rsid w:val="00335EFB"/>
    <w:rsid w:val="003365E5"/>
    <w:rsid w:val="00343204"/>
    <w:rsid w:val="00346363"/>
    <w:rsid w:val="00353621"/>
    <w:rsid w:val="00361B84"/>
    <w:rsid w:val="00363ABE"/>
    <w:rsid w:val="003654B1"/>
    <w:rsid w:val="00367A76"/>
    <w:rsid w:val="00374CF8"/>
    <w:rsid w:val="0037746C"/>
    <w:rsid w:val="00380570"/>
    <w:rsid w:val="00387FFC"/>
    <w:rsid w:val="003926D7"/>
    <w:rsid w:val="0039281A"/>
    <w:rsid w:val="00397D73"/>
    <w:rsid w:val="003A02E5"/>
    <w:rsid w:val="003A157E"/>
    <w:rsid w:val="003A26C5"/>
    <w:rsid w:val="003A491F"/>
    <w:rsid w:val="003A5FA9"/>
    <w:rsid w:val="003A6B22"/>
    <w:rsid w:val="003B2FA4"/>
    <w:rsid w:val="003B7831"/>
    <w:rsid w:val="003C1079"/>
    <w:rsid w:val="003C1278"/>
    <w:rsid w:val="003C19B7"/>
    <w:rsid w:val="003C6710"/>
    <w:rsid w:val="003C6CB7"/>
    <w:rsid w:val="003D281D"/>
    <w:rsid w:val="003D3B16"/>
    <w:rsid w:val="003D69F8"/>
    <w:rsid w:val="003E37B2"/>
    <w:rsid w:val="003F069C"/>
    <w:rsid w:val="003F2A64"/>
    <w:rsid w:val="00402649"/>
    <w:rsid w:val="004037E8"/>
    <w:rsid w:val="004050B6"/>
    <w:rsid w:val="00407ADC"/>
    <w:rsid w:val="00410190"/>
    <w:rsid w:val="0041043E"/>
    <w:rsid w:val="00410B58"/>
    <w:rsid w:val="00416CB1"/>
    <w:rsid w:val="00430BB4"/>
    <w:rsid w:val="00432790"/>
    <w:rsid w:val="004335FB"/>
    <w:rsid w:val="0043719E"/>
    <w:rsid w:val="004517F5"/>
    <w:rsid w:val="0045584E"/>
    <w:rsid w:val="00461C26"/>
    <w:rsid w:val="00461F11"/>
    <w:rsid w:val="0046235E"/>
    <w:rsid w:val="00473350"/>
    <w:rsid w:val="00474F63"/>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40CB7"/>
    <w:rsid w:val="00541B7E"/>
    <w:rsid w:val="0054203D"/>
    <w:rsid w:val="00544D2A"/>
    <w:rsid w:val="00552791"/>
    <w:rsid w:val="0055376A"/>
    <w:rsid w:val="00555896"/>
    <w:rsid w:val="0056081B"/>
    <w:rsid w:val="00565991"/>
    <w:rsid w:val="0057056B"/>
    <w:rsid w:val="005736DC"/>
    <w:rsid w:val="00573918"/>
    <w:rsid w:val="00574E97"/>
    <w:rsid w:val="00577EFA"/>
    <w:rsid w:val="00580593"/>
    <w:rsid w:val="005822DE"/>
    <w:rsid w:val="00583487"/>
    <w:rsid w:val="00583B5B"/>
    <w:rsid w:val="0058428D"/>
    <w:rsid w:val="00587B0D"/>
    <w:rsid w:val="00590F0B"/>
    <w:rsid w:val="00591FCC"/>
    <w:rsid w:val="00594C4B"/>
    <w:rsid w:val="00595086"/>
    <w:rsid w:val="005967E4"/>
    <w:rsid w:val="005A024D"/>
    <w:rsid w:val="005A499B"/>
    <w:rsid w:val="005A4DF1"/>
    <w:rsid w:val="005B10BF"/>
    <w:rsid w:val="005B4F41"/>
    <w:rsid w:val="005B5583"/>
    <w:rsid w:val="005B71A5"/>
    <w:rsid w:val="005C2165"/>
    <w:rsid w:val="005C2D1D"/>
    <w:rsid w:val="005C401E"/>
    <w:rsid w:val="005C4414"/>
    <w:rsid w:val="005C4B41"/>
    <w:rsid w:val="005C667F"/>
    <w:rsid w:val="005C6782"/>
    <w:rsid w:val="005C7720"/>
    <w:rsid w:val="005D0414"/>
    <w:rsid w:val="005D0417"/>
    <w:rsid w:val="005D6394"/>
    <w:rsid w:val="005E475D"/>
    <w:rsid w:val="005E5B36"/>
    <w:rsid w:val="005E7CE0"/>
    <w:rsid w:val="005F05E4"/>
    <w:rsid w:val="005F1924"/>
    <w:rsid w:val="005F378C"/>
    <w:rsid w:val="005F5C7C"/>
    <w:rsid w:val="005F61C5"/>
    <w:rsid w:val="005F7718"/>
    <w:rsid w:val="00610EF5"/>
    <w:rsid w:val="00620671"/>
    <w:rsid w:val="00620AF4"/>
    <w:rsid w:val="006268BF"/>
    <w:rsid w:val="00633948"/>
    <w:rsid w:val="00633F49"/>
    <w:rsid w:val="00634ABF"/>
    <w:rsid w:val="0064158E"/>
    <w:rsid w:val="00643678"/>
    <w:rsid w:val="00646755"/>
    <w:rsid w:val="00646BD3"/>
    <w:rsid w:val="00647EAC"/>
    <w:rsid w:val="00650367"/>
    <w:rsid w:val="006557FC"/>
    <w:rsid w:val="00656665"/>
    <w:rsid w:val="00662D90"/>
    <w:rsid w:val="006715C0"/>
    <w:rsid w:val="00675FB2"/>
    <w:rsid w:val="00676A8E"/>
    <w:rsid w:val="00692549"/>
    <w:rsid w:val="00692B55"/>
    <w:rsid w:val="00694112"/>
    <w:rsid w:val="00695C5A"/>
    <w:rsid w:val="00696B0F"/>
    <w:rsid w:val="00697F80"/>
    <w:rsid w:val="006A61D5"/>
    <w:rsid w:val="006A75AC"/>
    <w:rsid w:val="006B0CC2"/>
    <w:rsid w:val="006B1775"/>
    <w:rsid w:val="006C21AE"/>
    <w:rsid w:val="006C2301"/>
    <w:rsid w:val="006C64C4"/>
    <w:rsid w:val="006D2D30"/>
    <w:rsid w:val="006D58B0"/>
    <w:rsid w:val="006D5C3D"/>
    <w:rsid w:val="006D5CEB"/>
    <w:rsid w:val="006D6BBB"/>
    <w:rsid w:val="006E19DB"/>
    <w:rsid w:val="006E1AAD"/>
    <w:rsid w:val="006E4089"/>
    <w:rsid w:val="006E6CE9"/>
    <w:rsid w:val="006F2011"/>
    <w:rsid w:val="006F2CA6"/>
    <w:rsid w:val="006F5252"/>
    <w:rsid w:val="006F6EA6"/>
    <w:rsid w:val="00703C55"/>
    <w:rsid w:val="00707066"/>
    <w:rsid w:val="00710FBC"/>
    <w:rsid w:val="007124BC"/>
    <w:rsid w:val="00714E37"/>
    <w:rsid w:val="00721C9B"/>
    <w:rsid w:val="007248DB"/>
    <w:rsid w:val="0072592A"/>
    <w:rsid w:val="00727C7E"/>
    <w:rsid w:val="0073041B"/>
    <w:rsid w:val="00734513"/>
    <w:rsid w:val="007364C1"/>
    <w:rsid w:val="007400A8"/>
    <w:rsid w:val="00740109"/>
    <w:rsid w:val="007412D2"/>
    <w:rsid w:val="007417E1"/>
    <w:rsid w:val="007510C9"/>
    <w:rsid w:val="00751481"/>
    <w:rsid w:val="00757745"/>
    <w:rsid w:val="00757BF4"/>
    <w:rsid w:val="00761D9E"/>
    <w:rsid w:val="0076444F"/>
    <w:rsid w:val="00766790"/>
    <w:rsid w:val="00770465"/>
    <w:rsid w:val="00770E93"/>
    <w:rsid w:val="00773271"/>
    <w:rsid w:val="00783028"/>
    <w:rsid w:val="0078734D"/>
    <w:rsid w:val="00793F87"/>
    <w:rsid w:val="007A3482"/>
    <w:rsid w:val="007A6ED0"/>
    <w:rsid w:val="007A7488"/>
    <w:rsid w:val="007B18B9"/>
    <w:rsid w:val="007B690D"/>
    <w:rsid w:val="007C0EEE"/>
    <w:rsid w:val="007C2338"/>
    <w:rsid w:val="007C3BCB"/>
    <w:rsid w:val="007C5964"/>
    <w:rsid w:val="007C7E5F"/>
    <w:rsid w:val="007D0655"/>
    <w:rsid w:val="007D30AA"/>
    <w:rsid w:val="007D4764"/>
    <w:rsid w:val="007E263C"/>
    <w:rsid w:val="007E2AEC"/>
    <w:rsid w:val="007E305C"/>
    <w:rsid w:val="007E4E04"/>
    <w:rsid w:val="007F0C74"/>
    <w:rsid w:val="007F19EB"/>
    <w:rsid w:val="007F3917"/>
    <w:rsid w:val="007F5C76"/>
    <w:rsid w:val="007F5E3F"/>
    <w:rsid w:val="007F6A54"/>
    <w:rsid w:val="00801C9D"/>
    <w:rsid w:val="008031DC"/>
    <w:rsid w:val="0080366F"/>
    <w:rsid w:val="008047D3"/>
    <w:rsid w:val="00806C2A"/>
    <w:rsid w:val="00811C12"/>
    <w:rsid w:val="00835991"/>
    <w:rsid w:val="00841A59"/>
    <w:rsid w:val="008438DA"/>
    <w:rsid w:val="008479CF"/>
    <w:rsid w:val="008503C8"/>
    <w:rsid w:val="00860087"/>
    <w:rsid w:val="00864B57"/>
    <w:rsid w:val="00865D34"/>
    <w:rsid w:val="00866EF1"/>
    <w:rsid w:val="008803EA"/>
    <w:rsid w:val="0088365B"/>
    <w:rsid w:val="0088656C"/>
    <w:rsid w:val="00891390"/>
    <w:rsid w:val="0089735E"/>
    <w:rsid w:val="00897B9F"/>
    <w:rsid w:val="008A6DE5"/>
    <w:rsid w:val="008B2B44"/>
    <w:rsid w:val="008C277E"/>
    <w:rsid w:val="008C2886"/>
    <w:rsid w:val="008C35C4"/>
    <w:rsid w:val="008C49C4"/>
    <w:rsid w:val="008C4DB8"/>
    <w:rsid w:val="008C55A4"/>
    <w:rsid w:val="008C758C"/>
    <w:rsid w:val="008D4FE8"/>
    <w:rsid w:val="008D7459"/>
    <w:rsid w:val="008E07DD"/>
    <w:rsid w:val="008E5AD5"/>
    <w:rsid w:val="008E6790"/>
    <w:rsid w:val="008E6CE9"/>
    <w:rsid w:val="008E710C"/>
    <w:rsid w:val="008F17EE"/>
    <w:rsid w:val="008F267A"/>
    <w:rsid w:val="008F4861"/>
    <w:rsid w:val="008F5710"/>
    <w:rsid w:val="008F736F"/>
    <w:rsid w:val="00900845"/>
    <w:rsid w:val="00903143"/>
    <w:rsid w:val="00914345"/>
    <w:rsid w:val="00915640"/>
    <w:rsid w:val="00915B19"/>
    <w:rsid w:val="0091686A"/>
    <w:rsid w:val="009221A5"/>
    <w:rsid w:val="0092399F"/>
    <w:rsid w:val="009250A6"/>
    <w:rsid w:val="00927B7A"/>
    <w:rsid w:val="00930D1F"/>
    <w:rsid w:val="009341BF"/>
    <w:rsid w:val="00934543"/>
    <w:rsid w:val="00934A69"/>
    <w:rsid w:val="00935F82"/>
    <w:rsid w:val="00936229"/>
    <w:rsid w:val="009378D6"/>
    <w:rsid w:val="00941BC6"/>
    <w:rsid w:val="00946218"/>
    <w:rsid w:val="00951321"/>
    <w:rsid w:val="00960F50"/>
    <w:rsid w:val="00961764"/>
    <w:rsid w:val="009645B9"/>
    <w:rsid w:val="0097174E"/>
    <w:rsid w:val="00972502"/>
    <w:rsid w:val="009738F0"/>
    <w:rsid w:val="00974BAD"/>
    <w:rsid w:val="00975427"/>
    <w:rsid w:val="00975B55"/>
    <w:rsid w:val="00976842"/>
    <w:rsid w:val="00977413"/>
    <w:rsid w:val="00983DE6"/>
    <w:rsid w:val="00990D76"/>
    <w:rsid w:val="00992C46"/>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6253"/>
    <w:rsid w:val="00A440D4"/>
    <w:rsid w:val="00A477B7"/>
    <w:rsid w:val="00A47AD3"/>
    <w:rsid w:val="00A508F2"/>
    <w:rsid w:val="00A54285"/>
    <w:rsid w:val="00A56EB1"/>
    <w:rsid w:val="00A61D84"/>
    <w:rsid w:val="00A65462"/>
    <w:rsid w:val="00A73403"/>
    <w:rsid w:val="00A81828"/>
    <w:rsid w:val="00A83D56"/>
    <w:rsid w:val="00A84458"/>
    <w:rsid w:val="00A858EE"/>
    <w:rsid w:val="00A903AD"/>
    <w:rsid w:val="00A92CB8"/>
    <w:rsid w:val="00A94528"/>
    <w:rsid w:val="00AA121E"/>
    <w:rsid w:val="00AA414C"/>
    <w:rsid w:val="00AA6818"/>
    <w:rsid w:val="00AB3AA4"/>
    <w:rsid w:val="00AB5234"/>
    <w:rsid w:val="00AC7FD9"/>
    <w:rsid w:val="00AD3E22"/>
    <w:rsid w:val="00AD7337"/>
    <w:rsid w:val="00AE316C"/>
    <w:rsid w:val="00AE5A79"/>
    <w:rsid w:val="00AE7195"/>
    <w:rsid w:val="00AF1141"/>
    <w:rsid w:val="00B02109"/>
    <w:rsid w:val="00B0620E"/>
    <w:rsid w:val="00B06CA2"/>
    <w:rsid w:val="00B07523"/>
    <w:rsid w:val="00B11B60"/>
    <w:rsid w:val="00B14FB2"/>
    <w:rsid w:val="00B22956"/>
    <w:rsid w:val="00B22A50"/>
    <w:rsid w:val="00B22F48"/>
    <w:rsid w:val="00B32D9F"/>
    <w:rsid w:val="00B34AF5"/>
    <w:rsid w:val="00B43B2A"/>
    <w:rsid w:val="00B468F0"/>
    <w:rsid w:val="00B51936"/>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0F4C"/>
    <w:rsid w:val="00BD1617"/>
    <w:rsid w:val="00BD6605"/>
    <w:rsid w:val="00BE24D6"/>
    <w:rsid w:val="00BE321E"/>
    <w:rsid w:val="00BF0835"/>
    <w:rsid w:val="00BF2C30"/>
    <w:rsid w:val="00BF3553"/>
    <w:rsid w:val="00BF4FCE"/>
    <w:rsid w:val="00BF7A91"/>
    <w:rsid w:val="00C02C01"/>
    <w:rsid w:val="00C11A30"/>
    <w:rsid w:val="00C1774D"/>
    <w:rsid w:val="00C24910"/>
    <w:rsid w:val="00C31046"/>
    <w:rsid w:val="00C3271F"/>
    <w:rsid w:val="00C375CA"/>
    <w:rsid w:val="00C41ACB"/>
    <w:rsid w:val="00C42074"/>
    <w:rsid w:val="00C4238B"/>
    <w:rsid w:val="00C47AF8"/>
    <w:rsid w:val="00C47F59"/>
    <w:rsid w:val="00C52E45"/>
    <w:rsid w:val="00C53432"/>
    <w:rsid w:val="00C646CC"/>
    <w:rsid w:val="00C75E31"/>
    <w:rsid w:val="00C95A1B"/>
    <w:rsid w:val="00C96C51"/>
    <w:rsid w:val="00CA262F"/>
    <w:rsid w:val="00CA29A9"/>
    <w:rsid w:val="00CA2C7D"/>
    <w:rsid w:val="00CA5080"/>
    <w:rsid w:val="00CA50A1"/>
    <w:rsid w:val="00CA6683"/>
    <w:rsid w:val="00CA6C8F"/>
    <w:rsid w:val="00CB4497"/>
    <w:rsid w:val="00CC5956"/>
    <w:rsid w:val="00CD3F59"/>
    <w:rsid w:val="00CD64F6"/>
    <w:rsid w:val="00CF6522"/>
    <w:rsid w:val="00CF6FF4"/>
    <w:rsid w:val="00D04758"/>
    <w:rsid w:val="00D07469"/>
    <w:rsid w:val="00D114B5"/>
    <w:rsid w:val="00D13444"/>
    <w:rsid w:val="00D13553"/>
    <w:rsid w:val="00D14058"/>
    <w:rsid w:val="00D23C88"/>
    <w:rsid w:val="00D259BD"/>
    <w:rsid w:val="00D302BE"/>
    <w:rsid w:val="00D307DD"/>
    <w:rsid w:val="00D3266D"/>
    <w:rsid w:val="00D36418"/>
    <w:rsid w:val="00D42197"/>
    <w:rsid w:val="00D42383"/>
    <w:rsid w:val="00D43DBD"/>
    <w:rsid w:val="00D4658B"/>
    <w:rsid w:val="00D47A3D"/>
    <w:rsid w:val="00D553D9"/>
    <w:rsid w:val="00D63734"/>
    <w:rsid w:val="00D6404C"/>
    <w:rsid w:val="00D70E4C"/>
    <w:rsid w:val="00D723AE"/>
    <w:rsid w:val="00D75AED"/>
    <w:rsid w:val="00D75B16"/>
    <w:rsid w:val="00D75ED9"/>
    <w:rsid w:val="00D770BB"/>
    <w:rsid w:val="00D81645"/>
    <w:rsid w:val="00D825BC"/>
    <w:rsid w:val="00D83946"/>
    <w:rsid w:val="00D910D8"/>
    <w:rsid w:val="00D943A7"/>
    <w:rsid w:val="00DA2080"/>
    <w:rsid w:val="00DA2AD5"/>
    <w:rsid w:val="00DB4CA6"/>
    <w:rsid w:val="00DC3379"/>
    <w:rsid w:val="00DC6B74"/>
    <w:rsid w:val="00DD18B1"/>
    <w:rsid w:val="00DD2F34"/>
    <w:rsid w:val="00DD4808"/>
    <w:rsid w:val="00DD4FDA"/>
    <w:rsid w:val="00DD6C07"/>
    <w:rsid w:val="00DE15C0"/>
    <w:rsid w:val="00DF0395"/>
    <w:rsid w:val="00DF08E3"/>
    <w:rsid w:val="00DF30AC"/>
    <w:rsid w:val="00DF668A"/>
    <w:rsid w:val="00DF7F14"/>
    <w:rsid w:val="00E12D2A"/>
    <w:rsid w:val="00E145D7"/>
    <w:rsid w:val="00E305F7"/>
    <w:rsid w:val="00E31ED9"/>
    <w:rsid w:val="00E35DF5"/>
    <w:rsid w:val="00E37B65"/>
    <w:rsid w:val="00E4308E"/>
    <w:rsid w:val="00E43BB4"/>
    <w:rsid w:val="00E54797"/>
    <w:rsid w:val="00E55284"/>
    <w:rsid w:val="00E561B6"/>
    <w:rsid w:val="00E5676C"/>
    <w:rsid w:val="00E64779"/>
    <w:rsid w:val="00E74ECD"/>
    <w:rsid w:val="00E76519"/>
    <w:rsid w:val="00E82444"/>
    <w:rsid w:val="00E82E1A"/>
    <w:rsid w:val="00E836B7"/>
    <w:rsid w:val="00E8597B"/>
    <w:rsid w:val="00E92700"/>
    <w:rsid w:val="00E92ECC"/>
    <w:rsid w:val="00E93A06"/>
    <w:rsid w:val="00E94B06"/>
    <w:rsid w:val="00E94B14"/>
    <w:rsid w:val="00E97172"/>
    <w:rsid w:val="00EA4DA7"/>
    <w:rsid w:val="00EB2BF4"/>
    <w:rsid w:val="00EB3194"/>
    <w:rsid w:val="00EB58EA"/>
    <w:rsid w:val="00EC582F"/>
    <w:rsid w:val="00EE75FB"/>
    <w:rsid w:val="00EE7681"/>
    <w:rsid w:val="00EF4C1D"/>
    <w:rsid w:val="00EF6D06"/>
    <w:rsid w:val="00F07500"/>
    <w:rsid w:val="00F11997"/>
    <w:rsid w:val="00F13B06"/>
    <w:rsid w:val="00F17443"/>
    <w:rsid w:val="00F20419"/>
    <w:rsid w:val="00F23F7D"/>
    <w:rsid w:val="00F24E36"/>
    <w:rsid w:val="00F25AD9"/>
    <w:rsid w:val="00F31089"/>
    <w:rsid w:val="00F3185C"/>
    <w:rsid w:val="00F45789"/>
    <w:rsid w:val="00F45856"/>
    <w:rsid w:val="00F52D9C"/>
    <w:rsid w:val="00F53D22"/>
    <w:rsid w:val="00F55C84"/>
    <w:rsid w:val="00F60DA7"/>
    <w:rsid w:val="00F62555"/>
    <w:rsid w:val="00F63557"/>
    <w:rsid w:val="00F666A8"/>
    <w:rsid w:val="00F74B18"/>
    <w:rsid w:val="00F81CB8"/>
    <w:rsid w:val="00F83960"/>
    <w:rsid w:val="00F844E6"/>
    <w:rsid w:val="00F91A9D"/>
    <w:rsid w:val="00F91D97"/>
    <w:rsid w:val="00FA34DF"/>
    <w:rsid w:val="00FA3CC1"/>
    <w:rsid w:val="00FA5080"/>
    <w:rsid w:val="00FA7673"/>
    <w:rsid w:val="00FB179E"/>
    <w:rsid w:val="00FB452F"/>
    <w:rsid w:val="00FB4DCD"/>
    <w:rsid w:val="00FB6EB2"/>
    <w:rsid w:val="00FB7B65"/>
    <w:rsid w:val="00FC300B"/>
    <w:rsid w:val="00FC4F3C"/>
    <w:rsid w:val="00FC5BC9"/>
    <w:rsid w:val="00FD066C"/>
    <w:rsid w:val="00FD096E"/>
    <w:rsid w:val="00FD2328"/>
    <w:rsid w:val="00FD6A7C"/>
    <w:rsid w:val="00FD6DE9"/>
    <w:rsid w:val="00FE1B01"/>
    <w:rsid w:val="00FE1B1C"/>
    <w:rsid w:val="00FE4659"/>
    <w:rsid w:val="00FE6D41"/>
    <w:rsid w:val="00FF0E91"/>
    <w:rsid w:val="00FF70FA"/>
    <w:rsid w:val="00FF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89"/>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00ED7-512C-4985-94D9-B08DF7D8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3B63E-ADEB-4633-8F8C-14C9BB3A8836}">
  <ds:schemaRefs>
    <ds:schemaRef ds:uri="http://schemas.microsoft.com/sharepoint/v3/contenttype/forms"/>
  </ds:schemaRefs>
</ds:datastoreItem>
</file>

<file path=customXml/itemProps4.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176</cp:revision>
  <dcterms:created xsi:type="dcterms:W3CDTF">2018-09-10T15:27:00Z</dcterms:created>
  <dcterms:modified xsi:type="dcterms:W3CDTF">2022-05-11T15:34:00Z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