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C810E" w14:textId="37F6BA8A" w:rsidR="00E74ECD" w:rsidRPr="00706012" w:rsidRDefault="0079333C" w:rsidP="00E74ECD">
      <w:pPr>
        <w:pStyle w:val="Style1"/>
        <w:jc w:val="center"/>
        <w:rPr>
          <w:rFonts w:cs="Arial"/>
          <w:b/>
        </w:rPr>
      </w:pPr>
      <w:r w:rsidRPr="00706012">
        <w:rPr>
          <w:rFonts w:cs="Arial"/>
          <w:b/>
        </w:rPr>
        <w:t>2 December</w:t>
      </w:r>
      <w:r w:rsidR="00292835" w:rsidRPr="00706012">
        <w:rPr>
          <w:rFonts w:cs="Arial"/>
          <w:b/>
        </w:rPr>
        <w:t xml:space="preserve"> 2024</w:t>
      </w:r>
    </w:p>
    <w:p w14:paraId="4ACC810F" w14:textId="3F0E48B3" w:rsidR="00E74ECD" w:rsidRPr="00706012" w:rsidRDefault="00680CED" w:rsidP="00E74ECD">
      <w:pPr>
        <w:pStyle w:val="Style1"/>
        <w:jc w:val="center"/>
        <w:rPr>
          <w:rFonts w:cs="Arial"/>
          <w:b/>
        </w:rPr>
      </w:pPr>
      <w:r w:rsidRPr="00706012">
        <w:rPr>
          <w:rFonts w:cs="Arial"/>
          <w:b/>
        </w:rPr>
        <w:t xml:space="preserve">NPA </w:t>
      </w:r>
      <w:r w:rsidR="0079333C" w:rsidRPr="00706012">
        <w:rPr>
          <w:rFonts w:cs="Arial"/>
          <w:b/>
        </w:rPr>
        <w:t>416/437/647</w:t>
      </w:r>
      <w:r w:rsidR="002B7BD2" w:rsidRPr="00706012">
        <w:rPr>
          <w:rFonts w:cs="Arial"/>
          <w:b/>
        </w:rPr>
        <w:t xml:space="preserve"> </w:t>
      </w:r>
      <w:r w:rsidR="00643678" w:rsidRPr="00706012">
        <w:rPr>
          <w:rFonts w:cs="Arial"/>
          <w:b/>
        </w:rPr>
        <w:t>Relief Planning Committee Meeting</w:t>
      </w:r>
    </w:p>
    <w:p w14:paraId="4ACC8110" w14:textId="40AE15F4" w:rsidR="00757745" w:rsidRPr="00706012" w:rsidRDefault="00E142BC" w:rsidP="00E74ECD">
      <w:pPr>
        <w:pStyle w:val="Style1"/>
        <w:jc w:val="center"/>
        <w:rPr>
          <w:rFonts w:cs="Arial"/>
          <w:b/>
        </w:rPr>
      </w:pPr>
      <w:r w:rsidRPr="00706012">
        <w:rPr>
          <w:rFonts w:cs="Arial"/>
          <w:b/>
        </w:rPr>
        <w:t xml:space="preserve">Review of </w:t>
      </w:r>
      <w:r w:rsidR="0079333C" w:rsidRPr="00706012">
        <w:rPr>
          <w:rFonts w:cs="Arial"/>
          <w:b/>
        </w:rPr>
        <w:t>NITF &amp; CATF</w:t>
      </w:r>
      <w:r w:rsidR="00247BEE" w:rsidRPr="00706012">
        <w:rPr>
          <w:rFonts w:cs="Arial"/>
          <w:b/>
        </w:rPr>
        <w:t xml:space="preserve"> </w:t>
      </w:r>
      <w:r w:rsidR="006C2301" w:rsidRPr="00706012">
        <w:rPr>
          <w:rFonts w:cs="Arial"/>
          <w:b/>
        </w:rPr>
        <w:t>Progress Report</w:t>
      </w:r>
      <w:r w:rsidRPr="00706012">
        <w:rPr>
          <w:rFonts w:cs="Arial"/>
          <w:b/>
        </w:rPr>
        <w:t>s</w:t>
      </w:r>
    </w:p>
    <w:p w14:paraId="4ACC8111" w14:textId="77777777" w:rsidR="00E74ECD" w:rsidRPr="00706012" w:rsidRDefault="00E74ECD" w:rsidP="00E74ECD">
      <w:pPr>
        <w:pStyle w:val="Style1"/>
        <w:jc w:val="center"/>
        <w:rPr>
          <w:rFonts w:cs="Arial"/>
          <w:b/>
        </w:rPr>
      </w:pPr>
      <w:r w:rsidRPr="00706012">
        <w:rPr>
          <w:rFonts w:cs="Arial"/>
          <w:b/>
        </w:rPr>
        <w:t xml:space="preserve">Hosted by </w:t>
      </w:r>
      <w:r w:rsidR="00643678" w:rsidRPr="00706012">
        <w:rPr>
          <w:rFonts w:cs="Arial"/>
          <w:b/>
        </w:rPr>
        <w:t>CNA</w:t>
      </w:r>
    </w:p>
    <w:p w14:paraId="4ACC811E" w14:textId="7FA92897" w:rsidR="00276DC7" w:rsidRPr="00706012" w:rsidRDefault="00276DC7" w:rsidP="00276DC7">
      <w:pPr>
        <w:ind w:firstLine="720"/>
        <w:rPr>
          <w:rFonts w:ascii="Arial" w:hAnsi="Arial" w:cs="Arial"/>
        </w:rPr>
      </w:pPr>
    </w:p>
    <w:p w14:paraId="57596932" w14:textId="77777777" w:rsidR="0055518A" w:rsidRPr="00873D5E" w:rsidRDefault="00276DC7" w:rsidP="0055518A">
      <w:pPr>
        <w:ind w:left="1440" w:firstLine="720"/>
        <w:rPr>
          <w:rFonts w:ascii="Arial" w:hAnsi="Arial" w:cs="Arial"/>
          <w:lang w:val="it-IT"/>
        </w:rPr>
      </w:pPr>
      <w:r w:rsidRPr="00706012">
        <w:rPr>
          <w:rFonts w:ascii="Arial" w:hAnsi="Arial" w:cs="Arial"/>
          <w:b/>
        </w:rPr>
        <w:t>Conference Bridge:</w:t>
      </w:r>
      <w:r w:rsidRPr="00706012">
        <w:rPr>
          <w:rFonts w:ascii="Arial" w:hAnsi="Arial" w:cs="Arial"/>
        </w:rPr>
        <w:tab/>
      </w:r>
      <w:r w:rsidR="0055518A" w:rsidRPr="00706012">
        <w:rPr>
          <w:rFonts w:ascii="Arial" w:hAnsi="Arial" w:cs="Arial"/>
        </w:rPr>
        <w:t xml:space="preserve">David Comrie - COMsolve Inc. </w:t>
      </w:r>
      <w:r w:rsidR="0055518A" w:rsidRPr="00873D5E">
        <w:rPr>
          <w:rFonts w:ascii="Arial" w:hAnsi="Arial" w:cs="Arial"/>
          <w:lang w:val="it-IT"/>
        </w:rPr>
        <w:t>(CNA)</w:t>
      </w:r>
    </w:p>
    <w:p w14:paraId="1C257A88" w14:textId="77777777" w:rsidR="0055518A" w:rsidRPr="00873D5E" w:rsidRDefault="0055518A" w:rsidP="0055518A">
      <w:pPr>
        <w:ind w:left="3600" w:firstLine="720"/>
        <w:rPr>
          <w:rFonts w:ascii="Arial" w:hAnsi="Arial" w:cs="Arial"/>
          <w:lang w:val="it-IT"/>
        </w:rPr>
      </w:pPr>
      <w:r w:rsidRPr="00873D5E">
        <w:rPr>
          <w:rFonts w:ascii="Arial" w:hAnsi="Arial" w:cs="Arial"/>
          <w:lang w:val="it-IT"/>
        </w:rPr>
        <w:t>Fiona Clegg - COMsolve Inc. (CNA)</w:t>
      </w:r>
    </w:p>
    <w:p w14:paraId="64DA854D" w14:textId="77777777" w:rsidR="0055518A" w:rsidRPr="00873D5E" w:rsidRDefault="0055518A" w:rsidP="0055518A">
      <w:pPr>
        <w:ind w:left="3600" w:firstLine="720"/>
        <w:rPr>
          <w:rFonts w:ascii="Arial" w:hAnsi="Arial" w:cs="Arial"/>
          <w:lang w:val="it-IT"/>
        </w:rPr>
      </w:pPr>
      <w:r w:rsidRPr="00706012">
        <w:rPr>
          <w:rFonts w:ascii="Arial" w:hAnsi="Arial" w:cs="Arial"/>
        </w:rPr>
        <w:t xml:space="preserve">Kelly T. Walsh - COMsolve Inc. </w:t>
      </w:r>
      <w:r w:rsidRPr="00873D5E">
        <w:rPr>
          <w:rFonts w:ascii="Arial" w:hAnsi="Arial" w:cs="Arial"/>
          <w:lang w:val="it-IT"/>
        </w:rPr>
        <w:t>(CNA)</w:t>
      </w:r>
    </w:p>
    <w:p w14:paraId="2E38C945" w14:textId="77777777" w:rsidR="0055518A" w:rsidRPr="00873D5E" w:rsidRDefault="0055518A" w:rsidP="0055518A">
      <w:pPr>
        <w:ind w:left="3600" w:firstLine="720"/>
        <w:rPr>
          <w:rFonts w:ascii="Arial" w:hAnsi="Arial" w:cs="Arial"/>
          <w:lang w:val="it-IT"/>
        </w:rPr>
      </w:pPr>
      <w:r w:rsidRPr="00873D5E">
        <w:rPr>
          <w:rFonts w:ascii="Arial" w:hAnsi="Arial" w:cs="Arial"/>
          <w:lang w:val="it-IT"/>
        </w:rPr>
        <w:t>Natalie Ann Lessard - COMsolve Inc. (CNA)</w:t>
      </w:r>
    </w:p>
    <w:p w14:paraId="538E1DED" w14:textId="77777777" w:rsidR="0055518A" w:rsidRPr="00706012" w:rsidRDefault="0055518A" w:rsidP="0055518A">
      <w:pPr>
        <w:ind w:left="3600" w:firstLine="720"/>
        <w:rPr>
          <w:rFonts w:ascii="Arial" w:hAnsi="Arial" w:cs="Arial"/>
        </w:rPr>
      </w:pPr>
      <w:r w:rsidRPr="00706012">
        <w:rPr>
          <w:rFonts w:ascii="Arial" w:hAnsi="Arial" w:cs="Arial"/>
        </w:rPr>
        <w:t>Marie-Christine Hudon - Bell Canada</w:t>
      </w:r>
    </w:p>
    <w:p w14:paraId="0E1F0057" w14:textId="77777777" w:rsidR="0055518A" w:rsidRPr="00706012" w:rsidRDefault="0055518A" w:rsidP="0055518A">
      <w:pPr>
        <w:ind w:left="3600" w:firstLine="720"/>
        <w:rPr>
          <w:rFonts w:ascii="Arial" w:hAnsi="Arial" w:cs="Arial"/>
        </w:rPr>
      </w:pPr>
      <w:r w:rsidRPr="00706012">
        <w:rPr>
          <w:rFonts w:ascii="Arial" w:hAnsi="Arial" w:cs="Arial"/>
        </w:rPr>
        <w:t>Étienne Robelin - CRTC staff</w:t>
      </w:r>
    </w:p>
    <w:p w14:paraId="565CCB04" w14:textId="77777777" w:rsidR="0055518A" w:rsidRPr="00706012" w:rsidRDefault="0055518A" w:rsidP="0055518A">
      <w:pPr>
        <w:ind w:left="3600" w:firstLine="720"/>
        <w:rPr>
          <w:rFonts w:ascii="Arial" w:hAnsi="Arial" w:cs="Arial"/>
        </w:rPr>
      </w:pPr>
      <w:r w:rsidRPr="00706012">
        <w:rPr>
          <w:rFonts w:ascii="Arial" w:hAnsi="Arial" w:cs="Arial"/>
        </w:rPr>
        <w:t>Michael Studniberg - Rogers</w:t>
      </w:r>
    </w:p>
    <w:p w14:paraId="40E5483F" w14:textId="77777777" w:rsidR="0055518A" w:rsidRPr="00706012" w:rsidRDefault="0055518A" w:rsidP="0055518A">
      <w:pPr>
        <w:ind w:left="3600" w:firstLine="720"/>
        <w:rPr>
          <w:rFonts w:ascii="Arial" w:hAnsi="Arial" w:cs="Arial"/>
        </w:rPr>
      </w:pPr>
      <w:r w:rsidRPr="00706012">
        <w:rPr>
          <w:rFonts w:ascii="Arial" w:hAnsi="Arial" w:cs="Arial"/>
        </w:rPr>
        <w:t xml:space="preserve">Ronnie Pineault - </w:t>
      </w:r>
      <w:proofErr w:type="spellStart"/>
      <w:r w:rsidRPr="00706012">
        <w:rPr>
          <w:rFonts w:ascii="Arial" w:hAnsi="Arial" w:cs="Arial"/>
        </w:rPr>
        <w:t>Telebec</w:t>
      </w:r>
      <w:proofErr w:type="spellEnd"/>
    </w:p>
    <w:p w14:paraId="7FCA23DD" w14:textId="37117307" w:rsidR="00DA7B1F" w:rsidRPr="00706012" w:rsidRDefault="0055518A" w:rsidP="0055518A">
      <w:pPr>
        <w:ind w:left="3600" w:firstLine="720"/>
        <w:rPr>
          <w:rFonts w:ascii="Arial" w:hAnsi="Arial" w:cs="Arial"/>
        </w:rPr>
      </w:pPr>
      <w:r w:rsidRPr="00706012">
        <w:rPr>
          <w:rFonts w:ascii="Arial" w:hAnsi="Arial" w:cs="Arial"/>
        </w:rPr>
        <w:t>Lucie Pugliese - Telecommunications Alliance</w:t>
      </w:r>
      <w:r w:rsidR="00DA7B1F" w:rsidRPr="00706012">
        <w:rPr>
          <w:rFonts w:ascii="Arial" w:hAnsi="Arial" w:cs="Arial"/>
        </w:rPr>
        <w:t xml:space="preserve"> </w:t>
      </w:r>
    </w:p>
    <w:p w14:paraId="4ACC8123" w14:textId="77777777" w:rsidR="00E74ECD" w:rsidRPr="00706012" w:rsidRDefault="00E74ECD" w:rsidP="00E74ECD">
      <w:pPr>
        <w:ind w:left="1440" w:firstLine="720"/>
        <w:rPr>
          <w:rFonts w:ascii="Arial" w:hAnsi="Arial" w:cs="Arial"/>
        </w:rPr>
      </w:pPr>
    </w:p>
    <w:p w14:paraId="4ACC8126" w14:textId="77777777" w:rsidR="00E74ECD" w:rsidRPr="00706012" w:rsidRDefault="00E74ECD" w:rsidP="00E74ECD">
      <w:pPr>
        <w:rPr>
          <w:rFonts w:ascii="Arial" w:hAnsi="Arial" w:cs="Arial"/>
        </w:rPr>
      </w:pPr>
      <w:r w:rsidRPr="00706012">
        <w:rPr>
          <w:rFonts w:ascii="Arial" w:hAnsi="Arial" w:cs="Arial"/>
          <w:b/>
        </w:rPr>
        <w:t>Welcome</w:t>
      </w:r>
      <w:r w:rsidRPr="00706012">
        <w:rPr>
          <w:rFonts w:ascii="Arial" w:hAnsi="Arial" w:cs="Arial"/>
        </w:rPr>
        <w:t>:</w:t>
      </w:r>
    </w:p>
    <w:p w14:paraId="4ACC8127" w14:textId="77777777" w:rsidR="00E74ECD" w:rsidRPr="00706012" w:rsidRDefault="00E74ECD" w:rsidP="00E74ECD">
      <w:pPr>
        <w:rPr>
          <w:rFonts w:ascii="Arial" w:hAnsi="Arial" w:cs="Arial"/>
        </w:rPr>
      </w:pPr>
    </w:p>
    <w:p w14:paraId="4ACC812A" w14:textId="0F2E1B3F" w:rsidR="001A09E7" w:rsidRPr="00706012" w:rsidRDefault="00E142BC" w:rsidP="00E74ECD">
      <w:pPr>
        <w:rPr>
          <w:rFonts w:ascii="Arial" w:hAnsi="Arial" w:cs="Arial"/>
        </w:rPr>
      </w:pPr>
      <w:r w:rsidRPr="00706012">
        <w:rPr>
          <w:rFonts w:ascii="Arial" w:hAnsi="Arial" w:cs="Arial"/>
        </w:rPr>
        <w:t>Kelly Walsh</w:t>
      </w:r>
      <w:r w:rsidR="00BE0687" w:rsidRPr="00706012">
        <w:rPr>
          <w:rFonts w:ascii="Arial" w:hAnsi="Arial" w:cs="Arial"/>
        </w:rPr>
        <w:t xml:space="preserve">, as </w:t>
      </w:r>
      <w:r w:rsidR="00EF2C08" w:rsidRPr="00706012">
        <w:rPr>
          <w:rFonts w:ascii="Arial" w:hAnsi="Arial" w:cs="Arial"/>
        </w:rPr>
        <w:t>Chair</w:t>
      </w:r>
      <w:r w:rsidR="00BE0687" w:rsidRPr="00706012">
        <w:rPr>
          <w:rFonts w:ascii="Arial" w:hAnsi="Arial" w:cs="Arial"/>
        </w:rPr>
        <w:t xml:space="preserve">, </w:t>
      </w:r>
      <w:r w:rsidR="00432790" w:rsidRPr="00706012">
        <w:rPr>
          <w:rFonts w:ascii="Arial" w:hAnsi="Arial" w:cs="Arial"/>
        </w:rPr>
        <w:t xml:space="preserve">welcomed the attendees and </w:t>
      </w:r>
      <w:r w:rsidR="000F0F13" w:rsidRPr="00706012">
        <w:rPr>
          <w:rFonts w:ascii="Arial" w:hAnsi="Arial" w:cs="Arial"/>
        </w:rPr>
        <w:t>introductions were conducted</w:t>
      </w:r>
      <w:r w:rsidR="00432790" w:rsidRPr="00706012">
        <w:rPr>
          <w:rFonts w:ascii="Arial" w:hAnsi="Arial" w:cs="Arial"/>
        </w:rPr>
        <w:t xml:space="preserve">. </w:t>
      </w:r>
    </w:p>
    <w:p w14:paraId="2B63EC7E" w14:textId="77777777" w:rsidR="007B704B" w:rsidRPr="00706012" w:rsidRDefault="007B704B" w:rsidP="00E74ECD">
      <w:pPr>
        <w:rPr>
          <w:rFonts w:ascii="Arial" w:hAnsi="Arial" w:cs="Arial"/>
        </w:rPr>
      </w:pPr>
    </w:p>
    <w:p w14:paraId="137FD1D8" w14:textId="06FBF1AD" w:rsidR="007B704B" w:rsidRPr="00706012" w:rsidRDefault="007B704B" w:rsidP="00E74ECD">
      <w:pPr>
        <w:rPr>
          <w:rFonts w:ascii="Arial" w:hAnsi="Arial" w:cs="Arial"/>
        </w:rPr>
      </w:pPr>
      <w:r w:rsidRPr="00706012">
        <w:rPr>
          <w:rFonts w:ascii="Arial" w:hAnsi="Arial" w:cs="Arial"/>
        </w:rPr>
        <w:t>David Comrie reviewed the list of participants.</w:t>
      </w:r>
    </w:p>
    <w:p w14:paraId="4ACC812B" w14:textId="77777777" w:rsidR="008803EA" w:rsidRPr="00706012" w:rsidRDefault="008803EA" w:rsidP="00490B29">
      <w:pPr>
        <w:rPr>
          <w:rFonts w:ascii="Arial" w:hAnsi="Arial" w:cs="Arial"/>
        </w:rPr>
      </w:pPr>
    </w:p>
    <w:p w14:paraId="152CE24A" w14:textId="26AF5305" w:rsidR="008E6CE9" w:rsidRPr="00706012" w:rsidRDefault="008E6CE9" w:rsidP="0056081B">
      <w:pPr>
        <w:rPr>
          <w:rFonts w:ascii="Arial" w:hAnsi="Arial" w:cs="Arial"/>
        </w:rPr>
      </w:pPr>
    </w:p>
    <w:p w14:paraId="2F109CB1" w14:textId="4D992C69" w:rsidR="008E6CE9" w:rsidRPr="00706012" w:rsidRDefault="008E6CE9" w:rsidP="0056081B">
      <w:pPr>
        <w:rPr>
          <w:rFonts w:ascii="Arial" w:hAnsi="Arial" w:cs="Arial"/>
          <w:b/>
          <w:bCs/>
        </w:rPr>
      </w:pPr>
      <w:r w:rsidRPr="00706012">
        <w:rPr>
          <w:rFonts w:ascii="Arial" w:hAnsi="Arial" w:cs="Arial"/>
          <w:b/>
          <w:bCs/>
        </w:rPr>
        <w:t>Di</w:t>
      </w:r>
      <w:r w:rsidR="009D3160" w:rsidRPr="00706012">
        <w:rPr>
          <w:rFonts w:ascii="Arial" w:hAnsi="Arial" w:cs="Arial"/>
          <w:b/>
          <w:bCs/>
        </w:rPr>
        <w:t>s</w:t>
      </w:r>
      <w:r w:rsidRPr="00706012">
        <w:rPr>
          <w:rFonts w:ascii="Arial" w:hAnsi="Arial" w:cs="Arial"/>
          <w:b/>
          <w:bCs/>
        </w:rPr>
        <w:t>cussion</w:t>
      </w:r>
    </w:p>
    <w:p w14:paraId="4ACC8169" w14:textId="77777777" w:rsidR="006D2D30" w:rsidRPr="00706012" w:rsidRDefault="006D2D30" w:rsidP="006D2D30">
      <w:pPr>
        <w:rPr>
          <w:rFonts w:ascii="Arial" w:hAnsi="Arial" w:cs="Arial"/>
        </w:rPr>
      </w:pPr>
    </w:p>
    <w:p w14:paraId="655E7AAE" w14:textId="5E0C78BB" w:rsidR="002A4656" w:rsidRPr="00706012" w:rsidRDefault="002A4656" w:rsidP="002A4656">
      <w:pPr>
        <w:rPr>
          <w:rFonts w:ascii="Arial" w:hAnsi="Arial" w:cs="Arial"/>
        </w:rPr>
      </w:pPr>
      <w:r w:rsidRPr="00706012">
        <w:rPr>
          <w:rFonts w:ascii="Arial" w:hAnsi="Arial" w:cs="Arial"/>
        </w:rPr>
        <w:t xml:space="preserve">Kelly Walsh noted that the agenda </w:t>
      </w:r>
      <w:r w:rsidR="004B4BBE" w:rsidRPr="00706012">
        <w:rPr>
          <w:rFonts w:ascii="Arial" w:hAnsi="Arial" w:cs="Arial"/>
        </w:rPr>
        <w:t>for this meeting was</w:t>
      </w:r>
      <w:r w:rsidRPr="00706012">
        <w:rPr>
          <w:rFonts w:ascii="Arial" w:hAnsi="Arial" w:cs="Arial"/>
        </w:rPr>
        <w:t xml:space="preserve"> to review and accept the Progress Reports from the Consumer Awareness Task Force (CATF) and Network Implementation Task Force (NITF) for relief in NPA 416/437/647. </w:t>
      </w:r>
    </w:p>
    <w:p w14:paraId="230FE3BC" w14:textId="77777777" w:rsidR="002A4656" w:rsidRPr="00706012" w:rsidRDefault="002A4656" w:rsidP="00D47A3D">
      <w:pPr>
        <w:rPr>
          <w:rFonts w:ascii="Arial" w:hAnsi="Arial" w:cs="Arial"/>
        </w:rPr>
      </w:pPr>
    </w:p>
    <w:p w14:paraId="28D2BC83" w14:textId="1CFCA342" w:rsidR="00FC512C" w:rsidRPr="00706012" w:rsidRDefault="00FC512C" w:rsidP="00D47A3D">
      <w:pPr>
        <w:rPr>
          <w:rFonts w:ascii="Arial" w:hAnsi="Arial" w:cs="Arial"/>
        </w:rPr>
      </w:pPr>
      <w:r w:rsidRPr="00706012">
        <w:rPr>
          <w:rFonts w:ascii="Arial" w:hAnsi="Arial" w:cs="Arial"/>
        </w:rPr>
        <w:t xml:space="preserve">Lucie Pugliese presented the NPA </w:t>
      </w:r>
      <w:r w:rsidR="00247BEE" w:rsidRPr="00706012">
        <w:rPr>
          <w:rFonts w:ascii="Arial" w:hAnsi="Arial" w:cs="Arial"/>
        </w:rPr>
        <w:t>416/437/647</w:t>
      </w:r>
      <w:r w:rsidRPr="00706012">
        <w:rPr>
          <w:rFonts w:ascii="Arial" w:hAnsi="Arial" w:cs="Arial"/>
        </w:rPr>
        <w:t xml:space="preserve"> CATF Progress Report #</w:t>
      </w:r>
      <w:r w:rsidR="00247BEE" w:rsidRPr="00706012">
        <w:rPr>
          <w:rFonts w:ascii="Arial" w:hAnsi="Arial" w:cs="Arial"/>
        </w:rPr>
        <w:t>1</w:t>
      </w:r>
      <w:r w:rsidR="00E50EF0" w:rsidRPr="00706012">
        <w:rPr>
          <w:rFonts w:ascii="Arial" w:hAnsi="Arial" w:cs="Arial"/>
        </w:rPr>
        <w:t>.</w:t>
      </w:r>
    </w:p>
    <w:p w14:paraId="2A6886EF" w14:textId="77777777" w:rsidR="00FC512C" w:rsidRPr="00706012" w:rsidRDefault="00FC512C" w:rsidP="00D47A3D">
      <w:pPr>
        <w:rPr>
          <w:rFonts w:ascii="Arial" w:hAnsi="Arial" w:cs="Arial"/>
        </w:rPr>
      </w:pPr>
    </w:p>
    <w:p w14:paraId="4E06A628" w14:textId="44F33C5A" w:rsidR="00D47A3D" w:rsidRPr="00706012" w:rsidRDefault="00D47A3D" w:rsidP="00D47A3D">
      <w:pPr>
        <w:rPr>
          <w:rFonts w:ascii="Arial" w:hAnsi="Arial" w:cs="Arial"/>
        </w:rPr>
      </w:pPr>
      <w:r w:rsidRPr="00706012">
        <w:rPr>
          <w:rFonts w:ascii="Arial" w:hAnsi="Arial" w:cs="Arial"/>
        </w:rPr>
        <w:t xml:space="preserve">Marie-Christine Hudon presented the NPA </w:t>
      </w:r>
      <w:r w:rsidR="00247BEE" w:rsidRPr="00706012">
        <w:rPr>
          <w:rFonts w:ascii="Arial" w:hAnsi="Arial" w:cs="Arial"/>
        </w:rPr>
        <w:t xml:space="preserve">416/437/647 </w:t>
      </w:r>
      <w:r w:rsidRPr="00706012">
        <w:rPr>
          <w:rFonts w:ascii="Arial" w:hAnsi="Arial" w:cs="Arial"/>
        </w:rPr>
        <w:t xml:space="preserve">NITF Progress Report </w:t>
      </w:r>
      <w:r w:rsidR="000E4F3A" w:rsidRPr="00706012">
        <w:rPr>
          <w:rFonts w:ascii="Arial" w:hAnsi="Arial" w:cs="Arial"/>
        </w:rPr>
        <w:t>#</w:t>
      </w:r>
      <w:r w:rsidR="00247BEE" w:rsidRPr="00706012">
        <w:rPr>
          <w:rFonts w:ascii="Arial" w:hAnsi="Arial" w:cs="Arial"/>
        </w:rPr>
        <w:t>1</w:t>
      </w:r>
      <w:r w:rsidR="00977413" w:rsidRPr="00706012">
        <w:rPr>
          <w:rFonts w:ascii="Arial" w:hAnsi="Arial" w:cs="Arial"/>
        </w:rPr>
        <w:t>.</w:t>
      </w:r>
    </w:p>
    <w:p w14:paraId="205B61FF" w14:textId="77777777" w:rsidR="00343204" w:rsidRPr="00706012" w:rsidRDefault="00343204" w:rsidP="00D47A3D">
      <w:pPr>
        <w:rPr>
          <w:rFonts w:ascii="Arial" w:hAnsi="Arial" w:cs="Arial"/>
        </w:rPr>
      </w:pPr>
    </w:p>
    <w:p w14:paraId="5EC7CAD0" w14:textId="14FC3786" w:rsidR="0088458E" w:rsidRPr="00706012" w:rsidRDefault="0088458E" w:rsidP="0088458E">
      <w:pPr>
        <w:rPr>
          <w:rFonts w:ascii="Arial" w:hAnsi="Arial" w:cs="Arial"/>
        </w:rPr>
      </w:pPr>
      <w:r w:rsidRPr="00706012">
        <w:rPr>
          <w:rFonts w:ascii="Arial" w:hAnsi="Arial" w:cs="Arial"/>
        </w:rPr>
        <w:t xml:space="preserve">Agreement was reached to accept the NPA </w:t>
      </w:r>
      <w:r w:rsidR="00247BEE" w:rsidRPr="00706012">
        <w:rPr>
          <w:rFonts w:ascii="Arial" w:hAnsi="Arial" w:cs="Arial"/>
        </w:rPr>
        <w:t xml:space="preserve">416/437/647 </w:t>
      </w:r>
      <w:r w:rsidRPr="00706012">
        <w:rPr>
          <w:rFonts w:ascii="Arial" w:hAnsi="Arial" w:cs="Arial"/>
        </w:rPr>
        <w:t>NITF</w:t>
      </w:r>
      <w:r w:rsidR="00895ACA" w:rsidRPr="00706012">
        <w:rPr>
          <w:rFonts w:ascii="Arial" w:hAnsi="Arial" w:cs="Arial"/>
        </w:rPr>
        <w:t xml:space="preserve"> and CATF</w:t>
      </w:r>
      <w:r w:rsidRPr="00706012">
        <w:rPr>
          <w:rFonts w:ascii="Arial" w:hAnsi="Arial" w:cs="Arial"/>
        </w:rPr>
        <w:t xml:space="preserve"> Progress Report</w:t>
      </w:r>
      <w:r w:rsidR="007474CC" w:rsidRPr="00706012">
        <w:rPr>
          <w:rFonts w:ascii="Arial" w:hAnsi="Arial" w:cs="Arial"/>
        </w:rPr>
        <w:t>s</w:t>
      </w:r>
      <w:r w:rsidRPr="00706012">
        <w:rPr>
          <w:rFonts w:ascii="Arial" w:hAnsi="Arial" w:cs="Arial"/>
        </w:rPr>
        <w:t>.</w:t>
      </w:r>
    </w:p>
    <w:p w14:paraId="31BC824E" w14:textId="77777777" w:rsidR="0088458E" w:rsidRPr="00706012" w:rsidRDefault="0088458E" w:rsidP="0088458E">
      <w:pPr>
        <w:rPr>
          <w:rFonts w:ascii="Arial" w:hAnsi="Arial" w:cs="Arial"/>
        </w:rPr>
      </w:pPr>
    </w:p>
    <w:p w14:paraId="27DFB4AB" w14:textId="1336C2FA" w:rsidR="0088458E" w:rsidRPr="00706012" w:rsidRDefault="0088458E" w:rsidP="0088458E">
      <w:pPr>
        <w:rPr>
          <w:rFonts w:ascii="Arial" w:hAnsi="Arial" w:cs="Arial"/>
          <w:b/>
          <w:bCs/>
        </w:rPr>
      </w:pPr>
      <w:r w:rsidRPr="00706012">
        <w:rPr>
          <w:rFonts w:ascii="Arial" w:hAnsi="Arial" w:cs="Arial"/>
        </w:rPr>
        <w:t xml:space="preserve">Action Item: David Comrie will </w:t>
      </w:r>
      <w:r w:rsidR="002F30C5" w:rsidRPr="00706012">
        <w:rPr>
          <w:rFonts w:ascii="Arial" w:hAnsi="Arial" w:cs="Arial"/>
        </w:rPr>
        <w:t xml:space="preserve">notify the RPC that </w:t>
      </w:r>
      <w:r w:rsidR="0063372B" w:rsidRPr="00706012">
        <w:rPr>
          <w:rFonts w:ascii="Arial" w:hAnsi="Arial" w:cs="Arial"/>
        </w:rPr>
        <w:t xml:space="preserve">reports are available for comment for 10 business days. If there are no comments </w:t>
      </w:r>
      <w:r w:rsidRPr="00706012">
        <w:rPr>
          <w:rFonts w:ascii="Arial" w:hAnsi="Arial" w:cs="Arial"/>
        </w:rPr>
        <w:t xml:space="preserve">the </w:t>
      </w:r>
      <w:r w:rsidR="00A64FB2" w:rsidRPr="00706012">
        <w:rPr>
          <w:rFonts w:ascii="Arial" w:hAnsi="Arial" w:cs="Arial"/>
        </w:rPr>
        <w:t xml:space="preserve">CATF and </w:t>
      </w:r>
      <w:r w:rsidRPr="00706012">
        <w:rPr>
          <w:rFonts w:ascii="Arial" w:hAnsi="Arial" w:cs="Arial"/>
        </w:rPr>
        <w:t>NITF progress report</w:t>
      </w:r>
      <w:r w:rsidR="006A2C5D" w:rsidRPr="00706012">
        <w:rPr>
          <w:rFonts w:ascii="Arial" w:hAnsi="Arial" w:cs="Arial"/>
        </w:rPr>
        <w:t>s</w:t>
      </w:r>
      <w:r w:rsidRPr="00706012">
        <w:rPr>
          <w:rFonts w:ascii="Arial" w:hAnsi="Arial" w:cs="Arial"/>
        </w:rPr>
        <w:t xml:space="preserve"> for NPA </w:t>
      </w:r>
      <w:r w:rsidR="00247BEE" w:rsidRPr="00706012">
        <w:rPr>
          <w:rFonts w:ascii="Arial" w:hAnsi="Arial" w:cs="Arial"/>
        </w:rPr>
        <w:t xml:space="preserve">416/437/647 </w:t>
      </w:r>
      <w:r w:rsidR="00516392" w:rsidRPr="00706012">
        <w:rPr>
          <w:rFonts w:ascii="Arial" w:hAnsi="Arial" w:cs="Arial"/>
        </w:rPr>
        <w:t xml:space="preserve">will be sent </w:t>
      </w:r>
      <w:r w:rsidRPr="00706012">
        <w:rPr>
          <w:rFonts w:ascii="Arial" w:hAnsi="Arial" w:cs="Arial"/>
        </w:rPr>
        <w:t>to CRTC staff for consideration.</w:t>
      </w:r>
      <w:r w:rsidR="008067B7" w:rsidRPr="00706012">
        <w:rPr>
          <w:rFonts w:ascii="Arial" w:hAnsi="Arial" w:cs="Arial"/>
        </w:rPr>
        <w:t xml:space="preserve"> </w:t>
      </w:r>
      <w:r w:rsidR="008067B7" w:rsidRPr="00706012">
        <w:rPr>
          <w:rFonts w:ascii="Arial" w:hAnsi="Arial" w:cs="Arial"/>
          <w:b/>
          <w:bCs/>
        </w:rPr>
        <w:t>(</w:t>
      </w:r>
      <w:r w:rsidR="007B2F1C" w:rsidRPr="00706012">
        <w:rPr>
          <w:rFonts w:ascii="Arial" w:hAnsi="Arial" w:cs="Arial"/>
          <w:b/>
          <w:bCs/>
        </w:rPr>
        <w:t>Ongoing</w:t>
      </w:r>
      <w:r w:rsidR="008067B7" w:rsidRPr="00706012">
        <w:rPr>
          <w:rFonts w:ascii="Arial" w:hAnsi="Arial" w:cs="Arial"/>
          <w:b/>
          <w:bCs/>
        </w:rPr>
        <w:t>)</w:t>
      </w:r>
    </w:p>
    <w:p w14:paraId="60C3533E" w14:textId="77777777" w:rsidR="00C93CC4" w:rsidRPr="00706012" w:rsidRDefault="00C93CC4" w:rsidP="0088458E">
      <w:pPr>
        <w:rPr>
          <w:rFonts w:ascii="Arial" w:hAnsi="Arial" w:cs="Arial"/>
          <w:b/>
          <w:bCs/>
        </w:rPr>
      </w:pPr>
    </w:p>
    <w:p w14:paraId="5AF508D8" w14:textId="4F24C90B" w:rsidR="00C93CC4" w:rsidRPr="00706012" w:rsidRDefault="00C93CC4" w:rsidP="0088458E">
      <w:pPr>
        <w:rPr>
          <w:rFonts w:ascii="Arial" w:hAnsi="Arial" w:cs="Arial"/>
        </w:rPr>
      </w:pPr>
      <w:r w:rsidRPr="00706012">
        <w:rPr>
          <w:rFonts w:ascii="Arial" w:hAnsi="Arial" w:cs="Arial"/>
        </w:rPr>
        <w:t xml:space="preserve">Michael Studniberg noted that he is concerned about some of the issues </w:t>
      </w:r>
      <w:r w:rsidR="000A351B" w:rsidRPr="00706012">
        <w:rPr>
          <w:rFonts w:ascii="Arial" w:hAnsi="Arial" w:cs="Arial"/>
        </w:rPr>
        <w:t>(</w:t>
      </w:r>
      <w:r w:rsidR="00E979BE" w:rsidRPr="00706012">
        <w:rPr>
          <w:rFonts w:ascii="Arial" w:hAnsi="Arial" w:cs="Arial"/>
        </w:rPr>
        <w:t xml:space="preserve">one example is </w:t>
      </w:r>
      <w:r w:rsidR="000A351B" w:rsidRPr="00706012">
        <w:rPr>
          <w:rFonts w:ascii="Arial" w:hAnsi="Arial" w:cs="Arial"/>
        </w:rPr>
        <w:t xml:space="preserve">multi-factor </w:t>
      </w:r>
      <w:r w:rsidR="00E979BE" w:rsidRPr="00706012">
        <w:rPr>
          <w:rFonts w:ascii="Arial" w:hAnsi="Arial" w:cs="Arial"/>
        </w:rPr>
        <w:t xml:space="preserve">authentication services not recognizing new NPAs) </w:t>
      </w:r>
      <w:r w:rsidRPr="00706012">
        <w:rPr>
          <w:rFonts w:ascii="Arial" w:hAnsi="Arial" w:cs="Arial"/>
        </w:rPr>
        <w:t xml:space="preserve">that came up </w:t>
      </w:r>
      <w:r w:rsidR="000C5711" w:rsidRPr="00706012">
        <w:rPr>
          <w:rFonts w:ascii="Arial" w:hAnsi="Arial" w:cs="Arial"/>
        </w:rPr>
        <w:t>following</w:t>
      </w:r>
      <w:r w:rsidRPr="00706012">
        <w:rPr>
          <w:rFonts w:ascii="Arial" w:hAnsi="Arial" w:cs="Arial"/>
        </w:rPr>
        <w:t xml:space="preserve"> the relief planning </w:t>
      </w:r>
      <w:r w:rsidR="000C5711" w:rsidRPr="00706012">
        <w:rPr>
          <w:rFonts w:ascii="Arial" w:hAnsi="Arial" w:cs="Arial"/>
        </w:rPr>
        <w:t xml:space="preserve">in Montreal and </w:t>
      </w:r>
      <w:r w:rsidR="00E979BE" w:rsidRPr="00706012">
        <w:rPr>
          <w:rFonts w:ascii="Arial" w:hAnsi="Arial" w:cs="Arial"/>
        </w:rPr>
        <w:t>Rogers is</w:t>
      </w:r>
      <w:r w:rsidR="000C5711" w:rsidRPr="00706012">
        <w:rPr>
          <w:rFonts w:ascii="Arial" w:hAnsi="Arial" w:cs="Arial"/>
        </w:rPr>
        <w:t xml:space="preserve"> taking steps on their own to perform limited outreach to relevant stakeholders.</w:t>
      </w:r>
      <w:r w:rsidR="006F45A8" w:rsidRPr="00706012">
        <w:rPr>
          <w:rFonts w:ascii="Arial" w:hAnsi="Arial" w:cs="Arial"/>
        </w:rPr>
        <w:t xml:space="preserve"> There is concern that the issue in Montreal will reoccur and Rogers is open to suggestions about how they can be avoided.</w:t>
      </w:r>
    </w:p>
    <w:p w14:paraId="59D41775" w14:textId="77777777" w:rsidR="006F45A8" w:rsidRPr="00706012" w:rsidRDefault="006F45A8" w:rsidP="0088458E">
      <w:pPr>
        <w:rPr>
          <w:rFonts w:ascii="Arial" w:hAnsi="Arial" w:cs="Arial"/>
        </w:rPr>
      </w:pPr>
    </w:p>
    <w:p w14:paraId="3E0B20D0" w14:textId="2F56E671" w:rsidR="006F45A8" w:rsidRPr="00706012" w:rsidRDefault="006F45A8" w:rsidP="0088458E">
      <w:pPr>
        <w:rPr>
          <w:rFonts w:ascii="Arial" w:hAnsi="Arial" w:cs="Arial"/>
        </w:rPr>
      </w:pPr>
      <w:r w:rsidRPr="00706012">
        <w:rPr>
          <w:rFonts w:ascii="Arial" w:hAnsi="Arial" w:cs="Arial"/>
        </w:rPr>
        <w:t>Kelly Walsh noted that the issue is that folks that have NPA</w:t>
      </w:r>
      <w:r w:rsidR="00B45C95" w:rsidRPr="00706012">
        <w:rPr>
          <w:rFonts w:ascii="Arial" w:hAnsi="Arial" w:cs="Arial"/>
        </w:rPr>
        <w:t xml:space="preserve"> listi</w:t>
      </w:r>
      <w:r w:rsidR="002F30C5" w:rsidRPr="00706012">
        <w:rPr>
          <w:rFonts w:ascii="Arial" w:hAnsi="Arial" w:cs="Arial"/>
        </w:rPr>
        <w:t>ng</w:t>
      </w:r>
      <w:r w:rsidR="00B45C95" w:rsidRPr="00706012">
        <w:rPr>
          <w:rFonts w:ascii="Arial" w:hAnsi="Arial" w:cs="Arial"/>
        </w:rPr>
        <w:t>s for Canada</w:t>
      </w:r>
      <w:r w:rsidR="00E84AD2" w:rsidRPr="00706012">
        <w:rPr>
          <w:rFonts w:ascii="Arial" w:hAnsi="Arial" w:cs="Arial"/>
        </w:rPr>
        <w:t>,</w:t>
      </w:r>
      <w:r w:rsidR="00B45C95" w:rsidRPr="00706012">
        <w:rPr>
          <w:rFonts w:ascii="Arial" w:hAnsi="Arial" w:cs="Arial"/>
        </w:rPr>
        <w:t xml:space="preserve"> have web</w:t>
      </w:r>
      <w:r w:rsidR="00EC514D">
        <w:rPr>
          <w:rFonts w:ascii="Arial" w:hAnsi="Arial" w:cs="Arial"/>
        </w:rPr>
        <w:t xml:space="preserve"> applications that use </w:t>
      </w:r>
      <w:r w:rsidR="00523C4E">
        <w:rPr>
          <w:rFonts w:ascii="Arial" w:hAnsi="Arial" w:cs="Arial"/>
        </w:rPr>
        <w:t>NPA or CO code listings</w:t>
      </w:r>
      <w:r w:rsidR="00B45C95" w:rsidRPr="00706012">
        <w:rPr>
          <w:rFonts w:ascii="Arial" w:hAnsi="Arial" w:cs="Arial"/>
        </w:rPr>
        <w:t xml:space="preserve"> </w:t>
      </w:r>
      <w:r w:rsidR="00E84AD2" w:rsidRPr="00706012">
        <w:rPr>
          <w:rFonts w:ascii="Arial" w:hAnsi="Arial" w:cs="Arial"/>
        </w:rPr>
        <w:t xml:space="preserve">but </w:t>
      </w:r>
      <w:r w:rsidR="00B45C95" w:rsidRPr="00706012">
        <w:rPr>
          <w:rFonts w:ascii="Arial" w:hAnsi="Arial" w:cs="Arial"/>
        </w:rPr>
        <w:t>do not update their databases.</w:t>
      </w:r>
      <w:r w:rsidR="00D037F6" w:rsidRPr="00706012">
        <w:rPr>
          <w:rFonts w:ascii="Arial" w:hAnsi="Arial" w:cs="Arial"/>
        </w:rPr>
        <w:t xml:space="preserve"> Michael Studniberg noted that is part of the </w:t>
      </w:r>
      <w:proofErr w:type="gramStart"/>
      <w:r w:rsidR="00D037F6" w:rsidRPr="00706012">
        <w:rPr>
          <w:rFonts w:ascii="Arial" w:hAnsi="Arial" w:cs="Arial"/>
        </w:rPr>
        <w:t>problem</w:t>
      </w:r>
      <w:proofErr w:type="gramEnd"/>
      <w:r w:rsidR="00D037F6" w:rsidRPr="00706012">
        <w:rPr>
          <w:rFonts w:ascii="Arial" w:hAnsi="Arial" w:cs="Arial"/>
        </w:rPr>
        <w:t xml:space="preserve"> but </w:t>
      </w:r>
      <w:r w:rsidR="00E84AD2" w:rsidRPr="00706012">
        <w:rPr>
          <w:rFonts w:ascii="Arial" w:hAnsi="Arial" w:cs="Arial"/>
        </w:rPr>
        <w:t xml:space="preserve">Rogers </w:t>
      </w:r>
      <w:r w:rsidR="001A560E" w:rsidRPr="00706012">
        <w:rPr>
          <w:rFonts w:ascii="Arial" w:hAnsi="Arial" w:cs="Arial"/>
        </w:rPr>
        <w:t xml:space="preserve">has </w:t>
      </w:r>
      <w:r w:rsidR="00D037F6" w:rsidRPr="00706012">
        <w:rPr>
          <w:rFonts w:ascii="Arial" w:hAnsi="Arial" w:cs="Arial"/>
        </w:rPr>
        <w:t xml:space="preserve">spent a lot of time trying to figure out what the full issue is but </w:t>
      </w:r>
      <w:r w:rsidR="001A560E" w:rsidRPr="00706012">
        <w:rPr>
          <w:rFonts w:ascii="Arial" w:hAnsi="Arial" w:cs="Arial"/>
        </w:rPr>
        <w:t>is not</w:t>
      </w:r>
      <w:r w:rsidR="00D037F6" w:rsidRPr="00706012">
        <w:rPr>
          <w:rFonts w:ascii="Arial" w:hAnsi="Arial" w:cs="Arial"/>
        </w:rPr>
        <w:t xml:space="preserve"> able to figure out what needs to be done.</w:t>
      </w:r>
    </w:p>
    <w:p w14:paraId="769B18E3" w14:textId="77777777" w:rsidR="00D037F6" w:rsidRPr="00706012" w:rsidRDefault="00D037F6" w:rsidP="0088458E">
      <w:pPr>
        <w:rPr>
          <w:rFonts w:ascii="Arial" w:hAnsi="Arial" w:cs="Arial"/>
        </w:rPr>
      </w:pPr>
    </w:p>
    <w:p w14:paraId="7F9B4F11" w14:textId="177E7432" w:rsidR="00D037F6" w:rsidRPr="00706012" w:rsidRDefault="00D037F6" w:rsidP="0088458E">
      <w:pPr>
        <w:rPr>
          <w:rFonts w:ascii="Arial" w:hAnsi="Arial" w:cs="Arial"/>
        </w:rPr>
      </w:pPr>
      <w:r w:rsidRPr="00706012">
        <w:rPr>
          <w:rFonts w:ascii="Arial" w:hAnsi="Arial" w:cs="Arial"/>
        </w:rPr>
        <w:t xml:space="preserve">Kelly Walsh noted that he does not know where the third parties get their data. He knows that as the CNA and technical point of contact, there are a lot of companies that are tapped into the CNA for a list of CO Codes that are </w:t>
      </w:r>
      <w:proofErr w:type="gramStart"/>
      <w:r w:rsidRPr="00706012">
        <w:rPr>
          <w:rFonts w:ascii="Arial" w:hAnsi="Arial" w:cs="Arial"/>
        </w:rPr>
        <w:t>valid</w:t>
      </w:r>
      <w:proofErr w:type="gramEnd"/>
      <w:r w:rsidR="00A92867" w:rsidRPr="00706012">
        <w:rPr>
          <w:rFonts w:ascii="Arial" w:hAnsi="Arial" w:cs="Arial"/>
        </w:rPr>
        <w:t xml:space="preserve"> so a lot of companies are getting their data from the master list of CO Codes. </w:t>
      </w:r>
      <w:r w:rsidR="004E78DB" w:rsidRPr="00706012">
        <w:rPr>
          <w:rFonts w:ascii="Arial" w:hAnsi="Arial" w:cs="Arial"/>
        </w:rPr>
        <w:t xml:space="preserve">The CNA </w:t>
      </w:r>
      <w:r w:rsidR="00A92867" w:rsidRPr="00706012">
        <w:rPr>
          <w:rFonts w:ascii="Arial" w:hAnsi="Arial" w:cs="Arial"/>
        </w:rPr>
        <w:t>do</w:t>
      </w:r>
      <w:r w:rsidR="004E78DB" w:rsidRPr="00706012">
        <w:rPr>
          <w:rFonts w:ascii="Arial" w:hAnsi="Arial" w:cs="Arial"/>
        </w:rPr>
        <w:t>es</w:t>
      </w:r>
      <w:r w:rsidR="00A92867" w:rsidRPr="00706012">
        <w:rPr>
          <w:rFonts w:ascii="Arial" w:hAnsi="Arial" w:cs="Arial"/>
        </w:rPr>
        <w:t xml:space="preserve"> not know who to talk to </w:t>
      </w:r>
      <w:r w:rsidR="000F5EC2" w:rsidRPr="00706012">
        <w:rPr>
          <w:rFonts w:ascii="Arial" w:hAnsi="Arial" w:cs="Arial"/>
        </w:rPr>
        <w:t xml:space="preserve">in </w:t>
      </w:r>
      <w:r w:rsidR="00A92867" w:rsidRPr="00706012">
        <w:rPr>
          <w:rFonts w:ascii="Arial" w:hAnsi="Arial" w:cs="Arial"/>
        </w:rPr>
        <w:t>those organizations that are having trouble. Michael Studniberg</w:t>
      </w:r>
      <w:r w:rsidR="002A10CF" w:rsidRPr="00706012">
        <w:rPr>
          <w:rFonts w:ascii="Arial" w:hAnsi="Arial" w:cs="Arial"/>
        </w:rPr>
        <w:t xml:space="preserve"> noted that Rogers understands and that he has begun directing organizations to the CNA’s website.</w:t>
      </w:r>
    </w:p>
    <w:p w14:paraId="469EC9F8" w14:textId="77777777" w:rsidR="008842D7" w:rsidRPr="00706012" w:rsidRDefault="008842D7" w:rsidP="0088458E">
      <w:pPr>
        <w:rPr>
          <w:rFonts w:ascii="Arial" w:hAnsi="Arial" w:cs="Arial"/>
        </w:rPr>
      </w:pPr>
    </w:p>
    <w:p w14:paraId="0DDB7F1E" w14:textId="211E1E67" w:rsidR="008842D7" w:rsidRPr="00706012" w:rsidRDefault="008842D7" w:rsidP="0088458E">
      <w:pPr>
        <w:rPr>
          <w:rFonts w:ascii="Arial" w:hAnsi="Arial" w:cs="Arial"/>
        </w:rPr>
      </w:pPr>
      <w:r w:rsidRPr="00706012">
        <w:rPr>
          <w:rFonts w:ascii="Arial" w:hAnsi="Arial" w:cs="Arial"/>
        </w:rPr>
        <w:lastRenderedPageBreak/>
        <w:t xml:space="preserve">Kelly Walsh noted that subscribers </w:t>
      </w:r>
      <w:r w:rsidR="00097FBA">
        <w:rPr>
          <w:rFonts w:ascii="Arial" w:hAnsi="Arial" w:cs="Arial"/>
        </w:rPr>
        <w:t>may</w:t>
      </w:r>
      <w:r w:rsidR="00097FBA" w:rsidRPr="00706012">
        <w:rPr>
          <w:rFonts w:ascii="Arial" w:hAnsi="Arial" w:cs="Arial"/>
        </w:rPr>
        <w:t xml:space="preserve"> </w:t>
      </w:r>
      <w:r w:rsidRPr="00706012">
        <w:rPr>
          <w:rFonts w:ascii="Arial" w:hAnsi="Arial" w:cs="Arial"/>
        </w:rPr>
        <w:t xml:space="preserve">probably </w:t>
      </w:r>
      <w:r w:rsidR="00097FBA">
        <w:rPr>
          <w:rFonts w:ascii="Arial" w:hAnsi="Arial" w:cs="Arial"/>
        </w:rPr>
        <w:t>be</w:t>
      </w:r>
      <w:r w:rsidR="00097FBA" w:rsidRPr="00706012">
        <w:rPr>
          <w:rFonts w:ascii="Arial" w:hAnsi="Arial" w:cs="Arial"/>
        </w:rPr>
        <w:t xml:space="preserve"> </w:t>
      </w:r>
      <w:r w:rsidRPr="00706012">
        <w:rPr>
          <w:rFonts w:ascii="Arial" w:hAnsi="Arial" w:cs="Arial"/>
        </w:rPr>
        <w:t>to car</w:t>
      </w:r>
      <w:r w:rsidR="00097FBA">
        <w:rPr>
          <w:rFonts w:ascii="Arial" w:hAnsi="Arial" w:cs="Arial"/>
        </w:rPr>
        <w:t>ing</w:t>
      </w:r>
      <w:r w:rsidRPr="00706012">
        <w:rPr>
          <w:rFonts w:ascii="Arial" w:hAnsi="Arial" w:cs="Arial"/>
        </w:rPr>
        <w:t xml:space="preserve"> less and less when new NPAs are going in. Michael Studniberg noted that he has noticed more coverage for </w:t>
      </w:r>
      <w:r w:rsidR="008D4009" w:rsidRPr="00706012">
        <w:rPr>
          <w:rFonts w:ascii="Arial" w:hAnsi="Arial" w:cs="Arial"/>
        </w:rPr>
        <w:t xml:space="preserve">the </w:t>
      </w:r>
      <w:r w:rsidR="007B2F1C" w:rsidRPr="00706012">
        <w:rPr>
          <w:rFonts w:ascii="Arial" w:hAnsi="Arial" w:cs="Arial"/>
        </w:rPr>
        <w:t>new NPA in 416/437/647</w:t>
      </w:r>
      <w:r w:rsidR="002F30C5" w:rsidRPr="00706012">
        <w:rPr>
          <w:rFonts w:ascii="Arial" w:hAnsi="Arial" w:cs="Arial"/>
        </w:rPr>
        <w:t>.</w:t>
      </w:r>
    </w:p>
    <w:p w14:paraId="0F4C448C" w14:textId="77777777" w:rsidR="004C5FB5" w:rsidRPr="00706012" w:rsidRDefault="004C5FB5" w:rsidP="0088458E">
      <w:pPr>
        <w:rPr>
          <w:rFonts w:ascii="Arial" w:hAnsi="Arial" w:cs="Arial"/>
        </w:rPr>
      </w:pPr>
    </w:p>
    <w:p w14:paraId="02750830" w14:textId="77777777" w:rsidR="0088458E" w:rsidRPr="00706012" w:rsidRDefault="0088458E" w:rsidP="001800E7">
      <w:pPr>
        <w:rPr>
          <w:rFonts w:ascii="Arial" w:hAnsi="Arial" w:cs="Arial"/>
        </w:rPr>
      </w:pPr>
    </w:p>
    <w:p w14:paraId="4ACC816B" w14:textId="77777777" w:rsidR="008803EA" w:rsidRPr="00706012" w:rsidRDefault="008803EA" w:rsidP="00490B29">
      <w:pPr>
        <w:rPr>
          <w:rFonts w:ascii="Arial" w:hAnsi="Arial" w:cs="Arial"/>
          <w:b/>
        </w:rPr>
      </w:pPr>
      <w:r w:rsidRPr="00706012">
        <w:rPr>
          <w:rFonts w:ascii="Arial" w:hAnsi="Arial" w:cs="Arial"/>
          <w:b/>
        </w:rPr>
        <w:t>Summary of Agreements Reached</w:t>
      </w:r>
    </w:p>
    <w:p w14:paraId="4F9E8C06" w14:textId="4A6594A9" w:rsidR="008E6CE9" w:rsidRPr="00706012" w:rsidRDefault="008E6CE9" w:rsidP="00490B29">
      <w:pPr>
        <w:rPr>
          <w:rFonts w:ascii="Arial" w:eastAsia="Times New Roman" w:hAnsi="Arial" w:cs="Arial"/>
          <w:lang w:eastAsia="en-US"/>
        </w:rPr>
      </w:pPr>
    </w:p>
    <w:p w14:paraId="25FB495F" w14:textId="544A0FA2" w:rsidR="00370B93" w:rsidRPr="00706012" w:rsidRDefault="00CA3EB9" w:rsidP="00B64724">
      <w:pPr>
        <w:pStyle w:val="ListParagraph"/>
        <w:numPr>
          <w:ilvl w:val="0"/>
          <w:numId w:val="18"/>
        </w:numPr>
        <w:rPr>
          <w:rFonts w:ascii="Arial" w:hAnsi="Arial" w:cs="Arial"/>
        </w:rPr>
      </w:pPr>
      <w:r w:rsidRPr="00706012">
        <w:rPr>
          <w:rFonts w:ascii="Arial" w:hAnsi="Arial" w:cs="Arial"/>
        </w:rPr>
        <w:t xml:space="preserve">Agreement was reached to accept the NPA </w:t>
      </w:r>
      <w:r w:rsidR="00247BEE" w:rsidRPr="00706012">
        <w:rPr>
          <w:rFonts w:ascii="Arial" w:hAnsi="Arial" w:cs="Arial"/>
        </w:rPr>
        <w:t xml:space="preserve">416/437/647 </w:t>
      </w:r>
      <w:r w:rsidRPr="00706012">
        <w:rPr>
          <w:rFonts w:ascii="Arial" w:hAnsi="Arial" w:cs="Arial"/>
        </w:rPr>
        <w:t>NITF and CATF Progress Report.</w:t>
      </w:r>
    </w:p>
    <w:p w14:paraId="16FDA61D" w14:textId="77777777" w:rsidR="00DF11A3" w:rsidRPr="00706012" w:rsidRDefault="00DF11A3" w:rsidP="00490B29">
      <w:pPr>
        <w:rPr>
          <w:rFonts w:ascii="Arial" w:eastAsia="Times New Roman" w:hAnsi="Arial" w:cs="Arial"/>
          <w:lang w:eastAsia="en-US"/>
        </w:rPr>
      </w:pPr>
    </w:p>
    <w:p w14:paraId="7E5E7DBE" w14:textId="77777777" w:rsidR="008E6CE9" w:rsidRPr="00706012" w:rsidRDefault="008E6CE9" w:rsidP="00490B29">
      <w:pPr>
        <w:rPr>
          <w:rFonts w:ascii="Arial" w:hAnsi="Arial" w:cs="Arial"/>
        </w:rPr>
      </w:pPr>
    </w:p>
    <w:p w14:paraId="4ACC8182" w14:textId="6853959B" w:rsidR="008803EA" w:rsidRPr="00706012" w:rsidRDefault="008803EA" w:rsidP="00490B29">
      <w:pPr>
        <w:rPr>
          <w:rFonts w:ascii="Arial" w:hAnsi="Arial" w:cs="Arial"/>
          <w:b/>
        </w:rPr>
      </w:pPr>
      <w:r w:rsidRPr="00706012">
        <w:rPr>
          <w:rFonts w:ascii="Arial" w:hAnsi="Arial" w:cs="Arial"/>
          <w:b/>
        </w:rPr>
        <w:t>Summary of Action Items</w:t>
      </w:r>
    </w:p>
    <w:p w14:paraId="62502A62" w14:textId="77777777" w:rsidR="006E5232" w:rsidRPr="00706012" w:rsidRDefault="006E5232" w:rsidP="00490B29">
      <w:pPr>
        <w:rPr>
          <w:rFonts w:ascii="Arial" w:hAnsi="Arial" w:cs="Arial"/>
          <w:b/>
        </w:rPr>
      </w:pPr>
    </w:p>
    <w:p w14:paraId="4ACC818D" w14:textId="2D41729B" w:rsidR="00D63734" w:rsidRPr="00706012" w:rsidRDefault="00516392" w:rsidP="00516392">
      <w:pPr>
        <w:pStyle w:val="ListParagraph"/>
        <w:numPr>
          <w:ilvl w:val="0"/>
          <w:numId w:val="20"/>
        </w:numPr>
        <w:rPr>
          <w:rFonts w:ascii="Arial" w:hAnsi="Arial" w:cs="Arial"/>
          <w:b/>
        </w:rPr>
      </w:pPr>
      <w:r w:rsidRPr="00706012">
        <w:rPr>
          <w:rFonts w:ascii="Arial" w:hAnsi="Arial" w:cs="Arial"/>
        </w:rPr>
        <w:t>David Comrie will notify the RPC that reports are available for comment for 10 business days. If there are no comments the CATF and NITF progress reports for NPA 416/437/647 will be sent to CRTC staff for consideration.</w:t>
      </w:r>
      <w:r w:rsidRPr="00706012">
        <w:rPr>
          <w:rFonts w:ascii="Arial" w:hAnsi="Arial" w:cs="Arial"/>
          <w:b/>
          <w:bCs/>
        </w:rPr>
        <w:t xml:space="preserve"> (</w:t>
      </w:r>
      <w:r w:rsidR="007B2F1C" w:rsidRPr="00706012">
        <w:rPr>
          <w:rFonts w:ascii="Arial" w:hAnsi="Arial" w:cs="Arial"/>
          <w:b/>
          <w:bCs/>
        </w:rPr>
        <w:t>Ongoing</w:t>
      </w:r>
      <w:r w:rsidRPr="00706012">
        <w:rPr>
          <w:rFonts w:ascii="Arial" w:hAnsi="Arial" w:cs="Arial"/>
          <w:b/>
          <w:bCs/>
        </w:rPr>
        <w:t>)</w:t>
      </w:r>
    </w:p>
    <w:p w14:paraId="0231200E" w14:textId="73D3BA39" w:rsidR="00FA34DF" w:rsidRPr="00706012" w:rsidRDefault="00FA34DF">
      <w:pPr>
        <w:rPr>
          <w:rFonts w:ascii="Arial" w:hAnsi="Arial" w:cs="Arial"/>
          <w:b/>
        </w:rPr>
      </w:pPr>
    </w:p>
    <w:p w14:paraId="4ACC818E" w14:textId="4D10E06C" w:rsidR="00F20419" w:rsidRPr="00706012" w:rsidRDefault="00F20419" w:rsidP="00F20419">
      <w:pPr>
        <w:rPr>
          <w:rFonts w:ascii="Arial" w:hAnsi="Arial" w:cs="Arial"/>
          <w:b/>
        </w:rPr>
      </w:pPr>
      <w:r w:rsidRPr="00706012">
        <w:rPr>
          <w:rFonts w:ascii="Arial" w:hAnsi="Arial" w:cs="Arial"/>
          <w:b/>
        </w:rPr>
        <w:t>Attachments</w:t>
      </w:r>
    </w:p>
    <w:p w14:paraId="7B92229A" w14:textId="77777777" w:rsidR="00E93A06" w:rsidRPr="00706012" w:rsidRDefault="00E93A06" w:rsidP="00E93A06">
      <w:pPr>
        <w:rPr>
          <w:rFonts w:ascii="Arial" w:hAnsi="Arial" w:cs="Arial"/>
        </w:rPr>
      </w:pPr>
    </w:p>
    <w:p w14:paraId="06BCCA66" w14:textId="09968B78" w:rsidR="00E93A06" w:rsidRPr="00706012" w:rsidRDefault="009A1B14" w:rsidP="00E93A06">
      <w:pPr>
        <w:rPr>
          <w:rFonts w:ascii="Arial" w:hAnsi="Arial" w:cs="Arial"/>
        </w:rPr>
      </w:pPr>
      <w:r w:rsidRPr="00706012">
        <w:rPr>
          <w:rFonts w:ascii="Arial" w:hAnsi="Arial" w:cs="Arial"/>
        </w:rPr>
        <w:object w:dxaOrig="1540" w:dyaOrig="996" w14:anchorId="6F713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7pt" o:ole="">
            <v:imagedata r:id="rId11" o:title=""/>
          </v:shape>
          <o:OLEObject Type="Embed" ProgID="Acrobat.Document.11" ShapeID="_x0000_i1025" DrawAspect="Icon" ObjectID="_1794903244" r:id="rId12"/>
        </w:object>
      </w:r>
    </w:p>
    <w:p w14:paraId="7442B201" w14:textId="3AB1F7BC" w:rsidR="00F62DA9" w:rsidRPr="00706012" w:rsidRDefault="00AB237D" w:rsidP="00E93A06">
      <w:pPr>
        <w:rPr>
          <w:rFonts w:ascii="Arial" w:hAnsi="Arial" w:cs="Arial"/>
        </w:rPr>
      </w:pPr>
      <w:r w:rsidRPr="00706012">
        <w:rPr>
          <w:rFonts w:ascii="Arial" w:hAnsi="Arial" w:cs="Arial"/>
        </w:rPr>
        <w:t>NPA 416/437/647 CATF Progress Report 1</w:t>
      </w:r>
    </w:p>
    <w:p w14:paraId="227D4301" w14:textId="77777777" w:rsidR="00AB237D" w:rsidRPr="00706012" w:rsidRDefault="00AB237D" w:rsidP="00E93A06">
      <w:pPr>
        <w:rPr>
          <w:rFonts w:ascii="Arial" w:hAnsi="Arial" w:cs="Arial"/>
        </w:rPr>
      </w:pPr>
    </w:p>
    <w:bookmarkStart w:id="0" w:name="_MON_1794650828"/>
    <w:bookmarkEnd w:id="0"/>
    <w:p w14:paraId="2131CF2F" w14:textId="687818C7" w:rsidR="00AB237D" w:rsidRPr="00706012" w:rsidRDefault="009A1B14" w:rsidP="00E93A06">
      <w:pPr>
        <w:rPr>
          <w:rFonts w:ascii="Arial" w:hAnsi="Arial" w:cs="Arial"/>
        </w:rPr>
      </w:pPr>
      <w:r w:rsidRPr="00706012">
        <w:rPr>
          <w:rFonts w:ascii="Arial" w:hAnsi="Arial" w:cs="Arial"/>
        </w:rPr>
        <w:object w:dxaOrig="1540" w:dyaOrig="996" w14:anchorId="625B8C38">
          <v:shape id="_x0000_i1026" type="#_x0000_t75" style="width:76.8pt;height:49.7pt" o:ole="">
            <v:imagedata r:id="rId13" o:title=""/>
          </v:shape>
          <o:OLEObject Type="Embed" ProgID="Word.Document.12" ShapeID="_x0000_i1026" DrawAspect="Icon" ObjectID="_1794903245" r:id="rId14">
            <o:FieldCodes>\s</o:FieldCodes>
          </o:OLEObject>
        </w:object>
      </w:r>
    </w:p>
    <w:p w14:paraId="16DF84A4" w14:textId="77777777" w:rsidR="00AB237D" w:rsidRPr="00706012" w:rsidRDefault="00AB237D" w:rsidP="00AB237D">
      <w:pPr>
        <w:rPr>
          <w:rFonts w:ascii="Arial" w:hAnsi="Arial" w:cs="Arial"/>
        </w:rPr>
      </w:pPr>
      <w:r w:rsidRPr="00706012">
        <w:rPr>
          <w:rFonts w:ascii="Arial" w:hAnsi="Arial" w:cs="Arial"/>
        </w:rPr>
        <w:t>NPA 416/437/647 NITF Progress Report 1</w:t>
      </w:r>
    </w:p>
    <w:p w14:paraId="17F04852" w14:textId="77777777" w:rsidR="00AB237D" w:rsidRPr="00706012" w:rsidRDefault="00AB237D" w:rsidP="00AB237D">
      <w:pPr>
        <w:rPr>
          <w:rFonts w:ascii="Arial" w:hAnsi="Arial" w:cs="Arial"/>
        </w:rPr>
      </w:pPr>
    </w:p>
    <w:p w14:paraId="781322DD" w14:textId="77777777" w:rsidR="00AB237D" w:rsidRPr="00706012" w:rsidRDefault="00AB237D" w:rsidP="00AB237D">
      <w:pPr>
        <w:rPr>
          <w:rFonts w:ascii="Arial" w:hAnsi="Arial" w:cs="Arial"/>
        </w:rPr>
      </w:pPr>
    </w:p>
    <w:p w14:paraId="6836BC37" w14:textId="77777777" w:rsidR="00AB237D" w:rsidRPr="00706012" w:rsidRDefault="00AB237D" w:rsidP="00E93A06">
      <w:pPr>
        <w:rPr>
          <w:rFonts w:ascii="Arial" w:hAnsi="Arial" w:cs="Arial"/>
        </w:rPr>
      </w:pPr>
    </w:p>
    <w:sectPr w:rsidR="00AB237D" w:rsidRPr="00706012" w:rsidSect="002454C2">
      <w:footerReference w:type="default" r:id="rId15"/>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D9219" w14:textId="77777777" w:rsidR="005A4668" w:rsidRDefault="005A4668">
      <w:r>
        <w:separator/>
      </w:r>
    </w:p>
  </w:endnote>
  <w:endnote w:type="continuationSeparator" w:id="0">
    <w:p w14:paraId="37AB9242" w14:textId="77777777" w:rsidR="005A4668" w:rsidRDefault="005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81AA" w14:textId="77777777" w:rsidR="00783028" w:rsidRPr="00E76519" w:rsidRDefault="00783028">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983DE6">
      <w:rPr>
        <w:rFonts w:ascii="Arial" w:hAnsi="Arial" w:cs="Arial"/>
        <w:noProof/>
      </w:rPr>
      <w:t>3</w:t>
    </w:r>
    <w:r w:rsidRPr="00E76519">
      <w:rPr>
        <w:rFonts w:ascii="Arial" w:hAnsi="Arial" w:cs="Arial"/>
        <w:noProof/>
      </w:rPr>
      <w:fldChar w:fldCharType="end"/>
    </w:r>
  </w:p>
  <w:p w14:paraId="4ACC81AB" w14:textId="77777777" w:rsidR="00783028" w:rsidRPr="00E4319B" w:rsidRDefault="00783028"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7467A" w14:textId="77777777" w:rsidR="005A4668" w:rsidRDefault="005A4668">
      <w:r>
        <w:separator/>
      </w:r>
    </w:p>
  </w:footnote>
  <w:footnote w:type="continuationSeparator" w:id="0">
    <w:p w14:paraId="6E8CB255" w14:textId="77777777" w:rsidR="005A4668" w:rsidRDefault="005A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49DB"/>
    <w:multiLevelType w:val="hybridMultilevel"/>
    <w:tmpl w:val="14EE3F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F0B15"/>
    <w:multiLevelType w:val="hybridMultilevel"/>
    <w:tmpl w:val="A91C382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751D5E"/>
    <w:multiLevelType w:val="hybridMultilevel"/>
    <w:tmpl w:val="D0AE1B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B7928"/>
    <w:multiLevelType w:val="hybridMultilevel"/>
    <w:tmpl w:val="81448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25B40"/>
    <w:multiLevelType w:val="hybridMultilevel"/>
    <w:tmpl w:val="FEE2DF4E"/>
    <w:lvl w:ilvl="0" w:tplc="3E9A0312">
      <w:start w:val="1"/>
      <w:numFmt w:val="bullet"/>
      <w:lvlText w:val="•"/>
      <w:lvlJc w:val="left"/>
      <w:pPr>
        <w:tabs>
          <w:tab w:val="num" w:pos="720"/>
        </w:tabs>
        <w:ind w:left="720" w:hanging="360"/>
      </w:pPr>
      <w:rPr>
        <w:rFonts w:ascii="Arial" w:hAnsi="Arial" w:hint="default"/>
      </w:rPr>
    </w:lvl>
    <w:lvl w:ilvl="1" w:tplc="30C44152" w:tentative="1">
      <w:start w:val="1"/>
      <w:numFmt w:val="bullet"/>
      <w:lvlText w:val="•"/>
      <w:lvlJc w:val="left"/>
      <w:pPr>
        <w:tabs>
          <w:tab w:val="num" w:pos="1440"/>
        </w:tabs>
        <w:ind w:left="1440" w:hanging="360"/>
      </w:pPr>
      <w:rPr>
        <w:rFonts w:ascii="Arial" w:hAnsi="Arial" w:hint="default"/>
      </w:rPr>
    </w:lvl>
    <w:lvl w:ilvl="2" w:tplc="49525662" w:tentative="1">
      <w:start w:val="1"/>
      <w:numFmt w:val="bullet"/>
      <w:lvlText w:val="•"/>
      <w:lvlJc w:val="left"/>
      <w:pPr>
        <w:tabs>
          <w:tab w:val="num" w:pos="2160"/>
        </w:tabs>
        <w:ind w:left="2160" w:hanging="360"/>
      </w:pPr>
      <w:rPr>
        <w:rFonts w:ascii="Arial" w:hAnsi="Arial" w:hint="default"/>
      </w:rPr>
    </w:lvl>
    <w:lvl w:ilvl="3" w:tplc="48A8EA04" w:tentative="1">
      <w:start w:val="1"/>
      <w:numFmt w:val="bullet"/>
      <w:lvlText w:val="•"/>
      <w:lvlJc w:val="left"/>
      <w:pPr>
        <w:tabs>
          <w:tab w:val="num" w:pos="2880"/>
        </w:tabs>
        <w:ind w:left="2880" w:hanging="360"/>
      </w:pPr>
      <w:rPr>
        <w:rFonts w:ascii="Arial" w:hAnsi="Arial" w:hint="default"/>
      </w:rPr>
    </w:lvl>
    <w:lvl w:ilvl="4" w:tplc="2E3AE07C" w:tentative="1">
      <w:start w:val="1"/>
      <w:numFmt w:val="bullet"/>
      <w:lvlText w:val="•"/>
      <w:lvlJc w:val="left"/>
      <w:pPr>
        <w:tabs>
          <w:tab w:val="num" w:pos="3600"/>
        </w:tabs>
        <w:ind w:left="3600" w:hanging="360"/>
      </w:pPr>
      <w:rPr>
        <w:rFonts w:ascii="Arial" w:hAnsi="Arial" w:hint="default"/>
      </w:rPr>
    </w:lvl>
    <w:lvl w:ilvl="5" w:tplc="8D522A54" w:tentative="1">
      <w:start w:val="1"/>
      <w:numFmt w:val="bullet"/>
      <w:lvlText w:val="•"/>
      <w:lvlJc w:val="left"/>
      <w:pPr>
        <w:tabs>
          <w:tab w:val="num" w:pos="4320"/>
        </w:tabs>
        <w:ind w:left="4320" w:hanging="360"/>
      </w:pPr>
      <w:rPr>
        <w:rFonts w:ascii="Arial" w:hAnsi="Arial" w:hint="default"/>
      </w:rPr>
    </w:lvl>
    <w:lvl w:ilvl="6" w:tplc="616039A4" w:tentative="1">
      <w:start w:val="1"/>
      <w:numFmt w:val="bullet"/>
      <w:lvlText w:val="•"/>
      <w:lvlJc w:val="left"/>
      <w:pPr>
        <w:tabs>
          <w:tab w:val="num" w:pos="5040"/>
        </w:tabs>
        <w:ind w:left="5040" w:hanging="360"/>
      </w:pPr>
      <w:rPr>
        <w:rFonts w:ascii="Arial" w:hAnsi="Arial" w:hint="default"/>
      </w:rPr>
    </w:lvl>
    <w:lvl w:ilvl="7" w:tplc="A7248D8C" w:tentative="1">
      <w:start w:val="1"/>
      <w:numFmt w:val="bullet"/>
      <w:lvlText w:val="•"/>
      <w:lvlJc w:val="left"/>
      <w:pPr>
        <w:tabs>
          <w:tab w:val="num" w:pos="5760"/>
        </w:tabs>
        <w:ind w:left="5760" w:hanging="360"/>
      </w:pPr>
      <w:rPr>
        <w:rFonts w:ascii="Arial" w:hAnsi="Arial" w:hint="default"/>
      </w:rPr>
    </w:lvl>
    <w:lvl w:ilvl="8" w:tplc="D96485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D02E70"/>
    <w:multiLevelType w:val="hybridMultilevel"/>
    <w:tmpl w:val="58F8B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D6016"/>
    <w:multiLevelType w:val="hybridMultilevel"/>
    <w:tmpl w:val="1C843CD0"/>
    <w:lvl w:ilvl="0" w:tplc="56789C3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A23D6"/>
    <w:multiLevelType w:val="hybridMultilevel"/>
    <w:tmpl w:val="F30803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95F14"/>
    <w:multiLevelType w:val="hybridMultilevel"/>
    <w:tmpl w:val="95D0B2E4"/>
    <w:lvl w:ilvl="0" w:tplc="79229EB6">
      <w:start w:val="1"/>
      <w:numFmt w:val="bullet"/>
      <w:lvlText w:val="•"/>
      <w:lvlJc w:val="left"/>
      <w:pPr>
        <w:tabs>
          <w:tab w:val="num" w:pos="720"/>
        </w:tabs>
        <w:ind w:left="720" w:hanging="360"/>
      </w:pPr>
      <w:rPr>
        <w:rFonts w:ascii="Arial" w:hAnsi="Arial" w:hint="default"/>
      </w:rPr>
    </w:lvl>
    <w:lvl w:ilvl="1" w:tplc="4F26F5E4" w:tentative="1">
      <w:start w:val="1"/>
      <w:numFmt w:val="bullet"/>
      <w:lvlText w:val="•"/>
      <w:lvlJc w:val="left"/>
      <w:pPr>
        <w:tabs>
          <w:tab w:val="num" w:pos="1440"/>
        </w:tabs>
        <w:ind w:left="1440" w:hanging="360"/>
      </w:pPr>
      <w:rPr>
        <w:rFonts w:ascii="Arial" w:hAnsi="Arial" w:hint="default"/>
      </w:rPr>
    </w:lvl>
    <w:lvl w:ilvl="2" w:tplc="D606352C" w:tentative="1">
      <w:start w:val="1"/>
      <w:numFmt w:val="bullet"/>
      <w:lvlText w:val="•"/>
      <w:lvlJc w:val="left"/>
      <w:pPr>
        <w:tabs>
          <w:tab w:val="num" w:pos="2160"/>
        </w:tabs>
        <w:ind w:left="2160" w:hanging="360"/>
      </w:pPr>
      <w:rPr>
        <w:rFonts w:ascii="Arial" w:hAnsi="Arial" w:hint="default"/>
      </w:rPr>
    </w:lvl>
    <w:lvl w:ilvl="3" w:tplc="379A5618" w:tentative="1">
      <w:start w:val="1"/>
      <w:numFmt w:val="bullet"/>
      <w:lvlText w:val="•"/>
      <w:lvlJc w:val="left"/>
      <w:pPr>
        <w:tabs>
          <w:tab w:val="num" w:pos="2880"/>
        </w:tabs>
        <w:ind w:left="2880" w:hanging="360"/>
      </w:pPr>
      <w:rPr>
        <w:rFonts w:ascii="Arial" w:hAnsi="Arial" w:hint="default"/>
      </w:rPr>
    </w:lvl>
    <w:lvl w:ilvl="4" w:tplc="30B27DA6" w:tentative="1">
      <w:start w:val="1"/>
      <w:numFmt w:val="bullet"/>
      <w:lvlText w:val="•"/>
      <w:lvlJc w:val="left"/>
      <w:pPr>
        <w:tabs>
          <w:tab w:val="num" w:pos="3600"/>
        </w:tabs>
        <w:ind w:left="3600" w:hanging="360"/>
      </w:pPr>
      <w:rPr>
        <w:rFonts w:ascii="Arial" w:hAnsi="Arial" w:hint="default"/>
      </w:rPr>
    </w:lvl>
    <w:lvl w:ilvl="5" w:tplc="C2BA14C8" w:tentative="1">
      <w:start w:val="1"/>
      <w:numFmt w:val="bullet"/>
      <w:lvlText w:val="•"/>
      <w:lvlJc w:val="left"/>
      <w:pPr>
        <w:tabs>
          <w:tab w:val="num" w:pos="4320"/>
        </w:tabs>
        <w:ind w:left="4320" w:hanging="360"/>
      </w:pPr>
      <w:rPr>
        <w:rFonts w:ascii="Arial" w:hAnsi="Arial" w:hint="default"/>
      </w:rPr>
    </w:lvl>
    <w:lvl w:ilvl="6" w:tplc="9692C8D8" w:tentative="1">
      <w:start w:val="1"/>
      <w:numFmt w:val="bullet"/>
      <w:lvlText w:val="•"/>
      <w:lvlJc w:val="left"/>
      <w:pPr>
        <w:tabs>
          <w:tab w:val="num" w:pos="5040"/>
        </w:tabs>
        <w:ind w:left="5040" w:hanging="360"/>
      </w:pPr>
      <w:rPr>
        <w:rFonts w:ascii="Arial" w:hAnsi="Arial" w:hint="default"/>
      </w:rPr>
    </w:lvl>
    <w:lvl w:ilvl="7" w:tplc="884C6CE6" w:tentative="1">
      <w:start w:val="1"/>
      <w:numFmt w:val="bullet"/>
      <w:lvlText w:val="•"/>
      <w:lvlJc w:val="left"/>
      <w:pPr>
        <w:tabs>
          <w:tab w:val="num" w:pos="5760"/>
        </w:tabs>
        <w:ind w:left="5760" w:hanging="360"/>
      </w:pPr>
      <w:rPr>
        <w:rFonts w:ascii="Arial" w:hAnsi="Arial" w:hint="default"/>
      </w:rPr>
    </w:lvl>
    <w:lvl w:ilvl="8" w:tplc="537295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653EB0"/>
    <w:multiLevelType w:val="hybridMultilevel"/>
    <w:tmpl w:val="A61E79C6"/>
    <w:lvl w:ilvl="0" w:tplc="7974FCB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87286A"/>
    <w:multiLevelType w:val="hybridMultilevel"/>
    <w:tmpl w:val="64CC61C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CB77F7"/>
    <w:multiLevelType w:val="hybridMultilevel"/>
    <w:tmpl w:val="2A66F0D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0F4320"/>
    <w:multiLevelType w:val="hybridMultilevel"/>
    <w:tmpl w:val="DDA21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B185E"/>
    <w:multiLevelType w:val="hybridMultilevel"/>
    <w:tmpl w:val="E19A9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11871"/>
    <w:multiLevelType w:val="hybridMultilevel"/>
    <w:tmpl w:val="D6C263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51809"/>
    <w:multiLevelType w:val="hybridMultilevel"/>
    <w:tmpl w:val="82C41B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7" w15:restartNumberingAfterBreak="0">
    <w:nsid w:val="6E656C81"/>
    <w:multiLevelType w:val="hybridMultilevel"/>
    <w:tmpl w:val="2A52F0C6"/>
    <w:lvl w:ilvl="0" w:tplc="998C38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F05A4"/>
    <w:multiLevelType w:val="hybridMultilevel"/>
    <w:tmpl w:val="128E5134"/>
    <w:lvl w:ilvl="0" w:tplc="94646A1E">
      <w:start w:val="1"/>
      <w:numFmt w:val="bullet"/>
      <w:lvlText w:val="•"/>
      <w:lvlJc w:val="left"/>
      <w:pPr>
        <w:tabs>
          <w:tab w:val="num" w:pos="720"/>
        </w:tabs>
        <w:ind w:left="720" w:hanging="360"/>
      </w:pPr>
      <w:rPr>
        <w:rFonts w:ascii="Arial" w:hAnsi="Arial" w:hint="default"/>
      </w:rPr>
    </w:lvl>
    <w:lvl w:ilvl="1" w:tplc="9662B484" w:tentative="1">
      <w:start w:val="1"/>
      <w:numFmt w:val="bullet"/>
      <w:lvlText w:val="•"/>
      <w:lvlJc w:val="left"/>
      <w:pPr>
        <w:tabs>
          <w:tab w:val="num" w:pos="1440"/>
        </w:tabs>
        <w:ind w:left="1440" w:hanging="360"/>
      </w:pPr>
      <w:rPr>
        <w:rFonts w:ascii="Arial" w:hAnsi="Arial" w:hint="default"/>
      </w:rPr>
    </w:lvl>
    <w:lvl w:ilvl="2" w:tplc="CB0062EA" w:tentative="1">
      <w:start w:val="1"/>
      <w:numFmt w:val="bullet"/>
      <w:lvlText w:val="•"/>
      <w:lvlJc w:val="left"/>
      <w:pPr>
        <w:tabs>
          <w:tab w:val="num" w:pos="2160"/>
        </w:tabs>
        <w:ind w:left="2160" w:hanging="360"/>
      </w:pPr>
      <w:rPr>
        <w:rFonts w:ascii="Arial" w:hAnsi="Arial" w:hint="default"/>
      </w:rPr>
    </w:lvl>
    <w:lvl w:ilvl="3" w:tplc="222069EC" w:tentative="1">
      <w:start w:val="1"/>
      <w:numFmt w:val="bullet"/>
      <w:lvlText w:val="•"/>
      <w:lvlJc w:val="left"/>
      <w:pPr>
        <w:tabs>
          <w:tab w:val="num" w:pos="2880"/>
        </w:tabs>
        <w:ind w:left="2880" w:hanging="360"/>
      </w:pPr>
      <w:rPr>
        <w:rFonts w:ascii="Arial" w:hAnsi="Arial" w:hint="default"/>
      </w:rPr>
    </w:lvl>
    <w:lvl w:ilvl="4" w:tplc="1D5E02BA" w:tentative="1">
      <w:start w:val="1"/>
      <w:numFmt w:val="bullet"/>
      <w:lvlText w:val="•"/>
      <w:lvlJc w:val="left"/>
      <w:pPr>
        <w:tabs>
          <w:tab w:val="num" w:pos="3600"/>
        </w:tabs>
        <w:ind w:left="3600" w:hanging="360"/>
      </w:pPr>
      <w:rPr>
        <w:rFonts w:ascii="Arial" w:hAnsi="Arial" w:hint="default"/>
      </w:rPr>
    </w:lvl>
    <w:lvl w:ilvl="5" w:tplc="1B02A068" w:tentative="1">
      <w:start w:val="1"/>
      <w:numFmt w:val="bullet"/>
      <w:lvlText w:val="•"/>
      <w:lvlJc w:val="left"/>
      <w:pPr>
        <w:tabs>
          <w:tab w:val="num" w:pos="4320"/>
        </w:tabs>
        <w:ind w:left="4320" w:hanging="360"/>
      </w:pPr>
      <w:rPr>
        <w:rFonts w:ascii="Arial" w:hAnsi="Arial" w:hint="default"/>
      </w:rPr>
    </w:lvl>
    <w:lvl w:ilvl="6" w:tplc="5152482E" w:tentative="1">
      <w:start w:val="1"/>
      <w:numFmt w:val="bullet"/>
      <w:lvlText w:val="•"/>
      <w:lvlJc w:val="left"/>
      <w:pPr>
        <w:tabs>
          <w:tab w:val="num" w:pos="5040"/>
        </w:tabs>
        <w:ind w:left="5040" w:hanging="360"/>
      </w:pPr>
      <w:rPr>
        <w:rFonts w:ascii="Arial" w:hAnsi="Arial" w:hint="default"/>
      </w:rPr>
    </w:lvl>
    <w:lvl w:ilvl="7" w:tplc="6CE85F78" w:tentative="1">
      <w:start w:val="1"/>
      <w:numFmt w:val="bullet"/>
      <w:lvlText w:val="•"/>
      <w:lvlJc w:val="left"/>
      <w:pPr>
        <w:tabs>
          <w:tab w:val="num" w:pos="5760"/>
        </w:tabs>
        <w:ind w:left="5760" w:hanging="360"/>
      </w:pPr>
      <w:rPr>
        <w:rFonts w:ascii="Arial" w:hAnsi="Arial" w:hint="default"/>
      </w:rPr>
    </w:lvl>
    <w:lvl w:ilvl="8" w:tplc="16922A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7A511B"/>
    <w:multiLevelType w:val="hybridMultilevel"/>
    <w:tmpl w:val="A17EEEF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0734789">
    <w:abstractNumId w:val="16"/>
  </w:num>
  <w:num w:numId="2" w16cid:durableId="1555580987">
    <w:abstractNumId w:val="10"/>
  </w:num>
  <w:num w:numId="3" w16cid:durableId="1357272637">
    <w:abstractNumId w:val="9"/>
  </w:num>
  <w:num w:numId="4" w16cid:durableId="1332444597">
    <w:abstractNumId w:val="18"/>
  </w:num>
  <w:num w:numId="5" w16cid:durableId="444008121">
    <w:abstractNumId w:val="2"/>
  </w:num>
  <w:num w:numId="6" w16cid:durableId="1793788251">
    <w:abstractNumId w:val="13"/>
  </w:num>
  <w:num w:numId="7" w16cid:durableId="1847329693">
    <w:abstractNumId w:val="8"/>
  </w:num>
  <w:num w:numId="8" w16cid:durableId="1604268296">
    <w:abstractNumId w:val="4"/>
  </w:num>
  <w:num w:numId="9" w16cid:durableId="1005128705">
    <w:abstractNumId w:val="17"/>
  </w:num>
  <w:num w:numId="10" w16cid:durableId="986857837">
    <w:abstractNumId w:val="5"/>
  </w:num>
  <w:num w:numId="11" w16cid:durableId="2129617959">
    <w:abstractNumId w:val="15"/>
  </w:num>
  <w:num w:numId="12" w16cid:durableId="2139956114">
    <w:abstractNumId w:val="12"/>
  </w:num>
  <w:num w:numId="13" w16cid:durableId="85075401">
    <w:abstractNumId w:val="14"/>
  </w:num>
  <w:num w:numId="14" w16cid:durableId="122889165">
    <w:abstractNumId w:val="0"/>
  </w:num>
  <w:num w:numId="15" w16cid:durableId="1498031766">
    <w:abstractNumId w:val="19"/>
  </w:num>
  <w:num w:numId="16" w16cid:durableId="654073485">
    <w:abstractNumId w:val="1"/>
  </w:num>
  <w:num w:numId="17" w16cid:durableId="1989478158">
    <w:abstractNumId w:val="11"/>
  </w:num>
  <w:num w:numId="18" w16cid:durableId="729692264">
    <w:abstractNumId w:val="7"/>
  </w:num>
  <w:num w:numId="19" w16cid:durableId="1150362292">
    <w:abstractNumId w:val="3"/>
  </w:num>
  <w:num w:numId="20" w16cid:durableId="13492184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90A"/>
    <w:rsid w:val="000068AB"/>
    <w:rsid w:val="000076E4"/>
    <w:rsid w:val="0001359E"/>
    <w:rsid w:val="00022521"/>
    <w:rsid w:val="00026222"/>
    <w:rsid w:val="0002651E"/>
    <w:rsid w:val="0003099F"/>
    <w:rsid w:val="00040EDB"/>
    <w:rsid w:val="000436BF"/>
    <w:rsid w:val="0004492C"/>
    <w:rsid w:val="00047461"/>
    <w:rsid w:val="000504B4"/>
    <w:rsid w:val="00050607"/>
    <w:rsid w:val="000570DB"/>
    <w:rsid w:val="00057315"/>
    <w:rsid w:val="00062F2A"/>
    <w:rsid w:val="00065AF9"/>
    <w:rsid w:val="00066892"/>
    <w:rsid w:val="000778A2"/>
    <w:rsid w:val="00077EDA"/>
    <w:rsid w:val="00080207"/>
    <w:rsid w:val="00082756"/>
    <w:rsid w:val="00097785"/>
    <w:rsid w:val="00097FBA"/>
    <w:rsid w:val="000A3147"/>
    <w:rsid w:val="000A351B"/>
    <w:rsid w:val="000A6350"/>
    <w:rsid w:val="000C04BE"/>
    <w:rsid w:val="000C1025"/>
    <w:rsid w:val="000C2666"/>
    <w:rsid w:val="000C356E"/>
    <w:rsid w:val="000C435F"/>
    <w:rsid w:val="000C5711"/>
    <w:rsid w:val="000C6465"/>
    <w:rsid w:val="000D4AD5"/>
    <w:rsid w:val="000E0B6F"/>
    <w:rsid w:val="000E1C1B"/>
    <w:rsid w:val="000E4F3A"/>
    <w:rsid w:val="000E6BD2"/>
    <w:rsid w:val="000E7DF3"/>
    <w:rsid w:val="000F0F13"/>
    <w:rsid w:val="000F109E"/>
    <w:rsid w:val="000F150A"/>
    <w:rsid w:val="000F2EFC"/>
    <w:rsid w:val="000F5EC2"/>
    <w:rsid w:val="0011196C"/>
    <w:rsid w:val="00112064"/>
    <w:rsid w:val="00116240"/>
    <w:rsid w:val="00122A4D"/>
    <w:rsid w:val="001244CF"/>
    <w:rsid w:val="00127465"/>
    <w:rsid w:val="00127ACE"/>
    <w:rsid w:val="00131EA4"/>
    <w:rsid w:val="001340C9"/>
    <w:rsid w:val="0014076A"/>
    <w:rsid w:val="00145CBB"/>
    <w:rsid w:val="00150F71"/>
    <w:rsid w:val="00151572"/>
    <w:rsid w:val="00155972"/>
    <w:rsid w:val="00166820"/>
    <w:rsid w:val="0016718A"/>
    <w:rsid w:val="00170667"/>
    <w:rsid w:val="001727AA"/>
    <w:rsid w:val="001800E7"/>
    <w:rsid w:val="00180ADB"/>
    <w:rsid w:val="00182A42"/>
    <w:rsid w:val="00183398"/>
    <w:rsid w:val="001856BA"/>
    <w:rsid w:val="0018683B"/>
    <w:rsid w:val="00192E47"/>
    <w:rsid w:val="001931BB"/>
    <w:rsid w:val="00194468"/>
    <w:rsid w:val="0019459B"/>
    <w:rsid w:val="00195588"/>
    <w:rsid w:val="001957E9"/>
    <w:rsid w:val="001A09E7"/>
    <w:rsid w:val="001A3712"/>
    <w:rsid w:val="001A560E"/>
    <w:rsid w:val="001B2EB1"/>
    <w:rsid w:val="001B3373"/>
    <w:rsid w:val="001B49D0"/>
    <w:rsid w:val="001C1331"/>
    <w:rsid w:val="001C330A"/>
    <w:rsid w:val="001C46AD"/>
    <w:rsid w:val="001C55B7"/>
    <w:rsid w:val="001D024C"/>
    <w:rsid w:val="001D1D43"/>
    <w:rsid w:val="001D3D6E"/>
    <w:rsid w:val="001D48F7"/>
    <w:rsid w:val="001D670D"/>
    <w:rsid w:val="001E1944"/>
    <w:rsid w:val="001E214D"/>
    <w:rsid w:val="001E5914"/>
    <w:rsid w:val="001F16BB"/>
    <w:rsid w:val="001F3123"/>
    <w:rsid w:val="002025D1"/>
    <w:rsid w:val="00204278"/>
    <w:rsid w:val="0020689C"/>
    <w:rsid w:val="002173E2"/>
    <w:rsid w:val="00225B29"/>
    <w:rsid w:val="002261D5"/>
    <w:rsid w:val="00227036"/>
    <w:rsid w:val="00227C02"/>
    <w:rsid w:val="0023436A"/>
    <w:rsid w:val="00242A85"/>
    <w:rsid w:val="00242AA0"/>
    <w:rsid w:val="00243C01"/>
    <w:rsid w:val="00243D06"/>
    <w:rsid w:val="00244002"/>
    <w:rsid w:val="002444F9"/>
    <w:rsid w:val="002454C2"/>
    <w:rsid w:val="00247176"/>
    <w:rsid w:val="00247BEE"/>
    <w:rsid w:val="00256AEA"/>
    <w:rsid w:val="00264B0F"/>
    <w:rsid w:val="00265917"/>
    <w:rsid w:val="00265AEC"/>
    <w:rsid w:val="00274680"/>
    <w:rsid w:val="00276DC7"/>
    <w:rsid w:val="00280DC2"/>
    <w:rsid w:val="00282264"/>
    <w:rsid w:val="002876E8"/>
    <w:rsid w:val="00292402"/>
    <w:rsid w:val="00292835"/>
    <w:rsid w:val="00294AF9"/>
    <w:rsid w:val="002A10CF"/>
    <w:rsid w:val="002A4656"/>
    <w:rsid w:val="002A7F76"/>
    <w:rsid w:val="002B1A59"/>
    <w:rsid w:val="002B1F56"/>
    <w:rsid w:val="002B23DF"/>
    <w:rsid w:val="002B28B2"/>
    <w:rsid w:val="002B4C2E"/>
    <w:rsid w:val="002B71AF"/>
    <w:rsid w:val="002B7BD2"/>
    <w:rsid w:val="002C1D8A"/>
    <w:rsid w:val="002C2EA6"/>
    <w:rsid w:val="002C3808"/>
    <w:rsid w:val="002C6793"/>
    <w:rsid w:val="002D59D2"/>
    <w:rsid w:val="002D6BEA"/>
    <w:rsid w:val="002D7518"/>
    <w:rsid w:val="002E4688"/>
    <w:rsid w:val="002F14DF"/>
    <w:rsid w:val="002F30C5"/>
    <w:rsid w:val="002F32C7"/>
    <w:rsid w:val="00301524"/>
    <w:rsid w:val="0030443B"/>
    <w:rsid w:val="003050F5"/>
    <w:rsid w:val="003134C7"/>
    <w:rsid w:val="0031547A"/>
    <w:rsid w:val="00322ACE"/>
    <w:rsid w:val="00323215"/>
    <w:rsid w:val="00325BF0"/>
    <w:rsid w:val="003267FA"/>
    <w:rsid w:val="00327A94"/>
    <w:rsid w:val="00327F19"/>
    <w:rsid w:val="00335EFB"/>
    <w:rsid w:val="003365E5"/>
    <w:rsid w:val="00340B0E"/>
    <w:rsid w:val="00343204"/>
    <w:rsid w:val="00346363"/>
    <w:rsid w:val="00353621"/>
    <w:rsid w:val="00355E6F"/>
    <w:rsid w:val="00361B84"/>
    <w:rsid w:val="00363ABE"/>
    <w:rsid w:val="003654B1"/>
    <w:rsid w:val="00367A76"/>
    <w:rsid w:val="00370B93"/>
    <w:rsid w:val="00374CF8"/>
    <w:rsid w:val="0037746C"/>
    <w:rsid w:val="0037767E"/>
    <w:rsid w:val="00380570"/>
    <w:rsid w:val="00387FFC"/>
    <w:rsid w:val="003926D7"/>
    <w:rsid w:val="0039281A"/>
    <w:rsid w:val="00397D73"/>
    <w:rsid w:val="003A02E5"/>
    <w:rsid w:val="003A157E"/>
    <w:rsid w:val="003A26C5"/>
    <w:rsid w:val="003A491F"/>
    <w:rsid w:val="003A5FA9"/>
    <w:rsid w:val="003A6B22"/>
    <w:rsid w:val="003B2708"/>
    <w:rsid w:val="003B2FA4"/>
    <w:rsid w:val="003B7831"/>
    <w:rsid w:val="003C1079"/>
    <w:rsid w:val="003C1278"/>
    <w:rsid w:val="003C19B7"/>
    <w:rsid w:val="003C6710"/>
    <w:rsid w:val="003C6CB7"/>
    <w:rsid w:val="003D281D"/>
    <w:rsid w:val="003D3B16"/>
    <w:rsid w:val="003D69F8"/>
    <w:rsid w:val="003E37B2"/>
    <w:rsid w:val="003F069C"/>
    <w:rsid w:val="003F1EEE"/>
    <w:rsid w:val="003F2A64"/>
    <w:rsid w:val="003F679D"/>
    <w:rsid w:val="00400985"/>
    <w:rsid w:val="00402649"/>
    <w:rsid w:val="004037E8"/>
    <w:rsid w:val="004050B6"/>
    <w:rsid w:val="00407ADC"/>
    <w:rsid w:val="00410190"/>
    <w:rsid w:val="0041043E"/>
    <w:rsid w:val="00410B58"/>
    <w:rsid w:val="00416CB1"/>
    <w:rsid w:val="0041765D"/>
    <w:rsid w:val="00430BB4"/>
    <w:rsid w:val="00432790"/>
    <w:rsid w:val="004335FB"/>
    <w:rsid w:val="0043719E"/>
    <w:rsid w:val="00447F2F"/>
    <w:rsid w:val="004517F5"/>
    <w:rsid w:val="0045584E"/>
    <w:rsid w:val="00457EB8"/>
    <w:rsid w:val="00461C26"/>
    <w:rsid w:val="00461F11"/>
    <w:rsid w:val="0046235E"/>
    <w:rsid w:val="00473350"/>
    <w:rsid w:val="00474F63"/>
    <w:rsid w:val="004750CE"/>
    <w:rsid w:val="00477956"/>
    <w:rsid w:val="0048389B"/>
    <w:rsid w:val="004870EF"/>
    <w:rsid w:val="00490B29"/>
    <w:rsid w:val="00491BF8"/>
    <w:rsid w:val="00492966"/>
    <w:rsid w:val="00492CE8"/>
    <w:rsid w:val="004964CE"/>
    <w:rsid w:val="004968C2"/>
    <w:rsid w:val="00497D8E"/>
    <w:rsid w:val="004A18E6"/>
    <w:rsid w:val="004A1DF9"/>
    <w:rsid w:val="004A1E6A"/>
    <w:rsid w:val="004A3DBC"/>
    <w:rsid w:val="004A458C"/>
    <w:rsid w:val="004B4059"/>
    <w:rsid w:val="004B4BBE"/>
    <w:rsid w:val="004C4943"/>
    <w:rsid w:val="004C5FB5"/>
    <w:rsid w:val="004C67AE"/>
    <w:rsid w:val="004C712E"/>
    <w:rsid w:val="004D51A4"/>
    <w:rsid w:val="004D7E8E"/>
    <w:rsid w:val="004E78DB"/>
    <w:rsid w:val="004F6156"/>
    <w:rsid w:val="004F798F"/>
    <w:rsid w:val="005063F4"/>
    <w:rsid w:val="00507A6C"/>
    <w:rsid w:val="00511985"/>
    <w:rsid w:val="00513FFB"/>
    <w:rsid w:val="0051534B"/>
    <w:rsid w:val="0051623D"/>
    <w:rsid w:val="00516392"/>
    <w:rsid w:val="00517B00"/>
    <w:rsid w:val="005222EE"/>
    <w:rsid w:val="00523C4E"/>
    <w:rsid w:val="00527B87"/>
    <w:rsid w:val="00533A48"/>
    <w:rsid w:val="0053412B"/>
    <w:rsid w:val="005348D2"/>
    <w:rsid w:val="00540CB7"/>
    <w:rsid w:val="00541B7E"/>
    <w:rsid w:val="0054203D"/>
    <w:rsid w:val="00544D2A"/>
    <w:rsid w:val="00552791"/>
    <w:rsid w:val="0055376A"/>
    <w:rsid w:val="0055518A"/>
    <w:rsid w:val="00555896"/>
    <w:rsid w:val="00557FED"/>
    <w:rsid w:val="0056081B"/>
    <w:rsid w:val="00565991"/>
    <w:rsid w:val="00567CEF"/>
    <w:rsid w:val="0057056B"/>
    <w:rsid w:val="005736DC"/>
    <w:rsid w:val="00573918"/>
    <w:rsid w:val="00574E97"/>
    <w:rsid w:val="00577EFA"/>
    <w:rsid w:val="00580593"/>
    <w:rsid w:val="005822DE"/>
    <w:rsid w:val="00583487"/>
    <w:rsid w:val="00583B5B"/>
    <w:rsid w:val="0058428D"/>
    <w:rsid w:val="00587B0D"/>
    <w:rsid w:val="00590F0B"/>
    <w:rsid w:val="00591FCC"/>
    <w:rsid w:val="00594C4B"/>
    <w:rsid w:val="00595086"/>
    <w:rsid w:val="005967E4"/>
    <w:rsid w:val="005A024D"/>
    <w:rsid w:val="005A3DFA"/>
    <w:rsid w:val="005A4668"/>
    <w:rsid w:val="005A499B"/>
    <w:rsid w:val="005A4DF1"/>
    <w:rsid w:val="005B10BF"/>
    <w:rsid w:val="005B4F41"/>
    <w:rsid w:val="005B5583"/>
    <w:rsid w:val="005B71A5"/>
    <w:rsid w:val="005C2165"/>
    <w:rsid w:val="005C2D1D"/>
    <w:rsid w:val="005C401E"/>
    <w:rsid w:val="005C4414"/>
    <w:rsid w:val="005C4B41"/>
    <w:rsid w:val="005C667F"/>
    <w:rsid w:val="005C6696"/>
    <w:rsid w:val="005C6782"/>
    <w:rsid w:val="005C7720"/>
    <w:rsid w:val="005D0414"/>
    <w:rsid w:val="005D0417"/>
    <w:rsid w:val="005D6394"/>
    <w:rsid w:val="005E475D"/>
    <w:rsid w:val="005E5B36"/>
    <w:rsid w:val="005E7CE0"/>
    <w:rsid w:val="005F05E4"/>
    <w:rsid w:val="005F1924"/>
    <w:rsid w:val="005F378C"/>
    <w:rsid w:val="005F5C7C"/>
    <w:rsid w:val="005F61C5"/>
    <w:rsid w:val="005F70B8"/>
    <w:rsid w:val="005F73EB"/>
    <w:rsid w:val="005F7718"/>
    <w:rsid w:val="006033B6"/>
    <w:rsid w:val="00610EF5"/>
    <w:rsid w:val="0061485D"/>
    <w:rsid w:val="00620671"/>
    <w:rsid w:val="00620AA3"/>
    <w:rsid w:val="00620AF4"/>
    <w:rsid w:val="006268BF"/>
    <w:rsid w:val="0063372B"/>
    <w:rsid w:val="00633948"/>
    <w:rsid w:val="00633F49"/>
    <w:rsid w:val="00634ABF"/>
    <w:rsid w:val="0064158E"/>
    <w:rsid w:val="00643678"/>
    <w:rsid w:val="00644D4E"/>
    <w:rsid w:val="00646755"/>
    <w:rsid w:val="00646BD3"/>
    <w:rsid w:val="00647EAC"/>
    <w:rsid w:val="00650367"/>
    <w:rsid w:val="00650BEA"/>
    <w:rsid w:val="006557FC"/>
    <w:rsid w:val="00656665"/>
    <w:rsid w:val="006617B5"/>
    <w:rsid w:val="00662D90"/>
    <w:rsid w:val="006715C0"/>
    <w:rsid w:val="00675FB2"/>
    <w:rsid w:val="00676A8E"/>
    <w:rsid w:val="00680CED"/>
    <w:rsid w:val="00692549"/>
    <w:rsid w:val="00692B55"/>
    <w:rsid w:val="00694112"/>
    <w:rsid w:val="00695C5A"/>
    <w:rsid w:val="00696B0F"/>
    <w:rsid w:val="00697F80"/>
    <w:rsid w:val="006A2C5D"/>
    <w:rsid w:val="006A61D5"/>
    <w:rsid w:val="006A75AC"/>
    <w:rsid w:val="006B0CC2"/>
    <w:rsid w:val="006B1775"/>
    <w:rsid w:val="006C21AE"/>
    <w:rsid w:val="006C2301"/>
    <w:rsid w:val="006C64C4"/>
    <w:rsid w:val="006D2D30"/>
    <w:rsid w:val="006D58B0"/>
    <w:rsid w:val="006D5C3D"/>
    <w:rsid w:val="006D5CEB"/>
    <w:rsid w:val="006D6BBB"/>
    <w:rsid w:val="006E19DB"/>
    <w:rsid w:val="006E1AAD"/>
    <w:rsid w:val="006E4089"/>
    <w:rsid w:val="006E5232"/>
    <w:rsid w:val="006E6CE9"/>
    <w:rsid w:val="006F2011"/>
    <w:rsid w:val="006F2CA6"/>
    <w:rsid w:val="006F45A8"/>
    <w:rsid w:val="006F5252"/>
    <w:rsid w:val="006F6EA6"/>
    <w:rsid w:val="00703C55"/>
    <w:rsid w:val="00704A86"/>
    <w:rsid w:val="00706012"/>
    <w:rsid w:val="00707066"/>
    <w:rsid w:val="00710FBC"/>
    <w:rsid w:val="007124BC"/>
    <w:rsid w:val="00714E37"/>
    <w:rsid w:val="00721C9B"/>
    <w:rsid w:val="007248DB"/>
    <w:rsid w:val="0072592A"/>
    <w:rsid w:val="00727C7E"/>
    <w:rsid w:val="0073041B"/>
    <w:rsid w:val="00733583"/>
    <w:rsid w:val="00734513"/>
    <w:rsid w:val="007364C1"/>
    <w:rsid w:val="007400A8"/>
    <w:rsid w:val="00740109"/>
    <w:rsid w:val="007412D2"/>
    <w:rsid w:val="007417E1"/>
    <w:rsid w:val="007474CC"/>
    <w:rsid w:val="007510C9"/>
    <w:rsid w:val="00751481"/>
    <w:rsid w:val="00757745"/>
    <w:rsid w:val="00757BF4"/>
    <w:rsid w:val="00761D9E"/>
    <w:rsid w:val="0076444F"/>
    <w:rsid w:val="00766790"/>
    <w:rsid w:val="00770465"/>
    <w:rsid w:val="00770E93"/>
    <w:rsid w:val="00773271"/>
    <w:rsid w:val="00783028"/>
    <w:rsid w:val="0078734D"/>
    <w:rsid w:val="0079333C"/>
    <w:rsid w:val="00793F87"/>
    <w:rsid w:val="007A3482"/>
    <w:rsid w:val="007A6ED0"/>
    <w:rsid w:val="007A7488"/>
    <w:rsid w:val="007B18B9"/>
    <w:rsid w:val="007B2F1C"/>
    <w:rsid w:val="007B690D"/>
    <w:rsid w:val="007B704B"/>
    <w:rsid w:val="007C0EEE"/>
    <w:rsid w:val="007C2338"/>
    <w:rsid w:val="007C3BCB"/>
    <w:rsid w:val="007C5964"/>
    <w:rsid w:val="007C66D9"/>
    <w:rsid w:val="007C7E5F"/>
    <w:rsid w:val="007D0655"/>
    <w:rsid w:val="007D30AA"/>
    <w:rsid w:val="007D4764"/>
    <w:rsid w:val="007D590C"/>
    <w:rsid w:val="007E263C"/>
    <w:rsid w:val="007E2AEC"/>
    <w:rsid w:val="007E305C"/>
    <w:rsid w:val="007E4E04"/>
    <w:rsid w:val="007F0C74"/>
    <w:rsid w:val="007F19EB"/>
    <w:rsid w:val="007F3917"/>
    <w:rsid w:val="007F5C76"/>
    <w:rsid w:val="007F5E3F"/>
    <w:rsid w:val="007F6A54"/>
    <w:rsid w:val="00801C9D"/>
    <w:rsid w:val="008031DC"/>
    <w:rsid w:val="0080366F"/>
    <w:rsid w:val="008047D3"/>
    <w:rsid w:val="008067B7"/>
    <w:rsid w:val="00806C2A"/>
    <w:rsid w:val="00811C12"/>
    <w:rsid w:val="00835991"/>
    <w:rsid w:val="00841A59"/>
    <w:rsid w:val="008438DA"/>
    <w:rsid w:val="008479CF"/>
    <w:rsid w:val="008503C8"/>
    <w:rsid w:val="00860087"/>
    <w:rsid w:val="00864B57"/>
    <w:rsid w:val="00865D34"/>
    <w:rsid w:val="0086655C"/>
    <w:rsid w:val="00866EF1"/>
    <w:rsid w:val="00873D5E"/>
    <w:rsid w:val="008741E4"/>
    <w:rsid w:val="008803EA"/>
    <w:rsid w:val="0088365B"/>
    <w:rsid w:val="008842D7"/>
    <w:rsid w:val="0088458E"/>
    <w:rsid w:val="0088656C"/>
    <w:rsid w:val="00891390"/>
    <w:rsid w:val="00895ACA"/>
    <w:rsid w:val="0089735E"/>
    <w:rsid w:val="00897B9F"/>
    <w:rsid w:val="008A6DE5"/>
    <w:rsid w:val="008B2B44"/>
    <w:rsid w:val="008B5CA9"/>
    <w:rsid w:val="008C277E"/>
    <w:rsid w:val="008C2886"/>
    <w:rsid w:val="008C35C4"/>
    <w:rsid w:val="008C49C4"/>
    <w:rsid w:val="008C4DB8"/>
    <w:rsid w:val="008C55A4"/>
    <w:rsid w:val="008C758C"/>
    <w:rsid w:val="008D4009"/>
    <w:rsid w:val="008D4FE8"/>
    <w:rsid w:val="008D7459"/>
    <w:rsid w:val="008E07DD"/>
    <w:rsid w:val="008E366D"/>
    <w:rsid w:val="008E5AD5"/>
    <w:rsid w:val="008E6790"/>
    <w:rsid w:val="008E6CE9"/>
    <w:rsid w:val="008E710C"/>
    <w:rsid w:val="008F17EE"/>
    <w:rsid w:val="008F267A"/>
    <w:rsid w:val="008F4861"/>
    <w:rsid w:val="008F4AB6"/>
    <w:rsid w:val="008F5710"/>
    <w:rsid w:val="008F736F"/>
    <w:rsid w:val="00900845"/>
    <w:rsid w:val="00903143"/>
    <w:rsid w:val="00913800"/>
    <w:rsid w:val="00914345"/>
    <w:rsid w:val="00915640"/>
    <w:rsid w:val="00915B19"/>
    <w:rsid w:val="0091686A"/>
    <w:rsid w:val="009221A5"/>
    <w:rsid w:val="0092399F"/>
    <w:rsid w:val="009250A6"/>
    <w:rsid w:val="00927B7A"/>
    <w:rsid w:val="00930D1F"/>
    <w:rsid w:val="00933C08"/>
    <w:rsid w:val="009341BF"/>
    <w:rsid w:val="00934543"/>
    <w:rsid w:val="00934A69"/>
    <w:rsid w:val="00935F82"/>
    <w:rsid w:val="00935F9D"/>
    <w:rsid w:val="00936229"/>
    <w:rsid w:val="009378D6"/>
    <w:rsid w:val="00941BC6"/>
    <w:rsid w:val="00946218"/>
    <w:rsid w:val="00951321"/>
    <w:rsid w:val="00953137"/>
    <w:rsid w:val="00960F50"/>
    <w:rsid w:val="00961764"/>
    <w:rsid w:val="009645B9"/>
    <w:rsid w:val="0097174E"/>
    <w:rsid w:val="00972502"/>
    <w:rsid w:val="009738F0"/>
    <w:rsid w:val="009745F8"/>
    <w:rsid w:val="00974BAD"/>
    <w:rsid w:val="00975427"/>
    <w:rsid w:val="00975B55"/>
    <w:rsid w:val="00976842"/>
    <w:rsid w:val="00977413"/>
    <w:rsid w:val="00983DE6"/>
    <w:rsid w:val="00990D76"/>
    <w:rsid w:val="00992C46"/>
    <w:rsid w:val="009A1B14"/>
    <w:rsid w:val="009B1FFE"/>
    <w:rsid w:val="009B2E41"/>
    <w:rsid w:val="009B4168"/>
    <w:rsid w:val="009B449C"/>
    <w:rsid w:val="009C08CD"/>
    <w:rsid w:val="009D3160"/>
    <w:rsid w:val="009D7EF9"/>
    <w:rsid w:val="009E11C5"/>
    <w:rsid w:val="009E5715"/>
    <w:rsid w:val="009F008F"/>
    <w:rsid w:val="009F066B"/>
    <w:rsid w:val="009F2CCD"/>
    <w:rsid w:val="009F55F3"/>
    <w:rsid w:val="00A04895"/>
    <w:rsid w:val="00A11085"/>
    <w:rsid w:val="00A11F37"/>
    <w:rsid w:val="00A16B57"/>
    <w:rsid w:val="00A20507"/>
    <w:rsid w:val="00A2375C"/>
    <w:rsid w:val="00A2435E"/>
    <w:rsid w:val="00A328F0"/>
    <w:rsid w:val="00A32926"/>
    <w:rsid w:val="00A34B78"/>
    <w:rsid w:val="00A36253"/>
    <w:rsid w:val="00A440D4"/>
    <w:rsid w:val="00A477B7"/>
    <w:rsid w:val="00A47AD3"/>
    <w:rsid w:val="00A508F2"/>
    <w:rsid w:val="00A54285"/>
    <w:rsid w:val="00A56EB1"/>
    <w:rsid w:val="00A61D84"/>
    <w:rsid w:val="00A64FB2"/>
    <w:rsid w:val="00A65462"/>
    <w:rsid w:val="00A73403"/>
    <w:rsid w:val="00A81828"/>
    <w:rsid w:val="00A83D56"/>
    <w:rsid w:val="00A84458"/>
    <w:rsid w:val="00A858EE"/>
    <w:rsid w:val="00A903AD"/>
    <w:rsid w:val="00A92867"/>
    <w:rsid w:val="00A92CB8"/>
    <w:rsid w:val="00A94528"/>
    <w:rsid w:val="00AA121E"/>
    <w:rsid w:val="00AA414C"/>
    <w:rsid w:val="00AA6818"/>
    <w:rsid w:val="00AB237D"/>
    <w:rsid w:val="00AB3AA4"/>
    <w:rsid w:val="00AB5234"/>
    <w:rsid w:val="00AC7B5E"/>
    <w:rsid w:val="00AC7FD9"/>
    <w:rsid w:val="00AD3E22"/>
    <w:rsid w:val="00AD7337"/>
    <w:rsid w:val="00AE316C"/>
    <w:rsid w:val="00AE5A79"/>
    <w:rsid w:val="00AE7195"/>
    <w:rsid w:val="00AF1141"/>
    <w:rsid w:val="00AF34FB"/>
    <w:rsid w:val="00B02109"/>
    <w:rsid w:val="00B0620E"/>
    <w:rsid w:val="00B06CA2"/>
    <w:rsid w:val="00B07523"/>
    <w:rsid w:val="00B114C3"/>
    <w:rsid w:val="00B11B60"/>
    <w:rsid w:val="00B14FB2"/>
    <w:rsid w:val="00B22956"/>
    <w:rsid w:val="00B22A50"/>
    <w:rsid w:val="00B22F48"/>
    <w:rsid w:val="00B32D9F"/>
    <w:rsid w:val="00B34AF5"/>
    <w:rsid w:val="00B36CE6"/>
    <w:rsid w:val="00B42981"/>
    <w:rsid w:val="00B43B2A"/>
    <w:rsid w:val="00B45C95"/>
    <w:rsid w:val="00B468F0"/>
    <w:rsid w:val="00B51936"/>
    <w:rsid w:val="00B64724"/>
    <w:rsid w:val="00B70A5F"/>
    <w:rsid w:val="00B75E39"/>
    <w:rsid w:val="00B94814"/>
    <w:rsid w:val="00B94B2C"/>
    <w:rsid w:val="00B960EA"/>
    <w:rsid w:val="00B96A9D"/>
    <w:rsid w:val="00B9794C"/>
    <w:rsid w:val="00BA0F9E"/>
    <w:rsid w:val="00BA15A8"/>
    <w:rsid w:val="00BA3D5E"/>
    <w:rsid w:val="00BB14DD"/>
    <w:rsid w:val="00BB158A"/>
    <w:rsid w:val="00BB3B83"/>
    <w:rsid w:val="00BB5D7D"/>
    <w:rsid w:val="00BD00BB"/>
    <w:rsid w:val="00BD0F4C"/>
    <w:rsid w:val="00BD1617"/>
    <w:rsid w:val="00BD6605"/>
    <w:rsid w:val="00BE0687"/>
    <w:rsid w:val="00BE24D6"/>
    <w:rsid w:val="00BE321E"/>
    <w:rsid w:val="00BF0835"/>
    <w:rsid w:val="00BF2C30"/>
    <w:rsid w:val="00BF3553"/>
    <w:rsid w:val="00BF4FCE"/>
    <w:rsid w:val="00BF7A91"/>
    <w:rsid w:val="00C02C01"/>
    <w:rsid w:val="00C11A30"/>
    <w:rsid w:val="00C1774D"/>
    <w:rsid w:val="00C21C5D"/>
    <w:rsid w:val="00C24910"/>
    <w:rsid w:val="00C31046"/>
    <w:rsid w:val="00C3271F"/>
    <w:rsid w:val="00C375CA"/>
    <w:rsid w:val="00C41ACB"/>
    <w:rsid w:val="00C42074"/>
    <w:rsid w:val="00C4238B"/>
    <w:rsid w:val="00C47AF8"/>
    <w:rsid w:val="00C47F59"/>
    <w:rsid w:val="00C52E45"/>
    <w:rsid w:val="00C53432"/>
    <w:rsid w:val="00C646CC"/>
    <w:rsid w:val="00C64D5C"/>
    <w:rsid w:val="00C7086E"/>
    <w:rsid w:val="00C75E31"/>
    <w:rsid w:val="00C93CC4"/>
    <w:rsid w:val="00C95A1B"/>
    <w:rsid w:val="00C96C51"/>
    <w:rsid w:val="00CA1D33"/>
    <w:rsid w:val="00CA262F"/>
    <w:rsid w:val="00CA29A9"/>
    <w:rsid w:val="00CA2C7D"/>
    <w:rsid w:val="00CA3EB9"/>
    <w:rsid w:val="00CA5080"/>
    <w:rsid w:val="00CA50A1"/>
    <w:rsid w:val="00CA6683"/>
    <w:rsid w:val="00CA6C8F"/>
    <w:rsid w:val="00CB4497"/>
    <w:rsid w:val="00CC5956"/>
    <w:rsid w:val="00CC642C"/>
    <w:rsid w:val="00CD3F59"/>
    <w:rsid w:val="00CD64F6"/>
    <w:rsid w:val="00CF6522"/>
    <w:rsid w:val="00CF6FF4"/>
    <w:rsid w:val="00D037F6"/>
    <w:rsid w:val="00D04758"/>
    <w:rsid w:val="00D07469"/>
    <w:rsid w:val="00D114B5"/>
    <w:rsid w:val="00D13444"/>
    <w:rsid w:val="00D13553"/>
    <w:rsid w:val="00D14058"/>
    <w:rsid w:val="00D23C88"/>
    <w:rsid w:val="00D259BD"/>
    <w:rsid w:val="00D302BE"/>
    <w:rsid w:val="00D307DD"/>
    <w:rsid w:val="00D3266D"/>
    <w:rsid w:val="00D36418"/>
    <w:rsid w:val="00D42197"/>
    <w:rsid w:val="00D42383"/>
    <w:rsid w:val="00D43DBD"/>
    <w:rsid w:val="00D4658B"/>
    <w:rsid w:val="00D47A3D"/>
    <w:rsid w:val="00D553D9"/>
    <w:rsid w:val="00D63734"/>
    <w:rsid w:val="00D6404C"/>
    <w:rsid w:val="00D70E4C"/>
    <w:rsid w:val="00D723AE"/>
    <w:rsid w:val="00D75AED"/>
    <w:rsid w:val="00D75B16"/>
    <w:rsid w:val="00D75ED9"/>
    <w:rsid w:val="00D770BB"/>
    <w:rsid w:val="00D81645"/>
    <w:rsid w:val="00D825BC"/>
    <w:rsid w:val="00D82F3E"/>
    <w:rsid w:val="00D83946"/>
    <w:rsid w:val="00D87351"/>
    <w:rsid w:val="00D877DD"/>
    <w:rsid w:val="00D910D8"/>
    <w:rsid w:val="00D91D5B"/>
    <w:rsid w:val="00D943A7"/>
    <w:rsid w:val="00DA2080"/>
    <w:rsid w:val="00DA2AD5"/>
    <w:rsid w:val="00DA7B1F"/>
    <w:rsid w:val="00DB4CA6"/>
    <w:rsid w:val="00DC3379"/>
    <w:rsid w:val="00DC6B74"/>
    <w:rsid w:val="00DD18B1"/>
    <w:rsid w:val="00DD2F34"/>
    <w:rsid w:val="00DD4808"/>
    <w:rsid w:val="00DD4FDA"/>
    <w:rsid w:val="00DD6C07"/>
    <w:rsid w:val="00DD7A9D"/>
    <w:rsid w:val="00DE15C0"/>
    <w:rsid w:val="00DE50E1"/>
    <w:rsid w:val="00DF0395"/>
    <w:rsid w:val="00DF08E3"/>
    <w:rsid w:val="00DF11A3"/>
    <w:rsid w:val="00DF30AC"/>
    <w:rsid w:val="00DF668A"/>
    <w:rsid w:val="00DF7F14"/>
    <w:rsid w:val="00E12D2A"/>
    <w:rsid w:val="00E142BC"/>
    <w:rsid w:val="00E145D7"/>
    <w:rsid w:val="00E16527"/>
    <w:rsid w:val="00E2764A"/>
    <w:rsid w:val="00E305F7"/>
    <w:rsid w:val="00E31ED9"/>
    <w:rsid w:val="00E33171"/>
    <w:rsid w:val="00E35DF5"/>
    <w:rsid w:val="00E37B65"/>
    <w:rsid w:val="00E4308E"/>
    <w:rsid w:val="00E43BB4"/>
    <w:rsid w:val="00E50EF0"/>
    <w:rsid w:val="00E541F3"/>
    <w:rsid w:val="00E54797"/>
    <w:rsid w:val="00E55284"/>
    <w:rsid w:val="00E561B6"/>
    <w:rsid w:val="00E5676C"/>
    <w:rsid w:val="00E64779"/>
    <w:rsid w:val="00E651E1"/>
    <w:rsid w:val="00E74ECD"/>
    <w:rsid w:val="00E76519"/>
    <w:rsid w:val="00E82444"/>
    <w:rsid w:val="00E82E1A"/>
    <w:rsid w:val="00E836B7"/>
    <w:rsid w:val="00E84AD2"/>
    <w:rsid w:val="00E8597B"/>
    <w:rsid w:val="00E92700"/>
    <w:rsid w:val="00E92ECC"/>
    <w:rsid w:val="00E93A06"/>
    <w:rsid w:val="00E94B06"/>
    <w:rsid w:val="00E94B14"/>
    <w:rsid w:val="00E97172"/>
    <w:rsid w:val="00E979BE"/>
    <w:rsid w:val="00EA4DA7"/>
    <w:rsid w:val="00EB2BF4"/>
    <w:rsid w:val="00EB3194"/>
    <w:rsid w:val="00EB58EA"/>
    <w:rsid w:val="00EC514D"/>
    <w:rsid w:val="00EC582F"/>
    <w:rsid w:val="00EE75FB"/>
    <w:rsid w:val="00EE7681"/>
    <w:rsid w:val="00EF0E04"/>
    <w:rsid w:val="00EF2C08"/>
    <w:rsid w:val="00EF4C1D"/>
    <w:rsid w:val="00EF6D06"/>
    <w:rsid w:val="00F07500"/>
    <w:rsid w:val="00F11997"/>
    <w:rsid w:val="00F13B06"/>
    <w:rsid w:val="00F17443"/>
    <w:rsid w:val="00F20419"/>
    <w:rsid w:val="00F23F7D"/>
    <w:rsid w:val="00F24DA7"/>
    <w:rsid w:val="00F24E36"/>
    <w:rsid w:val="00F25AD9"/>
    <w:rsid w:val="00F31089"/>
    <w:rsid w:val="00F3185C"/>
    <w:rsid w:val="00F33FFF"/>
    <w:rsid w:val="00F348E8"/>
    <w:rsid w:val="00F45789"/>
    <w:rsid w:val="00F45856"/>
    <w:rsid w:val="00F52D9C"/>
    <w:rsid w:val="00F53D22"/>
    <w:rsid w:val="00F55C84"/>
    <w:rsid w:val="00F60DA7"/>
    <w:rsid w:val="00F62555"/>
    <w:rsid w:val="00F62DA9"/>
    <w:rsid w:val="00F63557"/>
    <w:rsid w:val="00F666A8"/>
    <w:rsid w:val="00F74B18"/>
    <w:rsid w:val="00F80714"/>
    <w:rsid w:val="00F81CB8"/>
    <w:rsid w:val="00F83960"/>
    <w:rsid w:val="00F844E6"/>
    <w:rsid w:val="00F91A9D"/>
    <w:rsid w:val="00F91D97"/>
    <w:rsid w:val="00FA34DF"/>
    <w:rsid w:val="00FA3CC1"/>
    <w:rsid w:val="00FA5080"/>
    <w:rsid w:val="00FA7673"/>
    <w:rsid w:val="00FB179E"/>
    <w:rsid w:val="00FB452F"/>
    <w:rsid w:val="00FB4DCD"/>
    <w:rsid w:val="00FB6EB2"/>
    <w:rsid w:val="00FB7B65"/>
    <w:rsid w:val="00FC300B"/>
    <w:rsid w:val="00FC4F3C"/>
    <w:rsid w:val="00FC512C"/>
    <w:rsid w:val="00FC5BC9"/>
    <w:rsid w:val="00FD066C"/>
    <w:rsid w:val="00FD096E"/>
    <w:rsid w:val="00FD115C"/>
    <w:rsid w:val="00FD2328"/>
    <w:rsid w:val="00FD5631"/>
    <w:rsid w:val="00FD6A7C"/>
    <w:rsid w:val="00FD6DE9"/>
    <w:rsid w:val="00FE1B01"/>
    <w:rsid w:val="00FE1B1C"/>
    <w:rsid w:val="00FE4659"/>
    <w:rsid w:val="00FE6D41"/>
    <w:rsid w:val="00FF0E91"/>
    <w:rsid w:val="00FF70FA"/>
    <w:rsid w:val="00FF7187"/>
    <w:rsid w:val="00FF74B6"/>
    <w:rsid w:val="00FF76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CC810E"/>
  <w15:docId w15:val="{0A7F0954-2312-48E1-866A-CF4209C2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1A3"/>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uiPriority w:val="99"/>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character" w:styleId="UnresolvedMention">
    <w:name w:val="Unresolved Mention"/>
    <w:basedOn w:val="DefaultParagraphFont"/>
    <w:uiPriority w:val="99"/>
    <w:semiHidden/>
    <w:unhideWhenUsed/>
    <w:rsid w:val="00F62DA9"/>
    <w:rPr>
      <w:color w:val="605E5C"/>
      <w:shd w:val="clear" w:color="auto" w:fill="E1DFDD"/>
    </w:rPr>
  </w:style>
  <w:style w:type="paragraph" w:styleId="Revision">
    <w:name w:val="Revision"/>
    <w:hidden/>
    <w:uiPriority w:val="99"/>
    <w:semiHidden/>
    <w:rsid w:val="007D590C"/>
    <w:rPr>
      <w:rFonts w:ascii="Times New Roman" w:eastAsia="Batang" w:hAnsi="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30394">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735205850">
      <w:bodyDiv w:val="1"/>
      <w:marLeft w:val="0"/>
      <w:marRight w:val="0"/>
      <w:marTop w:val="0"/>
      <w:marBottom w:val="0"/>
      <w:divBdr>
        <w:top w:val="none" w:sz="0" w:space="0" w:color="auto"/>
        <w:left w:val="none" w:sz="0" w:space="0" w:color="auto"/>
        <w:bottom w:val="none" w:sz="0" w:space="0" w:color="auto"/>
        <w:right w:val="none" w:sz="0" w:space="0" w:color="auto"/>
      </w:divBdr>
      <w:divsChild>
        <w:div w:id="1478766906">
          <w:marLeft w:val="706"/>
          <w:marRight w:val="0"/>
          <w:marTop w:val="72"/>
          <w:marBottom w:val="0"/>
          <w:divBdr>
            <w:top w:val="none" w:sz="0" w:space="0" w:color="auto"/>
            <w:left w:val="none" w:sz="0" w:space="0" w:color="auto"/>
            <w:bottom w:val="none" w:sz="0" w:space="0" w:color="auto"/>
            <w:right w:val="none" w:sz="0" w:space="0" w:color="auto"/>
          </w:divBdr>
        </w:div>
        <w:div w:id="811947909">
          <w:marLeft w:val="706"/>
          <w:marRight w:val="0"/>
          <w:marTop w:val="72"/>
          <w:marBottom w:val="0"/>
          <w:divBdr>
            <w:top w:val="none" w:sz="0" w:space="0" w:color="auto"/>
            <w:left w:val="none" w:sz="0" w:space="0" w:color="auto"/>
            <w:bottom w:val="none" w:sz="0" w:space="0" w:color="auto"/>
            <w:right w:val="none" w:sz="0" w:space="0" w:color="auto"/>
          </w:divBdr>
        </w:div>
        <w:div w:id="705641073">
          <w:marLeft w:val="706"/>
          <w:marRight w:val="0"/>
          <w:marTop w:val="72"/>
          <w:marBottom w:val="0"/>
          <w:divBdr>
            <w:top w:val="none" w:sz="0" w:space="0" w:color="auto"/>
            <w:left w:val="none" w:sz="0" w:space="0" w:color="auto"/>
            <w:bottom w:val="none" w:sz="0" w:space="0" w:color="auto"/>
            <w:right w:val="none" w:sz="0" w:space="0" w:color="auto"/>
          </w:divBdr>
        </w:div>
        <w:div w:id="229661101">
          <w:marLeft w:val="706"/>
          <w:marRight w:val="0"/>
          <w:marTop w:val="72"/>
          <w:marBottom w:val="0"/>
          <w:divBdr>
            <w:top w:val="none" w:sz="0" w:space="0" w:color="auto"/>
            <w:left w:val="none" w:sz="0" w:space="0" w:color="auto"/>
            <w:bottom w:val="none" w:sz="0" w:space="0" w:color="auto"/>
            <w:right w:val="none" w:sz="0" w:space="0" w:color="auto"/>
          </w:divBdr>
        </w:div>
        <w:div w:id="2073455580">
          <w:marLeft w:val="706"/>
          <w:marRight w:val="0"/>
          <w:marTop w:val="72"/>
          <w:marBottom w:val="0"/>
          <w:divBdr>
            <w:top w:val="none" w:sz="0" w:space="0" w:color="auto"/>
            <w:left w:val="none" w:sz="0" w:space="0" w:color="auto"/>
            <w:bottom w:val="none" w:sz="0" w:space="0" w:color="auto"/>
            <w:right w:val="none" w:sz="0" w:space="0" w:color="auto"/>
          </w:divBdr>
        </w:div>
        <w:div w:id="1903909509">
          <w:marLeft w:val="706"/>
          <w:marRight w:val="0"/>
          <w:marTop w:val="72"/>
          <w:marBottom w:val="0"/>
          <w:divBdr>
            <w:top w:val="none" w:sz="0" w:space="0" w:color="auto"/>
            <w:left w:val="none" w:sz="0" w:space="0" w:color="auto"/>
            <w:bottom w:val="none" w:sz="0" w:space="0" w:color="auto"/>
            <w:right w:val="none" w:sz="0" w:space="0" w:color="auto"/>
          </w:divBdr>
        </w:div>
        <w:div w:id="820314347">
          <w:marLeft w:val="706"/>
          <w:marRight w:val="0"/>
          <w:marTop w:val="72"/>
          <w:marBottom w:val="0"/>
          <w:divBdr>
            <w:top w:val="none" w:sz="0" w:space="0" w:color="auto"/>
            <w:left w:val="none" w:sz="0" w:space="0" w:color="auto"/>
            <w:bottom w:val="none" w:sz="0" w:space="0" w:color="auto"/>
            <w:right w:val="none" w:sz="0" w:space="0" w:color="auto"/>
          </w:divBdr>
        </w:div>
        <w:div w:id="537275459">
          <w:marLeft w:val="706"/>
          <w:marRight w:val="0"/>
          <w:marTop w:val="72"/>
          <w:marBottom w:val="0"/>
          <w:divBdr>
            <w:top w:val="none" w:sz="0" w:space="0" w:color="auto"/>
            <w:left w:val="none" w:sz="0" w:space="0" w:color="auto"/>
            <w:bottom w:val="none" w:sz="0" w:space="0" w:color="auto"/>
            <w:right w:val="none" w:sz="0" w:space="0" w:color="auto"/>
          </w:divBdr>
        </w:div>
        <w:div w:id="663166741">
          <w:marLeft w:val="706"/>
          <w:marRight w:val="0"/>
          <w:marTop w:val="72"/>
          <w:marBottom w:val="0"/>
          <w:divBdr>
            <w:top w:val="none" w:sz="0" w:space="0" w:color="auto"/>
            <w:left w:val="none" w:sz="0" w:space="0" w:color="auto"/>
            <w:bottom w:val="none" w:sz="0" w:space="0" w:color="auto"/>
            <w:right w:val="none" w:sz="0" w:space="0" w:color="auto"/>
          </w:divBdr>
        </w:div>
        <w:div w:id="2036494465">
          <w:marLeft w:val="706"/>
          <w:marRight w:val="0"/>
          <w:marTop w:val="72"/>
          <w:marBottom w:val="0"/>
          <w:divBdr>
            <w:top w:val="none" w:sz="0" w:space="0" w:color="auto"/>
            <w:left w:val="none" w:sz="0" w:space="0" w:color="auto"/>
            <w:bottom w:val="none" w:sz="0" w:space="0" w:color="auto"/>
            <w:right w:val="none" w:sz="0" w:space="0" w:color="auto"/>
          </w:divBdr>
        </w:div>
      </w:divsChild>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1035734767">
      <w:bodyDiv w:val="1"/>
      <w:marLeft w:val="0"/>
      <w:marRight w:val="0"/>
      <w:marTop w:val="0"/>
      <w:marBottom w:val="0"/>
      <w:divBdr>
        <w:top w:val="none" w:sz="0" w:space="0" w:color="auto"/>
        <w:left w:val="none" w:sz="0" w:space="0" w:color="auto"/>
        <w:bottom w:val="none" w:sz="0" w:space="0" w:color="auto"/>
        <w:right w:val="none" w:sz="0" w:space="0" w:color="auto"/>
      </w:divBdr>
    </w:div>
    <w:div w:id="1386952357">
      <w:bodyDiv w:val="1"/>
      <w:marLeft w:val="0"/>
      <w:marRight w:val="0"/>
      <w:marTop w:val="0"/>
      <w:marBottom w:val="0"/>
      <w:divBdr>
        <w:top w:val="none" w:sz="0" w:space="0" w:color="auto"/>
        <w:left w:val="none" w:sz="0" w:space="0" w:color="auto"/>
        <w:bottom w:val="none" w:sz="0" w:space="0" w:color="auto"/>
        <w:right w:val="none" w:sz="0" w:space="0" w:color="auto"/>
      </w:divBdr>
      <w:divsChild>
        <w:div w:id="1599173343">
          <w:marLeft w:val="706"/>
          <w:marRight w:val="0"/>
          <w:marTop w:val="72"/>
          <w:marBottom w:val="0"/>
          <w:divBdr>
            <w:top w:val="none" w:sz="0" w:space="0" w:color="auto"/>
            <w:left w:val="none" w:sz="0" w:space="0" w:color="auto"/>
            <w:bottom w:val="none" w:sz="0" w:space="0" w:color="auto"/>
            <w:right w:val="none" w:sz="0" w:space="0" w:color="auto"/>
          </w:divBdr>
        </w:div>
        <w:div w:id="701982159">
          <w:marLeft w:val="706"/>
          <w:marRight w:val="0"/>
          <w:marTop w:val="72"/>
          <w:marBottom w:val="0"/>
          <w:divBdr>
            <w:top w:val="none" w:sz="0" w:space="0" w:color="auto"/>
            <w:left w:val="none" w:sz="0" w:space="0" w:color="auto"/>
            <w:bottom w:val="none" w:sz="0" w:space="0" w:color="auto"/>
            <w:right w:val="none" w:sz="0" w:space="0" w:color="auto"/>
          </w:divBdr>
        </w:div>
        <w:div w:id="417101803">
          <w:marLeft w:val="706"/>
          <w:marRight w:val="0"/>
          <w:marTop w:val="72"/>
          <w:marBottom w:val="0"/>
          <w:divBdr>
            <w:top w:val="none" w:sz="0" w:space="0" w:color="auto"/>
            <w:left w:val="none" w:sz="0" w:space="0" w:color="auto"/>
            <w:bottom w:val="none" w:sz="0" w:space="0" w:color="auto"/>
            <w:right w:val="none" w:sz="0" w:space="0" w:color="auto"/>
          </w:divBdr>
        </w:div>
        <w:div w:id="882327900">
          <w:marLeft w:val="706"/>
          <w:marRight w:val="0"/>
          <w:marTop w:val="72"/>
          <w:marBottom w:val="0"/>
          <w:divBdr>
            <w:top w:val="none" w:sz="0" w:space="0" w:color="auto"/>
            <w:left w:val="none" w:sz="0" w:space="0" w:color="auto"/>
            <w:bottom w:val="none" w:sz="0" w:space="0" w:color="auto"/>
            <w:right w:val="none" w:sz="0" w:space="0" w:color="auto"/>
          </w:divBdr>
        </w:div>
        <w:div w:id="1450078002">
          <w:marLeft w:val="706"/>
          <w:marRight w:val="0"/>
          <w:marTop w:val="72"/>
          <w:marBottom w:val="0"/>
          <w:divBdr>
            <w:top w:val="none" w:sz="0" w:space="0" w:color="auto"/>
            <w:left w:val="none" w:sz="0" w:space="0" w:color="auto"/>
            <w:bottom w:val="none" w:sz="0" w:space="0" w:color="auto"/>
            <w:right w:val="none" w:sz="0" w:space="0" w:color="auto"/>
          </w:divBdr>
        </w:div>
        <w:div w:id="838928234">
          <w:marLeft w:val="706"/>
          <w:marRight w:val="0"/>
          <w:marTop w:val="72"/>
          <w:marBottom w:val="0"/>
          <w:divBdr>
            <w:top w:val="none" w:sz="0" w:space="0" w:color="auto"/>
            <w:left w:val="none" w:sz="0" w:space="0" w:color="auto"/>
            <w:bottom w:val="none" w:sz="0" w:space="0" w:color="auto"/>
            <w:right w:val="none" w:sz="0" w:space="0" w:color="auto"/>
          </w:divBdr>
        </w:div>
        <w:div w:id="682634465">
          <w:marLeft w:val="706"/>
          <w:marRight w:val="0"/>
          <w:marTop w:val="72"/>
          <w:marBottom w:val="0"/>
          <w:divBdr>
            <w:top w:val="none" w:sz="0" w:space="0" w:color="auto"/>
            <w:left w:val="none" w:sz="0" w:space="0" w:color="auto"/>
            <w:bottom w:val="none" w:sz="0" w:space="0" w:color="auto"/>
            <w:right w:val="none" w:sz="0" w:space="0" w:color="auto"/>
          </w:divBdr>
        </w:div>
        <w:div w:id="108013331">
          <w:marLeft w:val="706"/>
          <w:marRight w:val="0"/>
          <w:marTop w:val="72"/>
          <w:marBottom w:val="0"/>
          <w:divBdr>
            <w:top w:val="none" w:sz="0" w:space="0" w:color="auto"/>
            <w:left w:val="none" w:sz="0" w:space="0" w:color="auto"/>
            <w:bottom w:val="none" w:sz="0" w:space="0" w:color="auto"/>
            <w:right w:val="none" w:sz="0" w:space="0" w:color="auto"/>
          </w:divBdr>
        </w:div>
        <w:div w:id="1481995626">
          <w:marLeft w:val="706"/>
          <w:marRight w:val="0"/>
          <w:marTop w:val="72"/>
          <w:marBottom w:val="0"/>
          <w:divBdr>
            <w:top w:val="none" w:sz="0" w:space="0" w:color="auto"/>
            <w:left w:val="none" w:sz="0" w:space="0" w:color="auto"/>
            <w:bottom w:val="none" w:sz="0" w:space="0" w:color="auto"/>
            <w:right w:val="none" w:sz="0" w:space="0" w:color="auto"/>
          </w:divBdr>
        </w:div>
        <w:div w:id="1666936832">
          <w:marLeft w:val="706"/>
          <w:marRight w:val="0"/>
          <w:marTop w:val="72"/>
          <w:marBottom w:val="0"/>
          <w:divBdr>
            <w:top w:val="none" w:sz="0" w:space="0" w:color="auto"/>
            <w:left w:val="none" w:sz="0" w:space="0" w:color="auto"/>
            <w:bottom w:val="none" w:sz="0" w:space="0" w:color="auto"/>
            <w:right w:val="none" w:sz="0" w:space="0" w:color="auto"/>
          </w:divBdr>
        </w:div>
      </w:divsChild>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640770869">
      <w:bodyDiv w:val="1"/>
      <w:marLeft w:val="0"/>
      <w:marRight w:val="0"/>
      <w:marTop w:val="0"/>
      <w:marBottom w:val="0"/>
      <w:divBdr>
        <w:top w:val="none" w:sz="0" w:space="0" w:color="auto"/>
        <w:left w:val="none" w:sz="0" w:space="0" w:color="auto"/>
        <w:bottom w:val="none" w:sz="0" w:space="0" w:color="auto"/>
        <w:right w:val="none" w:sz="0" w:space="0" w:color="auto"/>
      </w:divBdr>
      <w:divsChild>
        <w:div w:id="332533888">
          <w:marLeft w:val="706"/>
          <w:marRight w:val="0"/>
          <w:marTop w:val="72"/>
          <w:marBottom w:val="0"/>
          <w:divBdr>
            <w:top w:val="none" w:sz="0" w:space="0" w:color="auto"/>
            <w:left w:val="none" w:sz="0" w:space="0" w:color="auto"/>
            <w:bottom w:val="none" w:sz="0" w:space="0" w:color="auto"/>
            <w:right w:val="none" w:sz="0" w:space="0" w:color="auto"/>
          </w:divBdr>
        </w:div>
        <w:div w:id="1279600942">
          <w:marLeft w:val="706"/>
          <w:marRight w:val="0"/>
          <w:marTop w:val="72"/>
          <w:marBottom w:val="0"/>
          <w:divBdr>
            <w:top w:val="none" w:sz="0" w:space="0" w:color="auto"/>
            <w:left w:val="none" w:sz="0" w:space="0" w:color="auto"/>
            <w:bottom w:val="none" w:sz="0" w:space="0" w:color="auto"/>
            <w:right w:val="none" w:sz="0" w:space="0" w:color="auto"/>
          </w:divBdr>
        </w:div>
        <w:div w:id="231475550">
          <w:marLeft w:val="706"/>
          <w:marRight w:val="0"/>
          <w:marTop w:val="72"/>
          <w:marBottom w:val="0"/>
          <w:divBdr>
            <w:top w:val="none" w:sz="0" w:space="0" w:color="auto"/>
            <w:left w:val="none" w:sz="0" w:space="0" w:color="auto"/>
            <w:bottom w:val="none" w:sz="0" w:space="0" w:color="auto"/>
            <w:right w:val="none" w:sz="0" w:space="0" w:color="auto"/>
          </w:divBdr>
        </w:div>
        <w:div w:id="616790796">
          <w:marLeft w:val="706"/>
          <w:marRight w:val="0"/>
          <w:marTop w:val="72"/>
          <w:marBottom w:val="0"/>
          <w:divBdr>
            <w:top w:val="none" w:sz="0" w:space="0" w:color="auto"/>
            <w:left w:val="none" w:sz="0" w:space="0" w:color="auto"/>
            <w:bottom w:val="none" w:sz="0" w:space="0" w:color="auto"/>
            <w:right w:val="none" w:sz="0" w:space="0" w:color="auto"/>
          </w:divBdr>
        </w:div>
        <w:div w:id="472333735">
          <w:marLeft w:val="706"/>
          <w:marRight w:val="0"/>
          <w:marTop w:val="72"/>
          <w:marBottom w:val="0"/>
          <w:divBdr>
            <w:top w:val="none" w:sz="0" w:space="0" w:color="auto"/>
            <w:left w:val="none" w:sz="0" w:space="0" w:color="auto"/>
            <w:bottom w:val="none" w:sz="0" w:space="0" w:color="auto"/>
            <w:right w:val="none" w:sz="0" w:space="0" w:color="auto"/>
          </w:divBdr>
        </w:div>
        <w:div w:id="2061510445">
          <w:marLeft w:val="706"/>
          <w:marRight w:val="0"/>
          <w:marTop w:val="72"/>
          <w:marBottom w:val="0"/>
          <w:divBdr>
            <w:top w:val="none" w:sz="0" w:space="0" w:color="auto"/>
            <w:left w:val="none" w:sz="0" w:space="0" w:color="auto"/>
            <w:bottom w:val="none" w:sz="0" w:space="0" w:color="auto"/>
            <w:right w:val="none" w:sz="0" w:space="0" w:color="auto"/>
          </w:divBdr>
        </w:div>
        <w:div w:id="3095823">
          <w:marLeft w:val="706"/>
          <w:marRight w:val="0"/>
          <w:marTop w:val="72"/>
          <w:marBottom w:val="0"/>
          <w:divBdr>
            <w:top w:val="none" w:sz="0" w:space="0" w:color="auto"/>
            <w:left w:val="none" w:sz="0" w:space="0" w:color="auto"/>
            <w:bottom w:val="none" w:sz="0" w:space="0" w:color="auto"/>
            <w:right w:val="none" w:sz="0" w:space="0" w:color="auto"/>
          </w:divBdr>
        </w:div>
        <w:div w:id="1648976295">
          <w:marLeft w:val="706"/>
          <w:marRight w:val="0"/>
          <w:marTop w:val="72"/>
          <w:marBottom w:val="0"/>
          <w:divBdr>
            <w:top w:val="none" w:sz="0" w:space="0" w:color="auto"/>
            <w:left w:val="none" w:sz="0" w:space="0" w:color="auto"/>
            <w:bottom w:val="none" w:sz="0" w:space="0" w:color="auto"/>
            <w:right w:val="none" w:sz="0" w:space="0" w:color="auto"/>
          </w:divBdr>
        </w:div>
        <w:div w:id="199629610">
          <w:marLeft w:val="706"/>
          <w:marRight w:val="0"/>
          <w:marTop w:val="72"/>
          <w:marBottom w:val="0"/>
          <w:divBdr>
            <w:top w:val="none" w:sz="0" w:space="0" w:color="auto"/>
            <w:left w:val="none" w:sz="0" w:space="0" w:color="auto"/>
            <w:bottom w:val="none" w:sz="0" w:space="0" w:color="auto"/>
            <w:right w:val="none" w:sz="0" w:space="0" w:color="auto"/>
          </w:divBdr>
        </w:div>
        <w:div w:id="196895386">
          <w:marLeft w:val="706"/>
          <w:marRight w:val="0"/>
          <w:marTop w:val="72"/>
          <w:marBottom w:val="0"/>
          <w:divBdr>
            <w:top w:val="none" w:sz="0" w:space="0" w:color="auto"/>
            <w:left w:val="none" w:sz="0" w:space="0" w:color="auto"/>
            <w:bottom w:val="none" w:sz="0" w:space="0" w:color="auto"/>
            <w:right w:val="none" w:sz="0" w:space="0" w:color="auto"/>
          </w:divBdr>
        </w:div>
      </w:divsChild>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3F69890C46B4DA5414EF8E2CD6F90" ma:contentTypeVersion="14" ma:contentTypeDescription="Create a new document." ma:contentTypeScope="" ma:versionID="9941164b232bd6bc1694a614b3d5a1f7">
  <xsd:schema xmlns:xsd="http://www.w3.org/2001/XMLSchema" xmlns:xs="http://www.w3.org/2001/XMLSchema" xmlns:p="http://schemas.microsoft.com/office/2006/metadata/properties" xmlns:ns2="9cdb7451-f6bf-4ad9-8b9a-066c9dc2f437" xmlns:ns3="c8445e37-9e7b-4029-a7fd-ff4c15d32efa" targetNamespace="http://schemas.microsoft.com/office/2006/metadata/properties" ma:root="true" ma:fieldsID="4be0b4a07f5ea667ad7553fd9dc5add2" ns2:_="" ns3:_="">
    <xsd:import namespace="9cdb7451-f6bf-4ad9-8b9a-066c9dc2f437"/>
    <xsd:import namespace="c8445e37-9e7b-4029-a7fd-ff4c15d32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7451-f6bf-4ad9-8b9a-066c9dc2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c0ce39-e4b5-4d1a-aed1-533ce97bd7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45e37-9e7b-4029-a7fd-ff4c15d32e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9c46289-b7e6-473e-aef4-9f61de5a51b5}" ma:internalName="TaxCatchAll" ma:showField="CatchAllData" ma:web="c8445e37-9e7b-4029-a7fd-ff4c15d3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8445e37-9e7b-4029-a7fd-ff4c15d32efa" xsi:nil="true"/>
    <lcf76f155ced4ddcb4097134ff3c332f xmlns="9cdb7451-f6bf-4ad9-8b9a-066c9dc2f4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705853-453F-43F5-8F34-EFDDA2733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7451-f6bf-4ad9-8b9a-066c9dc2f437"/>
    <ds:schemaRef ds:uri="c8445e37-9e7b-4029-a7fd-ff4c15d3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3B63E-ADEB-4633-8F8C-14C9BB3A8836}">
  <ds:schemaRefs>
    <ds:schemaRef ds:uri="http://schemas.microsoft.com/sharepoint/v3/contenttype/forms"/>
  </ds:schemaRefs>
</ds:datastoreItem>
</file>

<file path=customXml/itemProps3.xml><?xml version="1.0" encoding="utf-8"?>
<ds:datastoreItem xmlns:ds="http://schemas.openxmlformats.org/officeDocument/2006/customXml" ds:itemID="{5435B1FC-6066-4D1B-95C0-C9853DDC89C0}">
  <ds:schemaRefs>
    <ds:schemaRef ds:uri="http://schemas.openxmlformats.org/officeDocument/2006/bibliography"/>
  </ds:schemaRefs>
</ds:datastoreItem>
</file>

<file path=customXml/itemProps4.xml><?xml version="1.0" encoding="utf-8"?>
<ds:datastoreItem xmlns:ds="http://schemas.openxmlformats.org/officeDocument/2006/customXml" ds:itemID="{83B0F342-753F-46B4-A249-AA26115B2777}">
  <ds:schemaRefs>
    <ds:schemaRef ds:uri="http://schemas.microsoft.com/office/2006/metadata/properties"/>
    <ds:schemaRef ds:uri="http://schemas.microsoft.com/office/infopath/2007/PartnerControls"/>
    <ds:schemaRef ds:uri="c8445e37-9e7b-4029-a7fd-ff4c15d32efa"/>
    <ds:schemaRef ds:uri="9cdb7451-f6bf-4ad9-8b9a-066c9dc2f437"/>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302</cp:revision>
  <dcterms:created xsi:type="dcterms:W3CDTF">2018-09-10T15:27:00Z</dcterms:created>
  <dcterms:modified xsi:type="dcterms:W3CDTF">2024-12-05T16:28:00Z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0x01010040D3F69890C46B4DA5414EF8E2CD6F90</vt:lpwstr>
  </property>
  <property fmtid="{D5CDD505-2E9C-101B-9397-08002B2CF9AE}" pid="3" name="MediaServiceImageTags">
    <vt:lpwstr/>
  </property>
</Properties>
</file>