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C0363" w14:textId="66C574CE" w:rsidR="00694EFA" w:rsidRDefault="00694EFA" w:rsidP="00FC1955">
      <w:pPr>
        <w:pStyle w:val="NormalWeb"/>
        <w:suppressLineNumbers/>
        <w:rPr>
          <w:color w:val="000000"/>
          <w:sz w:val="27"/>
          <w:szCs w:val="27"/>
        </w:rPr>
      </w:pPr>
      <w:bookmarkStart w:id="0" w:name="_GoBack"/>
      <w:bookmarkEnd w:id="0"/>
      <w:r>
        <w:rPr>
          <w:color w:val="000000"/>
          <w:sz w:val="27"/>
          <w:szCs w:val="27"/>
        </w:rPr>
        <w:t xml:space="preserve">CONTRIBUTION: </w:t>
      </w:r>
      <w:r w:rsidR="00FB3976">
        <w:rPr>
          <w:color w:val="000000"/>
          <w:sz w:val="27"/>
          <w:szCs w:val="27"/>
        </w:rPr>
        <w:t>NTCO</w:t>
      </w:r>
      <w:r w:rsidR="00FB3976">
        <w:rPr>
          <w:color w:val="000000"/>
          <w:sz w:val="27"/>
          <w:szCs w:val="27"/>
        </w:rPr>
        <w:t>0736</w:t>
      </w:r>
    </w:p>
    <w:p w14:paraId="1DCAE8F9" w14:textId="77777777" w:rsidR="00694EFA" w:rsidRDefault="00694EFA" w:rsidP="00FC1955">
      <w:pPr>
        <w:pStyle w:val="NormalWeb"/>
        <w:suppressLineNumbers/>
        <w:rPr>
          <w:color w:val="000000"/>
          <w:sz w:val="27"/>
          <w:szCs w:val="27"/>
        </w:rPr>
      </w:pPr>
      <w:r>
        <w:rPr>
          <w:color w:val="000000"/>
          <w:sz w:val="27"/>
          <w:szCs w:val="27"/>
        </w:rPr>
        <w:t xml:space="preserve">WORKING GROUP: </w:t>
      </w:r>
      <w:r w:rsidR="00DA1D06">
        <w:rPr>
          <w:color w:val="000000"/>
          <w:sz w:val="27"/>
          <w:szCs w:val="27"/>
        </w:rPr>
        <w:t>Network</w:t>
      </w:r>
    </w:p>
    <w:p w14:paraId="0C58639D" w14:textId="6A17173D" w:rsidR="00DA1D06" w:rsidRDefault="00DA1D06" w:rsidP="00FC1955">
      <w:pPr>
        <w:suppressLineNumbers/>
        <w:rPr>
          <w:color w:val="000000"/>
          <w:sz w:val="27"/>
          <w:szCs w:val="27"/>
        </w:rPr>
      </w:pPr>
      <w:r>
        <w:rPr>
          <w:color w:val="000000"/>
          <w:sz w:val="27"/>
          <w:szCs w:val="27"/>
        </w:rPr>
        <w:t>TIF:</w:t>
      </w:r>
      <w:r>
        <w:rPr>
          <w:color w:val="000000"/>
          <w:sz w:val="27"/>
          <w:szCs w:val="27"/>
        </w:rPr>
        <w:tab/>
      </w:r>
      <w:r w:rsidRPr="00DA1D06">
        <w:rPr>
          <w:color w:val="000000"/>
          <w:sz w:val="27"/>
          <w:szCs w:val="27"/>
        </w:rPr>
        <w:t>NTTF043</w:t>
      </w:r>
    </w:p>
    <w:p w14:paraId="35F238A1" w14:textId="77777777" w:rsidR="00694EFA" w:rsidRPr="00DA1D06" w:rsidRDefault="00694EFA" w:rsidP="00FC1955">
      <w:pPr>
        <w:suppressLineNumbers/>
        <w:rPr>
          <w:rFonts w:ascii="Times New Roman" w:eastAsia="Times New Roman" w:hAnsi="Times New Roman" w:cs="Times New Roman"/>
          <w:color w:val="000000"/>
          <w:sz w:val="27"/>
          <w:szCs w:val="27"/>
          <w:lang w:eastAsia="en-CA"/>
        </w:rPr>
      </w:pPr>
      <w:r>
        <w:rPr>
          <w:color w:val="000000"/>
          <w:sz w:val="27"/>
          <w:szCs w:val="27"/>
        </w:rPr>
        <w:t xml:space="preserve">TITLE: </w:t>
      </w:r>
      <w:r w:rsidR="00DA1D06" w:rsidRPr="00DA1D06">
        <w:rPr>
          <w:rFonts w:ascii="Times New Roman" w:eastAsia="Times New Roman" w:hAnsi="Times New Roman" w:cs="Times New Roman"/>
          <w:color w:val="000000"/>
          <w:sz w:val="27"/>
          <w:szCs w:val="27"/>
          <w:lang w:eastAsia="en-CA"/>
        </w:rPr>
        <w:t>Request from CSCN regarding assistance with CSCN TIF 112</w:t>
      </w:r>
    </w:p>
    <w:p w14:paraId="287353FA" w14:textId="77777777" w:rsidR="00694EFA" w:rsidRDefault="00694EFA" w:rsidP="00FC1955">
      <w:pPr>
        <w:pStyle w:val="NormalWeb"/>
        <w:suppressLineNumbers/>
        <w:rPr>
          <w:color w:val="000000"/>
          <w:sz w:val="27"/>
          <w:szCs w:val="27"/>
        </w:rPr>
      </w:pPr>
      <w:r>
        <w:rPr>
          <w:color w:val="000000"/>
          <w:sz w:val="27"/>
          <w:szCs w:val="27"/>
        </w:rPr>
        <w:t>DATE: 1 February 2023</w:t>
      </w:r>
    </w:p>
    <w:p w14:paraId="6B696F57" w14:textId="77777777" w:rsidR="00694EFA" w:rsidRDefault="00694EFA" w:rsidP="00FC1955">
      <w:pPr>
        <w:pStyle w:val="NormalWeb"/>
        <w:suppressLineNumbers/>
        <w:rPr>
          <w:color w:val="000000"/>
          <w:sz w:val="27"/>
          <w:szCs w:val="27"/>
        </w:rPr>
      </w:pPr>
      <w:r>
        <w:rPr>
          <w:color w:val="000000"/>
          <w:sz w:val="27"/>
          <w:szCs w:val="27"/>
        </w:rPr>
        <w:t>RELATED TIFs: CNTF0112 - Address assignment rate of non-Geographic (6YY) CO Codes</w:t>
      </w:r>
    </w:p>
    <w:p w14:paraId="46E14E6C" w14:textId="77777777" w:rsidR="00DA1D06" w:rsidRDefault="00694EFA" w:rsidP="00FC1955">
      <w:pPr>
        <w:pStyle w:val="NormalWeb"/>
        <w:suppressLineNumbers/>
        <w:spacing w:before="0" w:beforeAutospacing="0" w:after="0" w:afterAutospacing="0"/>
        <w:rPr>
          <w:color w:val="000000"/>
          <w:sz w:val="27"/>
          <w:szCs w:val="27"/>
        </w:rPr>
      </w:pPr>
      <w:r>
        <w:rPr>
          <w:color w:val="000000"/>
          <w:sz w:val="27"/>
          <w:szCs w:val="27"/>
        </w:rPr>
        <w:t xml:space="preserve">SOURCE: </w:t>
      </w:r>
      <w:r w:rsidR="00DA1D06">
        <w:rPr>
          <w:color w:val="000000"/>
          <w:sz w:val="27"/>
          <w:szCs w:val="27"/>
        </w:rPr>
        <w:tab/>
        <w:t>COMsolve Inc.</w:t>
      </w:r>
    </w:p>
    <w:p w14:paraId="4C8A5BC7" w14:textId="77777777" w:rsidR="00DA1D06" w:rsidRDefault="00DA1D06" w:rsidP="00FC1955">
      <w:pPr>
        <w:pStyle w:val="NormalWeb"/>
        <w:suppressLineNumbers/>
        <w:spacing w:before="0" w:beforeAutospacing="0" w:after="0" w:afterAutospacing="0"/>
        <w:ind w:left="720" w:firstLine="720"/>
        <w:rPr>
          <w:color w:val="000000"/>
          <w:sz w:val="27"/>
          <w:szCs w:val="27"/>
        </w:rPr>
      </w:pPr>
      <w:r>
        <w:rPr>
          <w:color w:val="000000"/>
          <w:sz w:val="27"/>
          <w:szCs w:val="27"/>
        </w:rPr>
        <w:t>Edward Antecol</w:t>
      </w:r>
    </w:p>
    <w:p w14:paraId="72EFB343" w14:textId="77777777" w:rsidR="00DA1D06" w:rsidRDefault="00CD163D" w:rsidP="00FC1955">
      <w:pPr>
        <w:pStyle w:val="NormalWeb"/>
        <w:suppressLineNumbers/>
        <w:spacing w:before="0" w:beforeAutospacing="0" w:after="0" w:afterAutospacing="0"/>
        <w:ind w:left="720" w:firstLine="720"/>
        <w:rPr>
          <w:color w:val="000000"/>
          <w:sz w:val="27"/>
          <w:szCs w:val="27"/>
        </w:rPr>
      </w:pPr>
      <w:hyperlink r:id="rId8" w:history="1">
        <w:r w:rsidR="00DA1D06" w:rsidRPr="00E21543">
          <w:rPr>
            <w:rStyle w:val="Hyperlink"/>
            <w:sz w:val="27"/>
            <w:szCs w:val="27"/>
          </w:rPr>
          <w:t>Edward.Antecol@comsolveinc.com</w:t>
        </w:r>
      </w:hyperlink>
    </w:p>
    <w:p w14:paraId="70BD069A" w14:textId="77777777" w:rsidR="00DA1D06" w:rsidRPr="00FB3976" w:rsidRDefault="00DA1D06" w:rsidP="00FC1955">
      <w:pPr>
        <w:pStyle w:val="NormalWeb"/>
        <w:suppressLineNumbers/>
        <w:spacing w:before="0" w:beforeAutospacing="0" w:after="0" w:afterAutospacing="0"/>
        <w:ind w:left="720" w:firstLine="720"/>
        <w:rPr>
          <w:color w:val="000000"/>
          <w:sz w:val="27"/>
          <w:szCs w:val="27"/>
          <w:lang w:val="fr-CA"/>
        </w:rPr>
      </w:pPr>
      <w:r w:rsidRPr="00FB3976">
        <w:rPr>
          <w:color w:val="000000"/>
          <w:sz w:val="27"/>
          <w:szCs w:val="27"/>
          <w:lang w:val="fr-CA"/>
        </w:rPr>
        <w:t>416 671-5222</w:t>
      </w:r>
    </w:p>
    <w:p w14:paraId="1EB32620" w14:textId="77777777" w:rsidR="00DA1D06" w:rsidRPr="00FB3976" w:rsidRDefault="00DA1D06" w:rsidP="00FC1955">
      <w:pPr>
        <w:pStyle w:val="NormalWeb"/>
        <w:suppressLineNumbers/>
        <w:spacing w:before="0" w:beforeAutospacing="0" w:after="0" w:afterAutospacing="0"/>
        <w:rPr>
          <w:color w:val="000000"/>
          <w:sz w:val="27"/>
          <w:szCs w:val="27"/>
          <w:lang w:val="fr-CA"/>
        </w:rPr>
      </w:pPr>
    </w:p>
    <w:p w14:paraId="59CA6DEB" w14:textId="77777777" w:rsidR="00694EFA" w:rsidRPr="00FB3976" w:rsidRDefault="00694EFA" w:rsidP="00FC1955">
      <w:pPr>
        <w:pStyle w:val="NormalWeb"/>
        <w:suppressLineNumbers/>
        <w:spacing w:before="0" w:beforeAutospacing="0" w:after="0" w:afterAutospacing="0"/>
        <w:rPr>
          <w:color w:val="000000"/>
          <w:sz w:val="27"/>
          <w:szCs w:val="27"/>
          <w:lang w:val="fr-CA"/>
        </w:rPr>
      </w:pPr>
      <w:r w:rsidRPr="00FB3976">
        <w:rPr>
          <w:color w:val="000000"/>
          <w:sz w:val="27"/>
          <w:szCs w:val="27"/>
          <w:lang w:val="fr-CA"/>
        </w:rPr>
        <w:t xml:space="preserve">DISTRIBUTION: </w:t>
      </w:r>
      <w:r w:rsidR="00DA1D06" w:rsidRPr="00FB3976">
        <w:rPr>
          <w:color w:val="000000"/>
          <w:sz w:val="27"/>
          <w:szCs w:val="27"/>
          <w:lang w:val="fr-CA"/>
        </w:rPr>
        <w:tab/>
      </w:r>
      <w:r w:rsidRPr="00FB3976">
        <w:rPr>
          <w:color w:val="000000"/>
          <w:sz w:val="27"/>
          <w:szCs w:val="27"/>
          <w:lang w:val="fr-CA"/>
        </w:rPr>
        <w:t>CSCN TIF 112 Participants</w:t>
      </w:r>
    </w:p>
    <w:p w14:paraId="45E7B779" w14:textId="77777777" w:rsidR="00DA1D06" w:rsidRPr="00FB3976" w:rsidRDefault="00DA1D06" w:rsidP="00FC1955">
      <w:pPr>
        <w:pStyle w:val="NormalWeb"/>
        <w:suppressLineNumbers/>
        <w:spacing w:before="0" w:beforeAutospacing="0" w:after="0" w:afterAutospacing="0"/>
        <w:ind w:left="1440" w:firstLine="720"/>
        <w:rPr>
          <w:color w:val="000000"/>
          <w:sz w:val="27"/>
          <w:szCs w:val="27"/>
          <w:lang w:val="fr-CA"/>
        </w:rPr>
      </w:pPr>
      <w:r w:rsidRPr="00FB3976">
        <w:rPr>
          <w:color w:val="000000"/>
          <w:sz w:val="27"/>
          <w:szCs w:val="27"/>
          <w:lang w:val="fr-CA"/>
        </w:rPr>
        <w:t>NTWG TIF 43 Participants</w:t>
      </w:r>
    </w:p>
    <w:p w14:paraId="65767465" w14:textId="41A0AC04" w:rsidR="00694EFA" w:rsidRDefault="00694EFA" w:rsidP="00FC1955">
      <w:pPr>
        <w:pStyle w:val="NormalWeb"/>
        <w:suppressLineNumbers/>
        <w:rPr>
          <w:color w:val="000000"/>
          <w:sz w:val="27"/>
          <w:szCs w:val="27"/>
        </w:rPr>
      </w:pPr>
      <w:r>
        <w:rPr>
          <w:color w:val="000000"/>
          <w:sz w:val="27"/>
          <w:szCs w:val="27"/>
        </w:rPr>
        <w:t xml:space="preserve">FILENAME: </w:t>
      </w:r>
      <w:r w:rsidR="00FB3976">
        <w:rPr>
          <w:color w:val="000000"/>
          <w:sz w:val="27"/>
          <w:szCs w:val="27"/>
        </w:rPr>
        <w:t>NTCO</w:t>
      </w:r>
      <w:r w:rsidR="00FB3976">
        <w:rPr>
          <w:color w:val="000000"/>
          <w:sz w:val="27"/>
          <w:szCs w:val="27"/>
        </w:rPr>
        <w:t>0736</w:t>
      </w:r>
      <w:r>
        <w:rPr>
          <w:color w:val="000000"/>
          <w:sz w:val="27"/>
          <w:szCs w:val="27"/>
        </w:rPr>
        <w:t>.docx</w:t>
      </w:r>
    </w:p>
    <w:p w14:paraId="0C5C45EC" w14:textId="77777777" w:rsidR="00694EFA" w:rsidRDefault="00694EFA" w:rsidP="00FC1955">
      <w:pPr>
        <w:pStyle w:val="NormalWeb"/>
        <w:suppressLineNumbers/>
        <w:rPr>
          <w:color w:val="000000"/>
          <w:sz w:val="27"/>
          <w:szCs w:val="27"/>
        </w:rPr>
      </w:pPr>
      <w:r>
        <w:rPr>
          <w:color w:val="000000"/>
          <w:sz w:val="27"/>
          <w:szCs w:val="27"/>
        </w:rPr>
        <w:t xml:space="preserve">NOTICE: This contribution has been prepared by </w:t>
      </w:r>
      <w:r w:rsidR="00DA1D06">
        <w:rPr>
          <w:color w:val="000000"/>
          <w:sz w:val="27"/>
          <w:szCs w:val="27"/>
        </w:rPr>
        <w:t>COMsolve</w:t>
      </w:r>
      <w:r>
        <w:rPr>
          <w:color w:val="000000"/>
          <w:sz w:val="27"/>
          <w:szCs w:val="27"/>
        </w:rPr>
        <w:t xml:space="preserve"> for the purposes of discussion in the </w:t>
      </w:r>
      <w:r w:rsidR="00DA1D06">
        <w:rPr>
          <w:color w:val="000000"/>
          <w:sz w:val="27"/>
          <w:szCs w:val="27"/>
        </w:rPr>
        <w:t>NTWG</w:t>
      </w:r>
      <w:r>
        <w:rPr>
          <w:color w:val="000000"/>
          <w:sz w:val="27"/>
          <w:szCs w:val="27"/>
        </w:rPr>
        <w:t xml:space="preserve">, and it is not to be considered a binding proposal on </w:t>
      </w:r>
      <w:r w:rsidR="00DA1D06">
        <w:rPr>
          <w:color w:val="000000"/>
          <w:sz w:val="27"/>
          <w:szCs w:val="27"/>
        </w:rPr>
        <w:t>COMsolve</w:t>
      </w:r>
      <w:r>
        <w:rPr>
          <w:color w:val="000000"/>
          <w:sz w:val="27"/>
          <w:szCs w:val="27"/>
        </w:rPr>
        <w:t xml:space="preserve">. </w:t>
      </w:r>
      <w:r w:rsidR="00DA1D06">
        <w:rPr>
          <w:color w:val="000000"/>
          <w:sz w:val="27"/>
          <w:szCs w:val="27"/>
        </w:rPr>
        <w:t>COMsolve</w:t>
      </w:r>
      <w:r>
        <w:rPr>
          <w:color w:val="000000"/>
          <w:sz w:val="27"/>
          <w:szCs w:val="27"/>
        </w:rPr>
        <w:t xml:space="preserve"> reserves the right to amend or withdraw statements made in this contribution at any time.</w:t>
      </w:r>
    </w:p>
    <w:p w14:paraId="4AF3328B" w14:textId="77777777" w:rsidR="00694EFA" w:rsidRDefault="00694EFA" w:rsidP="00FC1955">
      <w:pPr>
        <w:pStyle w:val="NormalWeb"/>
        <w:suppressLineNumbers/>
        <w:rPr>
          <w:color w:val="000000"/>
          <w:sz w:val="27"/>
          <w:szCs w:val="27"/>
        </w:rPr>
      </w:pPr>
    </w:p>
    <w:p w14:paraId="6EE6E718" w14:textId="77777777" w:rsidR="00694EFA" w:rsidRDefault="00694EFA" w:rsidP="00FC1955">
      <w:pPr>
        <w:suppressLineNumbers/>
        <w:rPr>
          <w:rFonts w:ascii="Times New Roman" w:eastAsia="Times New Roman" w:hAnsi="Times New Roman" w:cs="Times New Roman"/>
          <w:color w:val="000000"/>
          <w:sz w:val="27"/>
          <w:szCs w:val="27"/>
          <w:lang w:eastAsia="en-CA"/>
        </w:rPr>
      </w:pPr>
      <w:r>
        <w:rPr>
          <w:color w:val="000000"/>
          <w:sz w:val="27"/>
          <w:szCs w:val="27"/>
        </w:rPr>
        <w:br w:type="page"/>
      </w:r>
    </w:p>
    <w:p w14:paraId="2B3C7370" w14:textId="77777777" w:rsidR="00694EFA" w:rsidRDefault="00694EFA" w:rsidP="00CE4265">
      <w:pPr>
        <w:pStyle w:val="NormalWeb"/>
        <w:numPr>
          <w:ilvl w:val="0"/>
          <w:numId w:val="1"/>
        </w:numPr>
        <w:spacing w:before="0" w:beforeAutospacing="0" w:after="0" w:afterAutospacing="0"/>
        <w:rPr>
          <w:color w:val="000000"/>
          <w:sz w:val="27"/>
          <w:szCs w:val="27"/>
        </w:rPr>
      </w:pPr>
      <w:r>
        <w:rPr>
          <w:color w:val="000000"/>
          <w:sz w:val="27"/>
          <w:szCs w:val="27"/>
        </w:rPr>
        <w:lastRenderedPageBreak/>
        <w:t>Background:</w:t>
      </w:r>
    </w:p>
    <w:p w14:paraId="492562EF" w14:textId="77777777" w:rsidR="00CE4265" w:rsidRDefault="00CE4265" w:rsidP="00CE4265">
      <w:pPr>
        <w:pStyle w:val="NormalWeb"/>
        <w:spacing w:before="0" w:beforeAutospacing="0" w:after="0" w:afterAutospacing="0"/>
        <w:ind w:left="720"/>
        <w:rPr>
          <w:color w:val="000000"/>
          <w:sz w:val="27"/>
          <w:szCs w:val="27"/>
        </w:rPr>
      </w:pPr>
    </w:p>
    <w:p w14:paraId="3A513D19" w14:textId="77777777" w:rsidR="00335D40" w:rsidRDefault="00335D40" w:rsidP="00CE4265">
      <w:pPr>
        <w:pStyle w:val="NormalWeb"/>
        <w:spacing w:before="0" w:beforeAutospacing="0" w:after="0" w:afterAutospacing="0"/>
        <w:rPr>
          <w:color w:val="000000"/>
          <w:sz w:val="27"/>
          <w:szCs w:val="27"/>
        </w:rPr>
      </w:pPr>
      <w:r w:rsidRPr="00335D40">
        <w:rPr>
          <w:color w:val="000000"/>
          <w:sz w:val="27"/>
          <w:szCs w:val="27"/>
        </w:rPr>
        <w:t>The CRTC Interconnection Steering Committee (CISC) – Canadian Steering Committee on Numbering (CSCN) has asked the CISC-NTWG to assist with CSCN TIF 112.  TIF 112 is developing ways to mitigate the exhaust of Canadian Non-Geographic “6YY” Codes, which have been forecasted to exhaust by 2026.  The CSCN requires the NTWG to generate more mitigation options and to assess the network impact of each.</w:t>
      </w:r>
    </w:p>
    <w:p w14:paraId="59A1AC7E" w14:textId="77777777" w:rsidR="00CE4265" w:rsidRDefault="00CE4265" w:rsidP="00CE4265">
      <w:pPr>
        <w:pStyle w:val="NormalWeb"/>
        <w:spacing w:before="0" w:beforeAutospacing="0" w:after="0" w:afterAutospacing="0"/>
        <w:rPr>
          <w:color w:val="000000"/>
          <w:sz w:val="27"/>
          <w:szCs w:val="27"/>
        </w:rPr>
      </w:pPr>
    </w:p>
    <w:p w14:paraId="2A633165" w14:textId="77777777" w:rsidR="00335D40" w:rsidRDefault="008D4881" w:rsidP="00CE4265">
      <w:pPr>
        <w:pStyle w:val="NormalWeb"/>
        <w:spacing w:before="0" w:beforeAutospacing="0" w:after="0" w:afterAutospacing="0"/>
        <w:rPr>
          <w:color w:val="000000"/>
          <w:sz w:val="27"/>
          <w:szCs w:val="27"/>
        </w:rPr>
      </w:pPr>
      <w:r w:rsidRPr="008D4881">
        <w:rPr>
          <w:color w:val="000000"/>
          <w:sz w:val="27"/>
          <w:szCs w:val="27"/>
        </w:rPr>
        <w:t>Non-Geographic NPAs include 622, 633, 644, 655, 677, and 688. These are referred to as “6YY” NPAs. NXX Codes in the Non-Geographic NPAs may be assigned to Canadian telecommunications Carriers for the provision of NXX Codes in the Non-Geographic NPAs and are not associated with Exchange Areas such as CO Codes in geographic NPAs.</w:t>
      </w:r>
    </w:p>
    <w:p w14:paraId="3A6ABE71" w14:textId="77777777" w:rsidR="00CE4265" w:rsidRDefault="00CE4265" w:rsidP="00CE4265">
      <w:pPr>
        <w:pStyle w:val="NormalWeb"/>
        <w:spacing w:before="0" w:beforeAutospacing="0" w:after="0" w:afterAutospacing="0"/>
        <w:rPr>
          <w:color w:val="000000"/>
          <w:sz w:val="27"/>
          <w:szCs w:val="27"/>
        </w:rPr>
      </w:pPr>
    </w:p>
    <w:p w14:paraId="2C18CB38" w14:textId="3FDA6D85" w:rsidR="008D4881" w:rsidRPr="008D4881" w:rsidRDefault="008D4881" w:rsidP="00CE4265">
      <w:pPr>
        <w:pStyle w:val="NormalWeb"/>
        <w:spacing w:before="0" w:beforeAutospacing="0" w:after="0" w:afterAutospacing="0"/>
        <w:rPr>
          <w:color w:val="000000"/>
          <w:sz w:val="27"/>
          <w:szCs w:val="27"/>
        </w:rPr>
      </w:pPr>
      <w:r>
        <w:rPr>
          <w:color w:val="000000"/>
          <w:sz w:val="27"/>
          <w:szCs w:val="27"/>
        </w:rPr>
        <w:t xml:space="preserve">The latest Canadian </w:t>
      </w:r>
      <w:r w:rsidRPr="008D4881">
        <w:rPr>
          <w:color w:val="000000"/>
          <w:sz w:val="27"/>
          <w:szCs w:val="27"/>
        </w:rPr>
        <w:t>Non-Geographic Code</w:t>
      </w:r>
      <w:r>
        <w:rPr>
          <w:color w:val="000000"/>
          <w:sz w:val="27"/>
          <w:szCs w:val="27"/>
        </w:rPr>
        <w:t xml:space="preserve"> </w:t>
      </w:r>
      <w:r w:rsidRPr="008D4881">
        <w:rPr>
          <w:color w:val="000000"/>
          <w:sz w:val="27"/>
          <w:szCs w:val="27"/>
        </w:rPr>
        <w:t>Assignment Guideline</w:t>
      </w:r>
      <w:r>
        <w:rPr>
          <w:color w:val="000000"/>
          <w:sz w:val="27"/>
          <w:szCs w:val="27"/>
        </w:rPr>
        <w:t xml:space="preserve">, </w:t>
      </w:r>
      <w:r w:rsidRPr="008D4881">
        <w:rPr>
          <w:color w:val="000000"/>
          <w:sz w:val="27"/>
          <w:szCs w:val="27"/>
        </w:rPr>
        <w:t>Version 1.1</w:t>
      </w:r>
      <w:r>
        <w:rPr>
          <w:color w:val="000000"/>
          <w:sz w:val="27"/>
          <w:szCs w:val="27"/>
        </w:rPr>
        <w:t>, was a</w:t>
      </w:r>
      <w:r w:rsidRPr="008D4881">
        <w:rPr>
          <w:color w:val="000000"/>
          <w:sz w:val="27"/>
          <w:szCs w:val="27"/>
        </w:rPr>
        <w:t>pproved by Telecom Decision CRTC 2018-51</w:t>
      </w:r>
      <w:r>
        <w:rPr>
          <w:color w:val="000000"/>
          <w:sz w:val="27"/>
          <w:szCs w:val="27"/>
        </w:rPr>
        <w:t>, d</w:t>
      </w:r>
      <w:r w:rsidRPr="008D4881">
        <w:rPr>
          <w:color w:val="000000"/>
          <w:sz w:val="27"/>
          <w:szCs w:val="27"/>
        </w:rPr>
        <w:t>ated</w:t>
      </w:r>
      <w:r>
        <w:rPr>
          <w:color w:val="000000"/>
          <w:sz w:val="27"/>
          <w:szCs w:val="27"/>
        </w:rPr>
        <w:t xml:space="preserve"> </w:t>
      </w:r>
      <w:r w:rsidRPr="008D4881">
        <w:rPr>
          <w:color w:val="000000"/>
          <w:sz w:val="27"/>
          <w:szCs w:val="27"/>
        </w:rPr>
        <w:t>6 February 2018</w:t>
      </w:r>
      <w:r>
        <w:rPr>
          <w:color w:val="000000"/>
          <w:sz w:val="27"/>
          <w:szCs w:val="27"/>
        </w:rPr>
        <w:t xml:space="preserve"> (the “6YY Guideline”)</w:t>
      </w:r>
      <w:r w:rsidR="00250276">
        <w:rPr>
          <w:color w:val="000000"/>
          <w:sz w:val="27"/>
          <w:szCs w:val="27"/>
        </w:rPr>
        <w:t>.</w:t>
      </w:r>
      <w:r>
        <w:rPr>
          <w:color w:val="000000"/>
          <w:sz w:val="27"/>
          <w:szCs w:val="27"/>
        </w:rPr>
        <w:t xml:space="preserve">  Section 1.4 </w:t>
      </w:r>
      <w:r w:rsidR="00417B94">
        <w:rPr>
          <w:color w:val="000000"/>
          <w:sz w:val="27"/>
          <w:szCs w:val="27"/>
        </w:rPr>
        <w:t xml:space="preserve">of the 6YY </w:t>
      </w:r>
      <w:r w:rsidR="00250276">
        <w:rPr>
          <w:color w:val="000000"/>
          <w:sz w:val="27"/>
          <w:szCs w:val="27"/>
        </w:rPr>
        <w:t>G</w:t>
      </w:r>
      <w:r w:rsidR="00417B94">
        <w:rPr>
          <w:color w:val="000000"/>
          <w:sz w:val="27"/>
          <w:szCs w:val="27"/>
        </w:rPr>
        <w:t xml:space="preserve">uideline </w:t>
      </w:r>
      <w:r>
        <w:rPr>
          <w:color w:val="000000"/>
          <w:sz w:val="27"/>
          <w:szCs w:val="27"/>
        </w:rPr>
        <w:t xml:space="preserve">defines </w:t>
      </w:r>
      <w:r w:rsidRPr="008D4881">
        <w:rPr>
          <w:color w:val="000000"/>
          <w:sz w:val="27"/>
          <w:szCs w:val="27"/>
        </w:rPr>
        <w:t xml:space="preserve">Non-Geographic Services </w:t>
      </w:r>
      <w:r w:rsidR="00417B94">
        <w:rPr>
          <w:color w:val="000000"/>
          <w:sz w:val="27"/>
          <w:szCs w:val="27"/>
        </w:rPr>
        <w:t xml:space="preserve">to include telephone numbers that </w:t>
      </w:r>
      <w:r w:rsidRPr="008D4881">
        <w:rPr>
          <w:color w:val="000000"/>
          <w:sz w:val="27"/>
          <w:szCs w:val="27"/>
        </w:rPr>
        <w:t>are accessible from public networks that have arranged to route calls to and from the Non-Geographic NXX codes used for the Non-Geographic Services</w:t>
      </w:r>
      <w:r w:rsidR="00417B94">
        <w:rPr>
          <w:color w:val="000000"/>
          <w:sz w:val="27"/>
          <w:szCs w:val="27"/>
        </w:rPr>
        <w:t>.</w:t>
      </w:r>
    </w:p>
    <w:p w14:paraId="4E38F8D6" w14:textId="77777777" w:rsidR="00CE4265" w:rsidRDefault="00CE4265" w:rsidP="00CE4265">
      <w:pPr>
        <w:pStyle w:val="NormalWeb"/>
        <w:spacing w:before="0" w:beforeAutospacing="0" w:after="0" w:afterAutospacing="0"/>
        <w:rPr>
          <w:color w:val="000000"/>
          <w:sz w:val="27"/>
          <w:szCs w:val="27"/>
        </w:rPr>
      </w:pPr>
    </w:p>
    <w:p w14:paraId="7AAF0D3E" w14:textId="77777777" w:rsidR="008D4881" w:rsidRPr="008D4881" w:rsidRDefault="00417B94" w:rsidP="00CE4265">
      <w:pPr>
        <w:pStyle w:val="NormalWeb"/>
        <w:spacing w:before="0" w:beforeAutospacing="0" w:after="0" w:afterAutospacing="0"/>
        <w:rPr>
          <w:color w:val="000000"/>
          <w:sz w:val="27"/>
          <w:szCs w:val="27"/>
        </w:rPr>
      </w:pPr>
      <w:r>
        <w:rPr>
          <w:color w:val="000000"/>
          <w:sz w:val="27"/>
          <w:szCs w:val="27"/>
        </w:rPr>
        <w:t xml:space="preserve">Section 1.5 of the 6YY Guideline goes on to indicate that </w:t>
      </w:r>
      <w:r w:rsidR="00676B95">
        <w:rPr>
          <w:color w:val="000000"/>
          <w:sz w:val="27"/>
          <w:szCs w:val="27"/>
        </w:rPr>
        <w:t>Machine-to-Machine (</w:t>
      </w:r>
      <w:r w:rsidR="008D4881" w:rsidRPr="008D4881">
        <w:rPr>
          <w:color w:val="000000"/>
          <w:sz w:val="27"/>
          <w:szCs w:val="27"/>
        </w:rPr>
        <w:t>M2M</w:t>
      </w:r>
      <w:r w:rsidR="00676B95">
        <w:rPr>
          <w:color w:val="000000"/>
          <w:sz w:val="27"/>
          <w:szCs w:val="27"/>
        </w:rPr>
        <w:t>)</w:t>
      </w:r>
      <w:r w:rsidR="008D4881" w:rsidRPr="008D4881">
        <w:rPr>
          <w:color w:val="000000"/>
          <w:sz w:val="27"/>
          <w:szCs w:val="27"/>
        </w:rPr>
        <w:t xml:space="preserve"> devices that support both data and voice services must be assigned geographic telephone numbers (TNs), to facilitate the correct rating of long</w:t>
      </w:r>
      <w:r w:rsidR="00676B95">
        <w:rPr>
          <w:color w:val="000000"/>
          <w:sz w:val="27"/>
          <w:szCs w:val="27"/>
        </w:rPr>
        <w:t>-</w:t>
      </w:r>
      <w:r w:rsidR="008D4881" w:rsidRPr="008D4881">
        <w:rPr>
          <w:color w:val="000000"/>
          <w:sz w:val="27"/>
          <w:szCs w:val="27"/>
        </w:rPr>
        <w:t>distance voice calls.  M2M devices that support only data services may be assigned intra-network TNs or Non-Geographic TNs.  Intra-network TNs are TNs that are “</w:t>
      </w:r>
      <w:r w:rsidR="00676B95" w:rsidRPr="008D4881">
        <w:rPr>
          <w:color w:val="000000"/>
          <w:sz w:val="27"/>
          <w:szCs w:val="27"/>
        </w:rPr>
        <w:t>not dialable</w:t>
      </w:r>
      <w:r w:rsidR="008D4881" w:rsidRPr="008D4881">
        <w:rPr>
          <w:color w:val="000000"/>
          <w:sz w:val="27"/>
          <w:szCs w:val="27"/>
        </w:rPr>
        <w:t xml:space="preserve">” from the PSTN and are routed only within the Carrier’s network, e.g. telephone numbers that use NPA 010.  Non-Geographic </w:t>
      </w:r>
      <w:r w:rsidR="00676B95">
        <w:rPr>
          <w:color w:val="000000"/>
          <w:sz w:val="27"/>
          <w:szCs w:val="27"/>
        </w:rPr>
        <w:t>TNs</w:t>
      </w:r>
      <w:r w:rsidR="008D4881" w:rsidRPr="008D4881">
        <w:rPr>
          <w:color w:val="000000"/>
          <w:sz w:val="27"/>
          <w:szCs w:val="27"/>
        </w:rPr>
        <w:t xml:space="preserve"> support the routing of data calls outside of a </w:t>
      </w:r>
      <w:r>
        <w:rPr>
          <w:color w:val="000000"/>
          <w:sz w:val="27"/>
          <w:szCs w:val="27"/>
        </w:rPr>
        <w:t>Carrier</w:t>
      </w:r>
      <w:r w:rsidR="008D4881" w:rsidRPr="008D4881">
        <w:rPr>
          <w:color w:val="000000"/>
          <w:sz w:val="27"/>
          <w:szCs w:val="27"/>
        </w:rPr>
        <w:t xml:space="preserve"> network, between Carriers.</w:t>
      </w:r>
    </w:p>
    <w:p w14:paraId="289C0C1F" w14:textId="77777777" w:rsidR="00CE4265" w:rsidRDefault="00CE4265" w:rsidP="00CE4265">
      <w:pPr>
        <w:pStyle w:val="NormalWeb"/>
        <w:spacing w:before="0" w:beforeAutospacing="0" w:after="0" w:afterAutospacing="0"/>
        <w:rPr>
          <w:color w:val="000000"/>
          <w:sz w:val="27"/>
          <w:szCs w:val="27"/>
        </w:rPr>
      </w:pPr>
    </w:p>
    <w:p w14:paraId="0589B9D6" w14:textId="66F96FE2" w:rsidR="00417B94" w:rsidRPr="00417B94" w:rsidRDefault="00417B94" w:rsidP="00CE4265">
      <w:pPr>
        <w:pStyle w:val="NormalWeb"/>
        <w:spacing w:before="0" w:beforeAutospacing="0" w:after="0" w:afterAutospacing="0"/>
        <w:rPr>
          <w:color w:val="000000"/>
          <w:sz w:val="27"/>
          <w:szCs w:val="27"/>
        </w:rPr>
      </w:pPr>
      <w:r>
        <w:rPr>
          <w:color w:val="000000"/>
          <w:sz w:val="27"/>
          <w:szCs w:val="27"/>
        </w:rPr>
        <w:t xml:space="preserve">Section 3.6 of the 6YY Guideline specifies that </w:t>
      </w:r>
      <w:r w:rsidRPr="00417B94">
        <w:rPr>
          <w:color w:val="000000"/>
          <w:sz w:val="27"/>
          <w:szCs w:val="27"/>
        </w:rPr>
        <w:t>Non-Geographic NXX Code assignments may be any three digit series in the format NXX (where N is any digit between 2-9 and X is any digit between 0-9), except for the following unassignable NXXs :</w:t>
      </w:r>
    </w:p>
    <w:p w14:paraId="0FAAFF8B" w14:textId="77777777" w:rsidR="00417B94" w:rsidRPr="00417B94" w:rsidRDefault="00417B94" w:rsidP="00CE4265">
      <w:pPr>
        <w:pStyle w:val="NormalWeb"/>
        <w:spacing w:before="0" w:beforeAutospacing="0" w:after="0" w:afterAutospacing="0"/>
        <w:ind w:left="720"/>
        <w:rPr>
          <w:color w:val="000000"/>
          <w:sz w:val="27"/>
          <w:szCs w:val="27"/>
        </w:rPr>
      </w:pPr>
      <w:r w:rsidRPr="00417B94">
        <w:rPr>
          <w:color w:val="000000"/>
          <w:sz w:val="27"/>
          <w:szCs w:val="27"/>
        </w:rPr>
        <w:t>•</w:t>
      </w:r>
      <w:r w:rsidRPr="00417B94">
        <w:rPr>
          <w:color w:val="000000"/>
          <w:sz w:val="27"/>
          <w:szCs w:val="27"/>
        </w:rPr>
        <w:tab/>
        <w:t>911 (reserved for Emergency Services);</w:t>
      </w:r>
    </w:p>
    <w:p w14:paraId="2E1A1ED6" w14:textId="77777777" w:rsidR="00417B94" w:rsidRPr="00417B94" w:rsidRDefault="00417B94" w:rsidP="00CE4265">
      <w:pPr>
        <w:pStyle w:val="NormalWeb"/>
        <w:spacing w:before="0" w:beforeAutospacing="0" w:after="0" w:afterAutospacing="0"/>
        <w:ind w:left="720"/>
        <w:rPr>
          <w:color w:val="000000"/>
          <w:sz w:val="27"/>
          <w:szCs w:val="27"/>
        </w:rPr>
      </w:pPr>
      <w:r w:rsidRPr="00417B94">
        <w:rPr>
          <w:color w:val="000000"/>
          <w:sz w:val="27"/>
          <w:szCs w:val="27"/>
        </w:rPr>
        <w:t>•</w:t>
      </w:r>
      <w:r w:rsidRPr="00417B94">
        <w:rPr>
          <w:color w:val="000000"/>
          <w:sz w:val="27"/>
          <w:szCs w:val="27"/>
        </w:rPr>
        <w:tab/>
        <w:t>555 (reserved for Directory Assistance); and</w:t>
      </w:r>
    </w:p>
    <w:p w14:paraId="3B1DB915" w14:textId="77777777" w:rsidR="008D4881" w:rsidRDefault="00417B94" w:rsidP="00CE4265">
      <w:pPr>
        <w:pStyle w:val="NormalWeb"/>
        <w:spacing w:before="0" w:beforeAutospacing="0" w:after="0" w:afterAutospacing="0"/>
        <w:ind w:left="720"/>
        <w:rPr>
          <w:color w:val="000000"/>
          <w:sz w:val="27"/>
          <w:szCs w:val="27"/>
        </w:rPr>
      </w:pPr>
      <w:r w:rsidRPr="00417B94">
        <w:rPr>
          <w:color w:val="000000"/>
          <w:sz w:val="27"/>
          <w:szCs w:val="27"/>
        </w:rPr>
        <w:t>•</w:t>
      </w:r>
      <w:r w:rsidRPr="00417B94">
        <w:rPr>
          <w:color w:val="000000"/>
          <w:sz w:val="27"/>
          <w:szCs w:val="27"/>
        </w:rPr>
        <w:tab/>
        <w:t>211, 311, 411, 511, 611, 711 and 811.</w:t>
      </w:r>
    </w:p>
    <w:p w14:paraId="7E521D16" w14:textId="77777777" w:rsidR="00CE4265" w:rsidRDefault="00CE4265" w:rsidP="00CE4265">
      <w:pPr>
        <w:pStyle w:val="NormalWeb"/>
        <w:spacing w:before="0" w:beforeAutospacing="0" w:after="0" w:afterAutospacing="0"/>
        <w:rPr>
          <w:color w:val="000000"/>
          <w:sz w:val="27"/>
          <w:szCs w:val="27"/>
        </w:rPr>
      </w:pPr>
    </w:p>
    <w:p w14:paraId="2F32D99E" w14:textId="69002A09" w:rsidR="00417B94" w:rsidRDefault="00417B94" w:rsidP="00CE4265">
      <w:pPr>
        <w:pStyle w:val="NormalWeb"/>
        <w:spacing w:before="0" w:beforeAutospacing="0" w:after="0" w:afterAutospacing="0"/>
        <w:rPr>
          <w:color w:val="000000"/>
          <w:sz w:val="27"/>
          <w:szCs w:val="27"/>
        </w:rPr>
      </w:pPr>
      <w:r>
        <w:rPr>
          <w:color w:val="000000"/>
          <w:sz w:val="27"/>
          <w:szCs w:val="27"/>
        </w:rPr>
        <w:t xml:space="preserve">Hence each 6YY </w:t>
      </w:r>
      <w:r w:rsidR="00250276">
        <w:rPr>
          <w:color w:val="000000"/>
          <w:sz w:val="27"/>
          <w:szCs w:val="27"/>
        </w:rPr>
        <w:t>NPA</w:t>
      </w:r>
      <w:r>
        <w:rPr>
          <w:color w:val="000000"/>
          <w:sz w:val="27"/>
          <w:szCs w:val="27"/>
        </w:rPr>
        <w:t xml:space="preserve"> supports a total of 791 non-geographic code blocks (NXXs) and each NXX in turn allows for the assignment of 10,000 telephone numbers.</w:t>
      </w:r>
    </w:p>
    <w:p w14:paraId="4CD3495B" w14:textId="77777777" w:rsidR="00417B94" w:rsidRPr="00417B94" w:rsidRDefault="00417B94" w:rsidP="00CE4265">
      <w:pPr>
        <w:pStyle w:val="NormalWeb"/>
        <w:spacing w:before="0" w:beforeAutospacing="0" w:after="0" w:afterAutospacing="0"/>
        <w:rPr>
          <w:color w:val="000000"/>
          <w:sz w:val="27"/>
          <w:szCs w:val="27"/>
          <w:u w:val="single"/>
        </w:rPr>
      </w:pPr>
      <w:r w:rsidRPr="00417B94">
        <w:rPr>
          <w:color w:val="000000"/>
          <w:sz w:val="27"/>
          <w:szCs w:val="27"/>
          <w:u w:val="single"/>
        </w:rPr>
        <w:lastRenderedPageBreak/>
        <w:t>Developments in NANPA</w:t>
      </w:r>
    </w:p>
    <w:p w14:paraId="60B2026C" w14:textId="77777777" w:rsidR="00CE4265" w:rsidRDefault="00CE4265" w:rsidP="00CE4265">
      <w:pPr>
        <w:pStyle w:val="NormalWeb"/>
        <w:spacing w:before="0" w:beforeAutospacing="0" w:after="0" w:afterAutospacing="0"/>
        <w:rPr>
          <w:color w:val="000000"/>
          <w:sz w:val="27"/>
          <w:szCs w:val="27"/>
        </w:rPr>
      </w:pPr>
    </w:p>
    <w:p w14:paraId="68F6FACE" w14:textId="72AAE0C6" w:rsidR="00250276" w:rsidRDefault="00D80119" w:rsidP="00CE4265">
      <w:pPr>
        <w:pStyle w:val="NormalWeb"/>
        <w:spacing w:before="0" w:beforeAutospacing="0" w:after="0" w:afterAutospacing="0"/>
        <w:rPr>
          <w:color w:val="000000"/>
          <w:sz w:val="27"/>
          <w:szCs w:val="27"/>
        </w:rPr>
      </w:pPr>
      <w:r>
        <w:rPr>
          <w:color w:val="000000"/>
          <w:sz w:val="27"/>
          <w:szCs w:val="27"/>
        </w:rPr>
        <w:t xml:space="preserve">In the US, the equivalent non-geographic codes assignment </w:t>
      </w:r>
      <w:r w:rsidRPr="00D80119">
        <w:rPr>
          <w:color w:val="000000"/>
          <w:sz w:val="27"/>
          <w:szCs w:val="27"/>
        </w:rPr>
        <w:t>guidelines</w:t>
      </w:r>
      <w:r>
        <w:rPr>
          <w:color w:val="000000"/>
          <w:sz w:val="27"/>
          <w:szCs w:val="27"/>
        </w:rPr>
        <w:t xml:space="preserve"> are set out in </w:t>
      </w:r>
      <w:r w:rsidRPr="00D80119">
        <w:rPr>
          <w:color w:val="000000"/>
          <w:sz w:val="27"/>
          <w:szCs w:val="27"/>
        </w:rPr>
        <w:t>ATIS-0300052</w:t>
      </w:r>
      <w:r>
        <w:rPr>
          <w:color w:val="000000"/>
          <w:sz w:val="27"/>
          <w:szCs w:val="27"/>
        </w:rPr>
        <w:t xml:space="preserve">, </w:t>
      </w:r>
      <w:r w:rsidRPr="00BE6DB2">
        <w:rPr>
          <w:i/>
          <w:iCs/>
          <w:color w:val="000000"/>
          <w:sz w:val="27"/>
          <w:szCs w:val="27"/>
        </w:rPr>
        <w:t>Non-Geographic 5XX-NXX Code Assignment Guidelines</w:t>
      </w:r>
      <w:r w:rsidR="00BE6DB2">
        <w:rPr>
          <w:color w:val="000000"/>
          <w:sz w:val="27"/>
          <w:szCs w:val="27"/>
        </w:rPr>
        <w:t xml:space="preserve">.  This document is publicly available </w:t>
      </w:r>
      <w:r w:rsidR="00250276">
        <w:rPr>
          <w:color w:val="000000"/>
          <w:sz w:val="27"/>
          <w:szCs w:val="27"/>
        </w:rPr>
        <w:t>at the following link</w:t>
      </w:r>
      <w:r w:rsidR="00BE6DB2">
        <w:rPr>
          <w:color w:val="000000"/>
          <w:sz w:val="27"/>
          <w:szCs w:val="27"/>
        </w:rPr>
        <w:t>:</w:t>
      </w:r>
    </w:p>
    <w:p w14:paraId="2813C553" w14:textId="5A89866D" w:rsidR="00BE6DB2" w:rsidRDefault="00250276" w:rsidP="00CE4265">
      <w:pPr>
        <w:pStyle w:val="NormalWeb"/>
        <w:spacing w:before="0" w:beforeAutospacing="0" w:after="0" w:afterAutospacing="0"/>
        <w:rPr>
          <w:color w:val="000000"/>
          <w:sz w:val="27"/>
          <w:szCs w:val="27"/>
        </w:rPr>
      </w:pPr>
      <w:r>
        <w:rPr>
          <w:color w:val="000000"/>
          <w:sz w:val="27"/>
          <w:szCs w:val="27"/>
        </w:rPr>
        <w:t xml:space="preserve"> </w:t>
      </w:r>
      <w:hyperlink r:id="rId9" w:history="1">
        <w:r w:rsidRPr="009F233E">
          <w:rPr>
            <w:rStyle w:val="Hyperlink"/>
            <w:sz w:val="27"/>
            <w:szCs w:val="27"/>
          </w:rPr>
          <w:t>https://access.atis.org/apps/group_public/search.php?search_val=0300052&amp;search_documents=1&amp;x=0&amp;y=0</w:t>
        </w:r>
      </w:hyperlink>
    </w:p>
    <w:p w14:paraId="469AC5B7" w14:textId="77777777" w:rsidR="00250276" w:rsidRDefault="00250276" w:rsidP="00CE4265">
      <w:pPr>
        <w:pStyle w:val="NormalWeb"/>
        <w:spacing w:before="0" w:beforeAutospacing="0" w:after="0" w:afterAutospacing="0"/>
        <w:rPr>
          <w:color w:val="000000"/>
          <w:sz w:val="27"/>
          <w:szCs w:val="27"/>
        </w:rPr>
      </w:pPr>
    </w:p>
    <w:p w14:paraId="1985BDB2" w14:textId="77777777" w:rsidR="00BE6DB2" w:rsidRDefault="00BE6DB2" w:rsidP="00CE4265">
      <w:pPr>
        <w:pStyle w:val="NormalWeb"/>
        <w:spacing w:before="0" w:beforeAutospacing="0" w:after="0" w:afterAutospacing="0"/>
        <w:rPr>
          <w:color w:val="000000"/>
          <w:sz w:val="27"/>
          <w:szCs w:val="27"/>
        </w:rPr>
      </w:pPr>
    </w:p>
    <w:p w14:paraId="3ACB2683" w14:textId="77777777" w:rsidR="00BE6DB2" w:rsidRDefault="00BE6DB2" w:rsidP="00CE4265">
      <w:pPr>
        <w:pStyle w:val="NormalWeb"/>
        <w:spacing w:before="0" w:beforeAutospacing="0" w:after="0" w:afterAutospacing="0"/>
        <w:rPr>
          <w:color w:val="000000"/>
          <w:sz w:val="27"/>
          <w:szCs w:val="27"/>
        </w:rPr>
      </w:pPr>
      <w:r>
        <w:rPr>
          <w:color w:val="000000"/>
          <w:sz w:val="27"/>
          <w:szCs w:val="27"/>
        </w:rPr>
        <w:t>Section 1.1 of ATIS-0300052 defines permitted usage of 5</w:t>
      </w:r>
      <w:r w:rsidR="00D80119" w:rsidRPr="00D80119">
        <w:rPr>
          <w:color w:val="000000"/>
          <w:sz w:val="27"/>
          <w:szCs w:val="27"/>
        </w:rPr>
        <w:t>XX-NXX codes</w:t>
      </w:r>
      <w:r>
        <w:rPr>
          <w:color w:val="000000"/>
          <w:sz w:val="27"/>
          <w:szCs w:val="27"/>
        </w:rPr>
        <w:t xml:space="preserve"> as follows:</w:t>
      </w:r>
    </w:p>
    <w:p w14:paraId="1E91490E" w14:textId="77777777" w:rsidR="00BE6DB2" w:rsidRPr="00BE6DB2" w:rsidRDefault="00BE6DB2" w:rsidP="00CE4265">
      <w:pPr>
        <w:pStyle w:val="NormalWeb"/>
        <w:spacing w:before="0" w:beforeAutospacing="0" w:after="0" w:afterAutospacing="0"/>
        <w:rPr>
          <w:color w:val="000000"/>
          <w:sz w:val="27"/>
          <w:szCs w:val="27"/>
        </w:rPr>
      </w:pPr>
    </w:p>
    <w:p w14:paraId="46AC7348" w14:textId="77777777" w:rsidR="00BE6DB2" w:rsidRPr="00BE6DB2" w:rsidRDefault="00BE6DB2" w:rsidP="00CE4265">
      <w:pPr>
        <w:pStyle w:val="NormalWeb"/>
        <w:spacing w:before="0" w:beforeAutospacing="0" w:after="0" w:afterAutospacing="0"/>
        <w:ind w:left="720"/>
        <w:rPr>
          <w:color w:val="000000"/>
          <w:sz w:val="27"/>
          <w:szCs w:val="27"/>
        </w:rPr>
      </w:pPr>
      <w:r>
        <w:rPr>
          <w:color w:val="000000"/>
          <w:sz w:val="27"/>
          <w:szCs w:val="27"/>
        </w:rPr>
        <w:t>“</w:t>
      </w:r>
      <w:r w:rsidRPr="00BE6DB2">
        <w:rPr>
          <w:b/>
          <w:bCs/>
          <w:color w:val="000000"/>
          <w:sz w:val="27"/>
          <w:szCs w:val="27"/>
        </w:rPr>
        <w:t>1.1</w:t>
      </w:r>
      <w:r w:rsidRPr="00BE6DB2">
        <w:rPr>
          <w:color w:val="000000"/>
          <w:sz w:val="27"/>
          <w:szCs w:val="27"/>
        </w:rPr>
        <w:tab/>
      </w:r>
    </w:p>
    <w:p w14:paraId="60CF58C9" w14:textId="77777777" w:rsidR="00BE6DB2" w:rsidRDefault="00BE6DB2" w:rsidP="00CE4265">
      <w:pPr>
        <w:pStyle w:val="NormalWeb"/>
        <w:spacing w:before="0" w:beforeAutospacing="0" w:after="0" w:afterAutospacing="0"/>
        <w:ind w:left="720"/>
        <w:rPr>
          <w:color w:val="000000"/>
          <w:sz w:val="27"/>
          <w:szCs w:val="27"/>
        </w:rPr>
      </w:pPr>
      <w:r w:rsidRPr="00BE6DB2">
        <w:rPr>
          <w:color w:val="000000"/>
          <w:sz w:val="27"/>
          <w:szCs w:val="27"/>
        </w:rPr>
        <w:t>For the purpose of these assignment guidelines, the 5XX-NXX codes are to be used for applications which are non-geographic in nature, are not assigned to Rate Centers and may or may not traverse the PSTN, but do require an E.164 addressing scheme. Calls to 5XX-NXX codes may not be dialable from the PSTN and route only within the assignee’s network. The use of this NANP numbering resource is to communicate with both fixed and mobile devices, some of which may be unattended. This resource may be used for applications enabling machines, which would include but not be limited to wireless devices and appliances, the ability to share information with back-office control and database systems and with the people that use these. Service is limited only by terminal and network capabilities and restrictions imposed by the service provider.</w:t>
      </w:r>
      <w:r>
        <w:rPr>
          <w:color w:val="000000"/>
          <w:sz w:val="27"/>
          <w:szCs w:val="27"/>
        </w:rPr>
        <w:t>”</w:t>
      </w:r>
    </w:p>
    <w:p w14:paraId="0D8E09BD" w14:textId="77777777" w:rsidR="00BE6DB2" w:rsidRDefault="00BE6DB2" w:rsidP="00CE4265">
      <w:pPr>
        <w:pStyle w:val="NormalWeb"/>
        <w:spacing w:before="0" w:beforeAutospacing="0" w:after="0" w:afterAutospacing="0"/>
        <w:rPr>
          <w:color w:val="000000"/>
          <w:sz w:val="27"/>
          <w:szCs w:val="27"/>
        </w:rPr>
      </w:pPr>
    </w:p>
    <w:p w14:paraId="1D184EA9" w14:textId="39A859F7" w:rsidR="00BE6DB2" w:rsidRDefault="00BE6DB2" w:rsidP="00CE4265">
      <w:pPr>
        <w:pStyle w:val="NormalWeb"/>
        <w:spacing w:before="0" w:beforeAutospacing="0" w:after="0" w:afterAutospacing="0"/>
        <w:rPr>
          <w:color w:val="000000"/>
          <w:sz w:val="27"/>
          <w:szCs w:val="27"/>
        </w:rPr>
      </w:pPr>
      <w:r>
        <w:rPr>
          <w:color w:val="000000"/>
          <w:sz w:val="27"/>
          <w:szCs w:val="27"/>
        </w:rPr>
        <w:t>While the 6YY Guideline generally deal</w:t>
      </w:r>
      <w:r w:rsidR="00250276">
        <w:rPr>
          <w:color w:val="000000"/>
          <w:sz w:val="27"/>
          <w:szCs w:val="27"/>
        </w:rPr>
        <w:t>s</w:t>
      </w:r>
      <w:r>
        <w:rPr>
          <w:color w:val="000000"/>
          <w:sz w:val="27"/>
          <w:szCs w:val="27"/>
        </w:rPr>
        <w:t xml:space="preserve"> with the same permitted use as the 5XX guideline as set out in ATIS-0300052, the ATIS description of permitted usage has undergone more refinement, and if the 6YY Guideline is to be re-opened, as recommended </w:t>
      </w:r>
      <w:r w:rsidR="00CE4265">
        <w:rPr>
          <w:color w:val="000000"/>
          <w:sz w:val="27"/>
          <w:szCs w:val="27"/>
        </w:rPr>
        <w:t xml:space="preserve">below </w:t>
      </w:r>
      <w:r>
        <w:rPr>
          <w:color w:val="000000"/>
          <w:sz w:val="27"/>
          <w:szCs w:val="27"/>
        </w:rPr>
        <w:t xml:space="preserve">in this contribution, it is suggested that the ATIS usage description for 5XX codes be considered </w:t>
      </w:r>
      <w:r w:rsidR="00250276">
        <w:rPr>
          <w:color w:val="000000"/>
          <w:sz w:val="27"/>
          <w:szCs w:val="27"/>
        </w:rPr>
        <w:t>for incorporation into the 6YY Guideline.</w:t>
      </w:r>
    </w:p>
    <w:p w14:paraId="488E694F" w14:textId="77777777" w:rsidR="00604394" w:rsidRDefault="00604394" w:rsidP="00CE4265">
      <w:pPr>
        <w:pStyle w:val="NormalWeb"/>
        <w:spacing w:before="0" w:beforeAutospacing="0" w:after="0" w:afterAutospacing="0"/>
        <w:rPr>
          <w:color w:val="000000"/>
          <w:sz w:val="27"/>
          <w:szCs w:val="27"/>
        </w:rPr>
      </w:pPr>
    </w:p>
    <w:p w14:paraId="1A6AD338" w14:textId="1B8B25A5" w:rsidR="00BE6DB2" w:rsidRDefault="00604394" w:rsidP="00CE4265">
      <w:pPr>
        <w:pStyle w:val="NormalWeb"/>
        <w:spacing w:before="0" w:beforeAutospacing="0" w:after="0" w:afterAutospacing="0"/>
        <w:rPr>
          <w:color w:val="000000"/>
          <w:sz w:val="27"/>
          <w:szCs w:val="27"/>
        </w:rPr>
      </w:pPr>
      <w:r>
        <w:rPr>
          <w:color w:val="000000"/>
          <w:sz w:val="27"/>
          <w:szCs w:val="27"/>
        </w:rPr>
        <w:t>More significantly, ATIS-0300052 permits the full assignments of all NXXs within a 5</w:t>
      </w:r>
      <w:r w:rsidR="00250276">
        <w:rPr>
          <w:color w:val="000000"/>
          <w:sz w:val="27"/>
          <w:szCs w:val="27"/>
        </w:rPr>
        <w:t>XX</w:t>
      </w:r>
      <w:r>
        <w:rPr>
          <w:color w:val="000000"/>
          <w:sz w:val="27"/>
          <w:szCs w:val="27"/>
        </w:rPr>
        <w:t xml:space="preserve"> </w:t>
      </w:r>
      <w:r w:rsidR="00250276">
        <w:rPr>
          <w:color w:val="000000"/>
          <w:sz w:val="27"/>
          <w:szCs w:val="27"/>
        </w:rPr>
        <w:t>NPA</w:t>
      </w:r>
      <w:r>
        <w:rPr>
          <w:color w:val="000000"/>
          <w:sz w:val="27"/>
          <w:szCs w:val="27"/>
        </w:rPr>
        <w:t xml:space="preserve"> except 911 and 555 as follows:</w:t>
      </w:r>
    </w:p>
    <w:p w14:paraId="0F35C4D1" w14:textId="77777777" w:rsidR="00604394" w:rsidRDefault="00604394" w:rsidP="00CE4265">
      <w:pPr>
        <w:pStyle w:val="NormalWeb"/>
        <w:spacing w:before="0" w:beforeAutospacing="0" w:after="0" w:afterAutospacing="0"/>
        <w:rPr>
          <w:color w:val="000000"/>
          <w:sz w:val="27"/>
          <w:szCs w:val="27"/>
        </w:rPr>
      </w:pPr>
    </w:p>
    <w:p w14:paraId="1CCC459E" w14:textId="77777777" w:rsidR="00604394" w:rsidRPr="00604394" w:rsidRDefault="00604394" w:rsidP="00CE4265">
      <w:pPr>
        <w:pStyle w:val="NormalWeb"/>
        <w:spacing w:before="0" w:beforeAutospacing="0" w:after="0" w:afterAutospacing="0"/>
        <w:ind w:left="720"/>
        <w:rPr>
          <w:color w:val="000000"/>
          <w:sz w:val="27"/>
          <w:szCs w:val="27"/>
        </w:rPr>
      </w:pPr>
      <w:r>
        <w:rPr>
          <w:color w:val="000000"/>
          <w:sz w:val="27"/>
          <w:szCs w:val="27"/>
        </w:rPr>
        <w:t>“</w:t>
      </w:r>
      <w:r w:rsidRPr="00604394">
        <w:rPr>
          <w:color w:val="000000"/>
          <w:sz w:val="27"/>
          <w:szCs w:val="27"/>
        </w:rPr>
        <w:t>4.7</w:t>
      </w:r>
      <w:r w:rsidRPr="00604394">
        <w:rPr>
          <w:color w:val="000000"/>
          <w:sz w:val="27"/>
          <w:szCs w:val="27"/>
        </w:rPr>
        <w:tab/>
      </w:r>
    </w:p>
    <w:p w14:paraId="63978102" w14:textId="77777777" w:rsidR="00604394" w:rsidRPr="00604394" w:rsidRDefault="00604394" w:rsidP="00CE4265">
      <w:pPr>
        <w:pStyle w:val="NormalWeb"/>
        <w:spacing w:before="0" w:beforeAutospacing="0" w:after="0" w:afterAutospacing="0"/>
        <w:ind w:left="720"/>
        <w:rPr>
          <w:color w:val="000000"/>
          <w:sz w:val="27"/>
          <w:szCs w:val="27"/>
        </w:rPr>
      </w:pPr>
      <w:r w:rsidRPr="00604394">
        <w:rPr>
          <w:color w:val="000000"/>
          <w:sz w:val="27"/>
          <w:szCs w:val="27"/>
        </w:rPr>
        <w:t>The following codes will not be assigned as 5XX-NXX codes:</w:t>
      </w:r>
    </w:p>
    <w:p w14:paraId="463D15EC" w14:textId="77777777" w:rsidR="00604394" w:rsidRPr="00604394" w:rsidRDefault="00604394" w:rsidP="00CE4265">
      <w:pPr>
        <w:pStyle w:val="NormalWeb"/>
        <w:spacing w:before="0" w:beforeAutospacing="0" w:after="0" w:afterAutospacing="0"/>
        <w:ind w:left="720"/>
        <w:rPr>
          <w:color w:val="000000"/>
          <w:sz w:val="27"/>
          <w:szCs w:val="27"/>
        </w:rPr>
      </w:pPr>
    </w:p>
    <w:p w14:paraId="307EE3AA" w14:textId="77777777" w:rsidR="00604394" w:rsidRPr="00604394" w:rsidRDefault="00604394" w:rsidP="00676B95">
      <w:pPr>
        <w:pStyle w:val="NormalWeb"/>
        <w:spacing w:before="0" w:beforeAutospacing="0" w:after="0" w:afterAutospacing="0"/>
        <w:ind w:left="1440"/>
        <w:rPr>
          <w:color w:val="000000"/>
          <w:sz w:val="27"/>
          <w:szCs w:val="27"/>
        </w:rPr>
      </w:pPr>
      <w:r w:rsidRPr="00604394">
        <w:rPr>
          <w:color w:val="000000"/>
          <w:sz w:val="27"/>
          <w:szCs w:val="27"/>
        </w:rPr>
        <w:t>4.7.1</w:t>
      </w:r>
      <w:r w:rsidRPr="00604394">
        <w:rPr>
          <w:color w:val="000000"/>
          <w:sz w:val="27"/>
          <w:szCs w:val="27"/>
        </w:rPr>
        <w:tab/>
        <w:t>5XX-911 because of its widespread use for access to public emergency services.</w:t>
      </w:r>
    </w:p>
    <w:p w14:paraId="0EF0BDF0" w14:textId="77777777" w:rsidR="00604394" w:rsidRPr="00604394" w:rsidRDefault="00604394" w:rsidP="00676B95">
      <w:pPr>
        <w:pStyle w:val="NormalWeb"/>
        <w:spacing w:before="0" w:beforeAutospacing="0" w:after="0" w:afterAutospacing="0"/>
        <w:ind w:left="1440"/>
        <w:rPr>
          <w:color w:val="000000"/>
          <w:sz w:val="27"/>
          <w:szCs w:val="27"/>
        </w:rPr>
      </w:pPr>
      <w:r w:rsidRPr="00604394">
        <w:rPr>
          <w:color w:val="000000"/>
          <w:sz w:val="27"/>
          <w:szCs w:val="27"/>
        </w:rPr>
        <w:lastRenderedPageBreak/>
        <w:t>4.7.2</w:t>
      </w:r>
      <w:r w:rsidRPr="00604394">
        <w:rPr>
          <w:color w:val="000000"/>
          <w:sz w:val="27"/>
          <w:szCs w:val="27"/>
        </w:rPr>
        <w:tab/>
        <w:t>5XX-555 will be reserved to avoid potential routing conflicts for Directory Assistance.</w:t>
      </w:r>
    </w:p>
    <w:p w14:paraId="44B3571C" w14:textId="77777777" w:rsidR="00604394" w:rsidRDefault="00604394" w:rsidP="00676B95">
      <w:pPr>
        <w:pStyle w:val="NormalWeb"/>
        <w:spacing w:before="0" w:beforeAutospacing="0" w:after="0" w:afterAutospacing="0"/>
        <w:ind w:left="1440"/>
        <w:rPr>
          <w:color w:val="000000"/>
          <w:sz w:val="27"/>
          <w:szCs w:val="27"/>
        </w:rPr>
      </w:pPr>
      <w:r w:rsidRPr="00604394">
        <w:rPr>
          <w:color w:val="000000"/>
          <w:sz w:val="27"/>
          <w:szCs w:val="27"/>
        </w:rPr>
        <w:t>4.7.3</w:t>
      </w:r>
      <w:r w:rsidRPr="00604394">
        <w:rPr>
          <w:color w:val="000000"/>
          <w:sz w:val="27"/>
          <w:szCs w:val="27"/>
        </w:rPr>
        <w:tab/>
        <w:t>There are no 5XX-NXX codes specifically set aside to be used as standard test codes.</w:t>
      </w:r>
      <w:r>
        <w:rPr>
          <w:color w:val="000000"/>
          <w:sz w:val="27"/>
          <w:szCs w:val="27"/>
        </w:rPr>
        <w:t>”</w:t>
      </w:r>
    </w:p>
    <w:p w14:paraId="2F21AC7B" w14:textId="77777777" w:rsidR="00335D40" w:rsidRDefault="00335D40" w:rsidP="00CE4265">
      <w:pPr>
        <w:pStyle w:val="NormalWeb"/>
        <w:spacing w:before="0" w:beforeAutospacing="0" w:after="0" w:afterAutospacing="0"/>
        <w:rPr>
          <w:color w:val="000000"/>
          <w:sz w:val="27"/>
          <w:szCs w:val="27"/>
        </w:rPr>
      </w:pPr>
    </w:p>
    <w:p w14:paraId="39E2C652" w14:textId="122C1339" w:rsidR="00604394" w:rsidRDefault="00604394" w:rsidP="00BF2479">
      <w:pPr>
        <w:pStyle w:val="NormalWeb"/>
        <w:spacing w:before="0" w:beforeAutospacing="0" w:after="0" w:afterAutospacing="0"/>
        <w:rPr>
          <w:color w:val="000000"/>
          <w:sz w:val="27"/>
          <w:szCs w:val="27"/>
        </w:rPr>
      </w:pPr>
      <w:r>
        <w:rPr>
          <w:color w:val="000000"/>
          <w:sz w:val="27"/>
          <w:szCs w:val="27"/>
        </w:rPr>
        <w:t xml:space="preserve">Additionally, ATIS-0300052 is </w:t>
      </w:r>
      <w:r w:rsidR="00CE4265">
        <w:rPr>
          <w:color w:val="000000"/>
          <w:sz w:val="27"/>
          <w:szCs w:val="27"/>
        </w:rPr>
        <w:t>likely</w:t>
      </w:r>
      <w:r>
        <w:rPr>
          <w:color w:val="000000"/>
          <w:sz w:val="27"/>
          <w:szCs w:val="27"/>
        </w:rPr>
        <w:t xml:space="preserve"> to be reissued to deal with INC Issue </w:t>
      </w:r>
      <w:r w:rsidR="00CE4265">
        <w:rPr>
          <w:color w:val="000000"/>
          <w:sz w:val="27"/>
          <w:szCs w:val="27"/>
        </w:rPr>
        <w:t>941</w:t>
      </w:r>
      <w:r>
        <w:rPr>
          <w:color w:val="000000"/>
          <w:sz w:val="27"/>
          <w:szCs w:val="27"/>
        </w:rPr>
        <w:t xml:space="preserve"> to </w:t>
      </w:r>
      <w:r w:rsidR="00250276">
        <w:rPr>
          <w:color w:val="000000"/>
          <w:sz w:val="27"/>
          <w:szCs w:val="27"/>
        </w:rPr>
        <w:t xml:space="preserve">remove the prohibition on assignment of </w:t>
      </w:r>
      <w:r w:rsidR="00FC1955">
        <w:rPr>
          <w:color w:val="000000"/>
          <w:sz w:val="27"/>
          <w:szCs w:val="27"/>
        </w:rPr>
        <w:t>5XX-555 and will likely read</w:t>
      </w:r>
      <w:r>
        <w:rPr>
          <w:color w:val="000000"/>
          <w:sz w:val="27"/>
          <w:szCs w:val="27"/>
        </w:rPr>
        <w:t xml:space="preserve"> as follows:</w:t>
      </w:r>
    </w:p>
    <w:p w14:paraId="4BDF173F" w14:textId="77777777" w:rsidR="00604394" w:rsidRDefault="00604394" w:rsidP="00BF2479">
      <w:pPr>
        <w:pStyle w:val="NormalWeb"/>
        <w:spacing w:before="0" w:beforeAutospacing="0" w:after="0" w:afterAutospacing="0"/>
        <w:rPr>
          <w:color w:val="000000"/>
          <w:sz w:val="27"/>
          <w:szCs w:val="27"/>
        </w:rPr>
      </w:pPr>
    </w:p>
    <w:p w14:paraId="488BB576" w14:textId="77777777" w:rsidR="00CE4265" w:rsidRPr="00CE4265" w:rsidRDefault="00CE4265" w:rsidP="00BF2479">
      <w:pPr>
        <w:pStyle w:val="NormalWeb"/>
        <w:spacing w:before="0" w:beforeAutospacing="0" w:after="0" w:afterAutospacing="0"/>
        <w:ind w:left="720"/>
        <w:rPr>
          <w:color w:val="000000"/>
          <w:sz w:val="27"/>
          <w:szCs w:val="27"/>
        </w:rPr>
      </w:pPr>
      <w:r>
        <w:rPr>
          <w:color w:val="000000"/>
          <w:sz w:val="27"/>
          <w:szCs w:val="27"/>
        </w:rPr>
        <w:t>“</w:t>
      </w:r>
      <w:r w:rsidRPr="00CE4265">
        <w:rPr>
          <w:color w:val="000000"/>
          <w:sz w:val="27"/>
          <w:szCs w:val="27"/>
        </w:rPr>
        <w:t>4.7</w:t>
      </w:r>
      <w:r w:rsidRPr="00CE4265">
        <w:rPr>
          <w:color w:val="000000"/>
          <w:sz w:val="27"/>
          <w:szCs w:val="27"/>
        </w:rPr>
        <w:tab/>
      </w:r>
    </w:p>
    <w:p w14:paraId="32BD4716" w14:textId="77777777" w:rsidR="00CE4265" w:rsidRPr="00CE4265" w:rsidRDefault="00CE4265" w:rsidP="00BF2479">
      <w:pPr>
        <w:pStyle w:val="NormalWeb"/>
        <w:spacing w:before="0" w:beforeAutospacing="0" w:after="0" w:afterAutospacing="0"/>
        <w:ind w:left="720"/>
        <w:rPr>
          <w:color w:val="000000"/>
          <w:sz w:val="27"/>
          <w:szCs w:val="27"/>
        </w:rPr>
      </w:pPr>
      <w:r w:rsidRPr="00CE4265">
        <w:rPr>
          <w:color w:val="000000"/>
          <w:sz w:val="27"/>
          <w:szCs w:val="27"/>
        </w:rPr>
        <w:t>The 5XX-911 codes will not be assigned as a 5XX-NXX code because of the widespread use of “911” as an abbreviated dialing code for access to public emergency services. There are no 5XX-NXX codes specifically set aside to be used as standard test codes.</w:t>
      </w:r>
      <w:r>
        <w:rPr>
          <w:color w:val="000000"/>
          <w:sz w:val="27"/>
          <w:szCs w:val="27"/>
        </w:rPr>
        <w:t>”</w:t>
      </w:r>
    </w:p>
    <w:p w14:paraId="225CDAF4" w14:textId="77777777" w:rsidR="00604394" w:rsidRDefault="00604394" w:rsidP="00BF2479">
      <w:pPr>
        <w:pStyle w:val="NormalWeb"/>
        <w:spacing w:before="0" w:beforeAutospacing="0" w:after="0" w:afterAutospacing="0"/>
        <w:rPr>
          <w:color w:val="000000"/>
          <w:sz w:val="27"/>
          <w:szCs w:val="27"/>
        </w:rPr>
      </w:pPr>
    </w:p>
    <w:p w14:paraId="5F4892D0" w14:textId="7AAD7E96" w:rsidR="00CE4265" w:rsidRDefault="00CE4265" w:rsidP="00BF2479">
      <w:pPr>
        <w:pStyle w:val="NormalWeb"/>
        <w:spacing w:before="0" w:beforeAutospacing="0" w:after="0" w:afterAutospacing="0"/>
        <w:rPr>
          <w:color w:val="000000"/>
          <w:sz w:val="27"/>
          <w:szCs w:val="27"/>
        </w:rPr>
      </w:pPr>
      <w:r>
        <w:rPr>
          <w:color w:val="000000"/>
          <w:sz w:val="27"/>
          <w:szCs w:val="27"/>
        </w:rPr>
        <w:t xml:space="preserve">This will allow for 799 NXX codes for every 5XX NPA.  Contrast with the 791 NXX codes for every 6YY </w:t>
      </w:r>
      <w:r w:rsidR="00FC1955">
        <w:rPr>
          <w:color w:val="000000"/>
          <w:sz w:val="27"/>
          <w:szCs w:val="27"/>
        </w:rPr>
        <w:t>NPA</w:t>
      </w:r>
      <w:r>
        <w:rPr>
          <w:color w:val="000000"/>
          <w:sz w:val="27"/>
          <w:szCs w:val="27"/>
        </w:rPr>
        <w:t>.</w:t>
      </w:r>
    </w:p>
    <w:p w14:paraId="7E351D09" w14:textId="77777777" w:rsidR="00CE4265" w:rsidRDefault="00CE4265" w:rsidP="00BF2479">
      <w:pPr>
        <w:pStyle w:val="NormalWeb"/>
        <w:spacing w:before="0" w:beforeAutospacing="0" w:after="0" w:afterAutospacing="0"/>
        <w:rPr>
          <w:color w:val="000000"/>
          <w:sz w:val="27"/>
          <w:szCs w:val="27"/>
        </w:rPr>
      </w:pPr>
    </w:p>
    <w:p w14:paraId="56A7DC8D" w14:textId="77777777" w:rsidR="00CE4265" w:rsidRDefault="00CE4265" w:rsidP="00BF2479">
      <w:pPr>
        <w:pStyle w:val="NormalWeb"/>
        <w:spacing w:before="0" w:beforeAutospacing="0" w:after="0" w:afterAutospacing="0"/>
        <w:rPr>
          <w:color w:val="000000"/>
          <w:sz w:val="27"/>
          <w:szCs w:val="27"/>
        </w:rPr>
      </w:pPr>
    </w:p>
    <w:p w14:paraId="00C4F7DA" w14:textId="77777777" w:rsidR="00CE4265" w:rsidRDefault="00CE4265" w:rsidP="00BF2479">
      <w:pPr>
        <w:pStyle w:val="NormalWeb"/>
        <w:spacing w:before="0" w:beforeAutospacing="0" w:after="0" w:afterAutospacing="0"/>
        <w:rPr>
          <w:color w:val="000000"/>
          <w:sz w:val="27"/>
          <w:szCs w:val="27"/>
          <w:u w:val="single"/>
        </w:rPr>
      </w:pPr>
      <w:r w:rsidRPr="00CE4265">
        <w:rPr>
          <w:color w:val="000000"/>
          <w:sz w:val="27"/>
          <w:szCs w:val="27"/>
          <w:u w:val="single"/>
        </w:rPr>
        <w:t>Recommendation</w:t>
      </w:r>
    </w:p>
    <w:p w14:paraId="1F650585" w14:textId="77777777" w:rsidR="00CE4265" w:rsidRDefault="00CE4265" w:rsidP="00BF2479">
      <w:pPr>
        <w:pStyle w:val="NormalWeb"/>
        <w:spacing w:before="0" w:beforeAutospacing="0" w:after="0" w:afterAutospacing="0"/>
        <w:rPr>
          <w:color w:val="000000"/>
          <w:sz w:val="27"/>
          <w:szCs w:val="27"/>
          <w:u w:val="single"/>
        </w:rPr>
      </w:pPr>
    </w:p>
    <w:p w14:paraId="01916FF3" w14:textId="77777777" w:rsidR="00CE4265" w:rsidRDefault="00CE4265" w:rsidP="00BF2479">
      <w:pPr>
        <w:pStyle w:val="NormalWeb"/>
        <w:spacing w:before="0" w:beforeAutospacing="0" w:after="0" w:afterAutospacing="0"/>
        <w:rPr>
          <w:color w:val="000000"/>
          <w:sz w:val="27"/>
          <w:szCs w:val="27"/>
        </w:rPr>
      </w:pPr>
      <w:r w:rsidRPr="00CE4265">
        <w:rPr>
          <w:color w:val="000000"/>
          <w:sz w:val="27"/>
          <w:szCs w:val="27"/>
        </w:rPr>
        <w:t xml:space="preserve">We recommend the following changes to the </w:t>
      </w:r>
      <w:r>
        <w:rPr>
          <w:color w:val="000000"/>
          <w:sz w:val="27"/>
          <w:szCs w:val="27"/>
        </w:rPr>
        <w:t>6YY Guidelines:</w:t>
      </w:r>
    </w:p>
    <w:p w14:paraId="438077D5" w14:textId="77777777" w:rsidR="00CE4265" w:rsidRDefault="00CE4265" w:rsidP="00BF2479">
      <w:pPr>
        <w:pStyle w:val="NormalWeb"/>
        <w:spacing w:before="0" w:beforeAutospacing="0" w:after="0" w:afterAutospacing="0"/>
        <w:rPr>
          <w:color w:val="000000"/>
          <w:sz w:val="27"/>
          <w:szCs w:val="27"/>
        </w:rPr>
      </w:pPr>
    </w:p>
    <w:p w14:paraId="32821191" w14:textId="14811FA8" w:rsidR="00CE4265" w:rsidRDefault="00CE4265" w:rsidP="00BF2479">
      <w:pPr>
        <w:pStyle w:val="NormalWeb"/>
        <w:numPr>
          <w:ilvl w:val="0"/>
          <w:numId w:val="2"/>
        </w:numPr>
        <w:spacing w:before="0" w:beforeAutospacing="0" w:after="0" w:afterAutospacing="0"/>
        <w:rPr>
          <w:color w:val="000000"/>
          <w:sz w:val="27"/>
          <w:szCs w:val="27"/>
        </w:rPr>
      </w:pPr>
      <w:r>
        <w:rPr>
          <w:color w:val="000000"/>
          <w:sz w:val="27"/>
          <w:szCs w:val="27"/>
        </w:rPr>
        <w:t>Allow for the full use of all NXXs associated with each 6YY NPA</w:t>
      </w:r>
      <w:r w:rsidR="00D17FDE">
        <w:rPr>
          <w:color w:val="000000"/>
          <w:sz w:val="27"/>
          <w:szCs w:val="27"/>
        </w:rPr>
        <w:t xml:space="preserve"> with the exception of 6YY-911</w:t>
      </w:r>
      <w:r w:rsidR="00676B95">
        <w:rPr>
          <w:color w:val="000000"/>
          <w:sz w:val="27"/>
          <w:szCs w:val="27"/>
        </w:rPr>
        <w:t xml:space="preserve">.  This will </w:t>
      </w:r>
      <w:r w:rsidR="00FC1955">
        <w:rPr>
          <w:color w:val="000000"/>
          <w:sz w:val="27"/>
          <w:szCs w:val="27"/>
        </w:rPr>
        <w:t>open</w:t>
      </w:r>
      <w:r w:rsidR="00676B95">
        <w:rPr>
          <w:color w:val="000000"/>
          <w:sz w:val="27"/>
          <w:szCs w:val="27"/>
        </w:rPr>
        <w:t xml:space="preserve"> eight 6YY-NXX non-geographic code</w:t>
      </w:r>
      <w:r w:rsidR="00FC1955">
        <w:rPr>
          <w:color w:val="000000"/>
          <w:sz w:val="27"/>
          <w:szCs w:val="27"/>
        </w:rPr>
        <w:t>s</w:t>
      </w:r>
      <w:r w:rsidR="00676B95">
        <w:rPr>
          <w:color w:val="000000"/>
          <w:sz w:val="27"/>
          <w:szCs w:val="27"/>
        </w:rPr>
        <w:t xml:space="preserve"> for each 6YY NPA i.e., eventually allowing an extra 480,000 telephone numbers using </w:t>
      </w:r>
      <w:r w:rsidR="00124A6A">
        <w:rPr>
          <w:color w:val="000000"/>
          <w:sz w:val="27"/>
          <w:szCs w:val="27"/>
        </w:rPr>
        <w:t xml:space="preserve">the </w:t>
      </w:r>
      <w:r w:rsidR="00676B95">
        <w:rPr>
          <w:color w:val="000000"/>
          <w:sz w:val="27"/>
          <w:szCs w:val="27"/>
        </w:rPr>
        <w:t xml:space="preserve">existing </w:t>
      </w:r>
      <w:r w:rsidR="00FC1955">
        <w:rPr>
          <w:color w:val="000000"/>
          <w:sz w:val="27"/>
          <w:szCs w:val="27"/>
        </w:rPr>
        <w:t xml:space="preserve">six </w:t>
      </w:r>
      <w:r w:rsidR="00676B95">
        <w:rPr>
          <w:color w:val="000000"/>
          <w:sz w:val="27"/>
          <w:szCs w:val="27"/>
        </w:rPr>
        <w:t>assigned and reserved 6YY NPAs, a small but nonetheless useful increase,</w:t>
      </w:r>
    </w:p>
    <w:p w14:paraId="42E8B394" w14:textId="77777777" w:rsidR="00D17FDE" w:rsidRDefault="00D17FDE" w:rsidP="00BF2479">
      <w:pPr>
        <w:pStyle w:val="NormalWeb"/>
        <w:spacing w:before="0" w:beforeAutospacing="0" w:after="0" w:afterAutospacing="0"/>
        <w:ind w:left="720"/>
        <w:rPr>
          <w:color w:val="000000"/>
          <w:sz w:val="27"/>
          <w:szCs w:val="27"/>
        </w:rPr>
      </w:pPr>
    </w:p>
    <w:p w14:paraId="743E0EAD" w14:textId="77777777" w:rsidR="00D17FDE" w:rsidRDefault="00D17FDE" w:rsidP="00BF2479">
      <w:pPr>
        <w:pStyle w:val="NormalWeb"/>
        <w:numPr>
          <w:ilvl w:val="0"/>
          <w:numId w:val="2"/>
        </w:numPr>
        <w:spacing w:before="0" w:beforeAutospacing="0" w:after="0" w:afterAutospacing="0"/>
        <w:rPr>
          <w:color w:val="000000"/>
          <w:sz w:val="27"/>
          <w:szCs w:val="27"/>
        </w:rPr>
      </w:pPr>
      <w:r>
        <w:rPr>
          <w:color w:val="000000"/>
          <w:sz w:val="27"/>
          <w:szCs w:val="27"/>
        </w:rPr>
        <w:t>Clarify the permitted use of 6YY codes consistent with ATIS-0300052</w:t>
      </w:r>
      <w:r w:rsidR="00676B95">
        <w:rPr>
          <w:color w:val="000000"/>
          <w:sz w:val="27"/>
          <w:szCs w:val="27"/>
        </w:rPr>
        <w:t>,</w:t>
      </w:r>
      <w:r>
        <w:rPr>
          <w:color w:val="000000"/>
          <w:sz w:val="27"/>
          <w:szCs w:val="27"/>
        </w:rPr>
        <w:t xml:space="preserve"> and</w:t>
      </w:r>
    </w:p>
    <w:p w14:paraId="0BC601DB" w14:textId="77777777" w:rsidR="00D17FDE" w:rsidRDefault="00D17FDE" w:rsidP="00BF2479">
      <w:pPr>
        <w:pStyle w:val="ListParagraph"/>
        <w:spacing w:after="0"/>
        <w:rPr>
          <w:color w:val="000000"/>
          <w:sz w:val="27"/>
          <w:szCs w:val="27"/>
        </w:rPr>
      </w:pPr>
    </w:p>
    <w:p w14:paraId="4641DD8A" w14:textId="543F4F22" w:rsidR="00D17FDE" w:rsidRDefault="00D17FDE" w:rsidP="00BF2479">
      <w:pPr>
        <w:pStyle w:val="NormalWeb"/>
        <w:numPr>
          <w:ilvl w:val="0"/>
          <w:numId w:val="2"/>
        </w:numPr>
        <w:spacing w:before="0" w:beforeAutospacing="0" w:after="0" w:afterAutospacing="0"/>
        <w:rPr>
          <w:color w:val="000000"/>
          <w:sz w:val="27"/>
          <w:szCs w:val="27"/>
        </w:rPr>
      </w:pPr>
      <w:r>
        <w:rPr>
          <w:color w:val="000000"/>
          <w:sz w:val="27"/>
          <w:szCs w:val="27"/>
        </w:rPr>
        <w:t xml:space="preserve">Encourage carriers to consider using NPA 010 when </w:t>
      </w:r>
      <w:r w:rsidR="00676B95">
        <w:rPr>
          <w:color w:val="000000"/>
          <w:sz w:val="27"/>
          <w:szCs w:val="27"/>
        </w:rPr>
        <w:t>possible,</w:t>
      </w:r>
      <w:r>
        <w:rPr>
          <w:color w:val="000000"/>
          <w:sz w:val="27"/>
          <w:szCs w:val="27"/>
        </w:rPr>
        <w:t xml:space="preserve"> instead of 6YY code resources.  (NPA 010 code resources do not require CNA assignment of NXX blocks – carriers may </w:t>
      </w:r>
      <w:r w:rsidR="00676B95">
        <w:rPr>
          <w:color w:val="000000"/>
          <w:sz w:val="27"/>
          <w:szCs w:val="27"/>
        </w:rPr>
        <w:t>manage their own 010-XXX-XXXX numbering space on their network for those types of calls/</w:t>
      </w:r>
      <w:r w:rsidR="00FC1955">
        <w:rPr>
          <w:color w:val="000000"/>
          <w:sz w:val="27"/>
          <w:szCs w:val="27"/>
        </w:rPr>
        <w:t xml:space="preserve">data </w:t>
      </w:r>
      <w:r w:rsidR="00676B95">
        <w:rPr>
          <w:color w:val="000000"/>
          <w:sz w:val="27"/>
          <w:szCs w:val="27"/>
        </w:rPr>
        <w:t>sessions that do not require routing to other carriers.</w:t>
      </w:r>
      <w:r w:rsidR="00124A6A">
        <w:rPr>
          <w:color w:val="000000"/>
          <w:sz w:val="27"/>
          <w:szCs w:val="27"/>
        </w:rPr>
        <w:t>)</w:t>
      </w:r>
    </w:p>
    <w:p w14:paraId="67DCCCB3" w14:textId="77777777" w:rsidR="00CE4265" w:rsidRPr="00CE4265" w:rsidRDefault="00CE4265" w:rsidP="00BF2479">
      <w:pPr>
        <w:pStyle w:val="NormalWeb"/>
        <w:spacing w:before="0" w:beforeAutospacing="0" w:after="0" w:afterAutospacing="0"/>
        <w:rPr>
          <w:color w:val="000000"/>
          <w:sz w:val="27"/>
          <w:szCs w:val="27"/>
        </w:rPr>
      </w:pPr>
    </w:p>
    <w:sectPr w:rsidR="00CE4265" w:rsidRPr="00CE4265" w:rsidSect="00FC1955">
      <w:pgSz w:w="12240" w:h="15840"/>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BE1F11" w14:textId="77777777" w:rsidR="00CD163D" w:rsidRDefault="00CD163D" w:rsidP="00D80119">
      <w:pPr>
        <w:spacing w:after="0" w:line="240" w:lineRule="auto"/>
      </w:pPr>
      <w:r>
        <w:separator/>
      </w:r>
    </w:p>
  </w:endnote>
  <w:endnote w:type="continuationSeparator" w:id="0">
    <w:p w14:paraId="75ED6767" w14:textId="77777777" w:rsidR="00CD163D" w:rsidRDefault="00CD163D" w:rsidP="00D80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CB2848" w14:textId="77777777" w:rsidR="00CD163D" w:rsidRDefault="00CD163D" w:rsidP="00D80119">
      <w:pPr>
        <w:spacing w:after="0" w:line="240" w:lineRule="auto"/>
      </w:pPr>
      <w:r>
        <w:separator/>
      </w:r>
    </w:p>
  </w:footnote>
  <w:footnote w:type="continuationSeparator" w:id="0">
    <w:p w14:paraId="156C749E" w14:textId="77777777" w:rsidR="00CD163D" w:rsidRDefault="00CD163D" w:rsidP="00D801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535AD"/>
    <w:multiLevelType w:val="hybridMultilevel"/>
    <w:tmpl w:val="44840D7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23C61C1E"/>
    <w:multiLevelType w:val="hybridMultilevel"/>
    <w:tmpl w:val="B72EF832"/>
    <w:lvl w:ilvl="0" w:tplc="BC9681A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EFA"/>
    <w:rsid w:val="00124A6A"/>
    <w:rsid w:val="00250276"/>
    <w:rsid w:val="00335D40"/>
    <w:rsid w:val="00417B94"/>
    <w:rsid w:val="004C7B47"/>
    <w:rsid w:val="00604394"/>
    <w:rsid w:val="00676B95"/>
    <w:rsid w:val="00694EFA"/>
    <w:rsid w:val="0074585A"/>
    <w:rsid w:val="008D4881"/>
    <w:rsid w:val="00BE6DB2"/>
    <w:rsid w:val="00BF2479"/>
    <w:rsid w:val="00C34555"/>
    <w:rsid w:val="00CC1C8E"/>
    <w:rsid w:val="00CD163D"/>
    <w:rsid w:val="00CE4265"/>
    <w:rsid w:val="00D17FDE"/>
    <w:rsid w:val="00D80119"/>
    <w:rsid w:val="00DA1D06"/>
    <w:rsid w:val="00DB065B"/>
    <w:rsid w:val="00E72CEB"/>
    <w:rsid w:val="00FB3976"/>
    <w:rsid w:val="00FC1955"/>
    <w:rsid w:val="00FE07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7771F"/>
  <w15:chartTrackingRefBased/>
  <w15:docId w15:val="{5F331D36-5E5A-41AC-AED1-0D0987B3A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4EF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DA1D06"/>
    <w:rPr>
      <w:color w:val="0563C1" w:themeColor="hyperlink"/>
      <w:u w:val="single"/>
    </w:rPr>
  </w:style>
  <w:style w:type="character" w:customStyle="1" w:styleId="UnresolvedMention">
    <w:name w:val="Unresolved Mention"/>
    <w:basedOn w:val="DefaultParagraphFont"/>
    <w:uiPriority w:val="99"/>
    <w:semiHidden/>
    <w:unhideWhenUsed/>
    <w:rsid w:val="00DA1D06"/>
    <w:rPr>
      <w:color w:val="605E5C"/>
      <w:shd w:val="clear" w:color="auto" w:fill="E1DFDD"/>
    </w:rPr>
  </w:style>
  <w:style w:type="paragraph" w:styleId="FootnoteText">
    <w:name w:val="footnote text"/>
    <w:basedOn w:val="Normal"/>
    <w:link w:val="FootnoteTextChar"/>
    <w:uiPriority w:val="99"/>
    <w:semiHidden/>
    <w:unhideWhenUsed/>
    <w:rsid w:val="00D801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0119"/>
    <w:rPr>
      <w:sz w:val="20"/>
      <w:szCs w:val="20"/>
    </w:rPr>
  </w:style>
  <w:style w:type="character" w:styleId="FootnoteReference">
    <w:name w:val="footnote reference"/>
    <w:basedOn w:val="DefaultParagraphFont"/>
    <w:uiPriority w:val="99"/>
    <w:semiHidden/>
    <w:unhideWhenUsed/>
    <w:rsid w:val="00D80119"/>
    <w:rPr>
      <w:vertAlign w:val="superscript"/>
    </w:rPr>
  </w:style>
  <w:style w:type="paragraph" w:styleId="ListParagraph">
    <w:name w:val="List Paragraph"/>
    <w:basedOn w:val="Normal"/>
    <w:uiPriority w:val="34"/>
    <w:qFormat/>
    <w:rsid w:val="00D17FDE"/>
    <w:pPr>
      <w:ind w:left="720"/>
      <w:contextualSpacing/>
    </w:pPr>
  </w:style>
  <w:style w:type="character" w:styleId="FollowedHyperlink">
    <w:name w:val="FollowedHyperlink"/>
    <w:basedOn w:val="DefaultParagraphFont"/>
    <w:uiPriority w:val="99"/>
    <w:semiHidden/>
    <w:unhideWhenUsed/>
    <w:rsid w:val="00250276"/>
    <w:rPr>
      <w:color w:val="954F72" w:themeColor="followedHyperlink"/>
      <w:u w:val="single"/>
    </w:rPr>
  </w:style>
  <w:style w:type="character" w:styleId="LineNumber">
    <w:name w:val="line number"/>
    <w:basedOn w:val="DefaultParagraphFont"/>
    <w:uiPriority w:val="99"/>
    <w:semiHidden/>
    <w:unhideWhenUsed/>
    <w:rsid w:val="00FC1955"/>
  </w:style>
  <w:style w:type="paragraph" w:styleId="Revision">
    <w:name w:val="Revision"/>
    <w:hidden/>
    <w:uiPriority w:val="99"/>
    <w:semiHidden/>
    <w:rsid w:val="00124A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185777">
      <w:bodyDiv w:val="1"/>
      <w:marLeft w:val="0"/>
      <w:marRight w:val="0"/>
      <w:marTop w:val="0"/>
      <w:marBottom w:val="0"/>
      <w:divBdr>
        <w:top w:val="none" w:sz="0" w:space="0" w:color="auto"/>
        <w:left w:val="none" w:sz="0" w:space="0" w:color="auto"/>
        <w:bottom w:val="none" w:sz="0" w:space="0" w:color="auto"/>
        <w:right w:val="none" w:sz="0" w:space="0" w:color="auto"/>
      </w:divBdr>
    </w:div>
    <w:div w:id="182793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d.Antecol@comsolveinc.com"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ccess.atis.org/apps/group_public/search.php?search_val=0300052&amp;search_documents=1&amp;x=0&amp;y=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0D3F69890C46B4DA5414EF8E2CD6F90" ma:contentTypeVersion="12" ma:contentTypeDescription="Create a new document." ma:contentTypeScope="" ma:versionID="0f259737e0a560c560ae8efc7dff2eaf">
  <xsd:schema xmlns:xsd="http://www.w3.org/2001/XMLSchema" xmlns:xs="http://www.w3.org/2001/XMLSchema" xmlns:p="http://schemas.microsoft.com/office/2006/metadata/properties" xmlns:ns2="9cdb7451-f6bf-4ad9-8b9a-066c9dc2f437" xmlns:ns3="c8445e37-9e7b-4029-a7fd-ff4c15d32efa" targetNamespace="http://schemas.microsoft.com/office/2006/metadata/properties" ma:root="true" ma:fieldsID="e4fb51f16ea5366d42b67459af1cbd70" ns2:_="" ns3:_="">
    <xsd:import namespace="9cdb7451-f6bf-4ad9-8b9a-066c9dc2f437"/>
    <xsd:import namespace="c8445e37-9e7b-4029-a7fd-ff4c15d32e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b7451-f6bf-4ad9-8b9a-066c9dc2f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2c0ce39-e4b5-4d1a-aed1-533ce97bd7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445e37-9e7b-4029-a7fd-ff4c15d32ef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9c46289-b7e6-473e-aef4-9f61de5a51b5}" ma:internalName="TaxCatchAll" ma:showField="CatchAllData" ma:web="c8445e37-9e7b-4029-a7fd-ff4c15d32e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F6DA5C-F011-4787-9D29-8C4EAA4CDE31}">
  <ds:schemaRefs>
    <ds:schemaRef ds:uri="http://schemas.openxmlformats.org/officeDocument/2006/bibliography"/>
  </ds:schemaRefs>
</ds:datastoreItem>
</file>

<file path=customXml/itemProps2.xml><?xml version="1.0" encoding="utf-8"?>
<ds:datastoreItem xmlns:ds="http://schemas.openxmlformats.org/officeDocument/2006/customXml" ds:itemID="{00B29F57-4159-4CB7-A260-A5724A3946C8}"/>
</file>

<file path=customXml/itemProps3.xml><?xml version="1.0" encoding="utf-8"?>
<ds:datastoreItem xmlns:ds="http://schemas.openxmlformats.org/officeDocument/2006/customXml" ds:itemID="{5D2E90A4-5401-4D9D-AA85-4704496C3A21}"/>
</file>

<file path=docProps/app.xml><?xml version="1.0" encoding="utf-8"?>
<Properties xmlns="http://schemas.openxmlformats.org/officeDocument/2006/extended-properties" xmlns:vt="http://schemas.openxmlformats.org/officeDocument/2006/docPropsVTypes">
  <Template>Normal</Template>
  <TotalTime>0</TotalTime>
  <Pages>4</Pages>
  <Words>982</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Antecol</dc:creator>
  <cp:keywords/>
  <dc:description/>
  <cp:lastModifiedBy>Richard Polishak</cp:lastModifiedBy>
  <cp:revision>2</cp:revision>
  <dcterms:created xsi:type="dcterms:W3CDTF">2023-02-02T19:16:00Z</dcterms:created>
  <dcterms:modified xsi:type="dcterms:W3CDTF">2023-02-02T19:16:00Z</dcterms:modified>
</cp:coreProperties>
</file>