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D556" w14:textId="5DF2C81D" w:rsidR="004C3CAC" w:rsidRPr="00506EFC" w:rsidRDefault="004C3CAC" w:rsidP="004F3CD8">
      <w:pPr>
        <w:tabs>
          <w:tab w:val="left" w:pos="6083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CRTC INTERCONNECTION STEERING COMMITTEE</w:t>
      </w:r>
      <w:r w:rsidR="004F3CD8">
        <w:rPr>
          <w:rFonts w:ascii="Arial" w:eastAsia="Times New Roman" w:hAnsi="Arial" w:cs="Arial"/>
          <w:b/>
          <w:bCs/>
          <w:sz w:val="20"/>
          <w:szCs w:val="20"/>
          <w:lang w:eastAsia="en-CA"/>
        </w:rPr>
        <w:tab/>
      </w:r>
    </w:p>
    <w:p w14:paraId="508B104B" w14:textId="77777777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506EFC">
        <w:rPr>
          <w:rFonts w:ascii="Arial" w:eastAsia="Times New Roman" w:hAnsi="Arial" w:cs="Arial"/>
          <w:b/>
          <w:bCs/>
          <w:sz w:val="20"/>
          <w:szCs w:val="20"/>
          <w:u w:val="single"/>
          <w:lang w:eastAsia="en-CA"/>
        </w:rPr>
        <w:t>TASK INFORMATION FORM</w:t>
      </w:r>
    </w:p>
    <w:p w14:paraId="01FCF51A" w14:textId="4944A9DC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Date Originated:      </w:t>
      </w:r>
      <w:r w:rsidR="00DA420D">
        <w:rPr>
          <w:rFonts w:ascii="Arial" w:eastAsia="Times New Roman" w:hAnsi="Arial" w:cs="Arial"/>
          <w:sz w:val="20"/>
          <w:szCs w:val="20"/>
          <w:lang w:eastAsia="en-CA"/>
        </w:rPr>
        <w:t>2025-06-12</w:t>
      </w: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                Last Date Updated:</w:t>
      </w: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ab/>
      </w:r>
      <w:r w:rsidR="00DA420D">
        <w:rPr>
          <w:rFonts w:ascii="Arial" w:eastAsia="Times New Roman" w:hAnsi="Arial" w:cs="Arial"/>
          <w:sz w:val="20"/>
          <w:szCs w:val="20"/>
          <w:lang w:eastAsia="en-CA"/>
        </w:rPr>
        <w:t>2025-06-13</w:t>
      </w:r>
    </w:p>
    <w:p w14:paraId="6053907A" w14:textId="77777777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WORKING GROUP:</w:t>
      </w: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ab/>
      </w:r>
      <w:r w:rsidRPr="00506EFC">
        <w:rPr>
          <w:rFonts w:ascii="Arial" w:eastAsia="Times New Roman" w:hAnsi="Arial" w:cs="Arial"/>
          <w:sz w:val="20"/>
          <w:szCs w:val="20"/>
          <w:lang w:eastAsia="en-CA"/>
        </w:rPr>
        <w:t>CSCN</w:t>
      </w:r>
    </w:p>
    <w:p w14:paraId="00DA94B5" w14:textId="06ABCE96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TASK #:      </w:t>
      </w:r>
      <w:r w:rsidR="0092185F">
        <w:rPr>
          <w:rFonts w:ascii="Arial" w:eastAsia="Times New Roman" w:hAnsi="Arial" w:cs="Arial"/>
          <w:sz w:val="20"/>
          <w:szCs w:val="20"/>
          <w:lang w:eastAsia="en-CA"/>
        </w:rPr>
        <w:t>123</w:t>
      </w:r>
      <w:r w:rsidRPr="00506EFC">
        <w:rPr>
          <w:rFonts w:ascii="Arial" w:eastAsia="Times New Roman" w:hAnsi="Arial" w:cs="Arial"/>
          <w:sz w:val="20"/>
          <w:szCs w:val="20"/>
          <w:lang w:eastAsia="en-CA"/>
        </w:rPr>
        <w:t xml:space="preserve"> (Proposed)</w:t>
      </w: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ab/>
      </w: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ab/>
      </w: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ab/>
        <w:t>File ID:</w:t>
      </w: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ab/>
      </w:r>
      <w:r w:rsidRPr="00DA420D">
        <w:rPr>
          <w:rFonts w:ascii="Arial" w:eastAsia="Times New Roman" w:hAnsi="Arial" w:cs="Arial"/>
          <w:sz w:val="20"/>
          <w:szCs w:val="20"/>
          <w:lang w:eastAsia="en-CA"/>
        </w:rPr>
        <w:t>CNTF</w:t>
      </w:r>
      <w:r w:rsidR="0092185F" w:rsidRPr="00DA420D">
        <w:rPr>
          <w:rFonts w:ascii="Arial" w:eastAsia="Times New Roman" w:hAnsi="Arial" w:cs="Arial"/>
          <w:sz w:val="20"/>
          <w:szCs w:val="20"/>
          <w:lang w:eastAsia="en-CA"/>
        </w:rPr>
        <w:t>123</w:t>
      </w:r>
      <w:r w:rsidR="00CD5A69">
        <w:rPr>
          <w:rFonts w:ascii="Arial" w:eastAsia="Times New Roman" w:hAnsi="Arial" w:cs="Arial"/>
          <w:sz w:val="20"/>
          <w:szCs w:val="20"/>
          <w:lang w:eastAsia="en-CA"/>
        </w:rPr>
        <w:t>A</w:t>
      </w:r>
    </w:p>
    <w:p w14:paraId="5C879BF3" w14:textId="74C0092F" w:rsidR="004C3CAC" w:rsidRPr="00F02229" w:rsidRDefault="004C3CAC" w:rsidP="004C3CAC">
      <w:pPr>
        <w:pStyle w:val="NormalWeb"/>
        <w:rPr>
          <w:rFonts w:ascii="Arial" w:hAnsi="Arial" w:cs="Arial"/>
          <w:sz w:val="20"/>
          <w:szCs w:val="20"/>
        </w:rPr>
      </w:pPr>
      <w:r w:rsidRPr="00506EFC">
        <w:rPr>
          <w:rFonts w:ascii="Arial" w:hAnsi="Arial" w:cs="Arial"/>
          <w:b/>
          <w:bCs/>
          <w:sz w:val="20"/>
          <w:szCs w:val="20"/>
        </w:rPr>
        <w:t>TASK TITLE</w:t>
      </w:r>
      <w:r w:rsidRPr="00506EFC">
        <w:rPr>
          <w:rFonts w:ascii="Arial" w:hAnsi="Arial" w:cs="Arial"/>
          <w:sz w:val="20"/>
          <w:szCs w:val="20"/>
        </w:rPr>
        <w:t>: </w:t>
      </w:r>
      <w:r w:rsidRPr="00F02229">
        <w:rPr>
          <w:rFonts w:ascii="Arial" w:hAnsi="Arial" w:cs="Arial"/>
          <w:sz w:val="20"/>
          <w:szCs w:val="20"/>
        </w:rPr>
        <w:tab/>
      </w:r>
      <w:r w:rsidR="00F02229" w:rsidRPr="00F02229">
        <w:rPr>
          <w:rFonts w:ascii="Arial" w:hAnsi="Arial" w:cs="Arial"/>
          <w:sz w:val="20"/>
          <w:szCs w:val="20"/>
        </w:rPr>
        <w:t xml:space="preserve">Update the </w:t>
      </w:r>
      <w:r w:rsidR="00F02229" w:rsidRPr="00F02229">
        <w:rPr>
          <w:rFonts w:ascii="Arial" w:hAnsi="Arial" w:cs="Arial"/>
          <w:i/>
          <w:iCs/>
          <w:sz w:val="20"/>
          <w:szCs w:val="20"/>
        </w:rPr>
        <w:t>Canadian International Mobile Subscription Identity (IMSI) Guideline</w:t>
      </w:r>
    </w:p>
    <w:p w14:paraId="3649F3C6" w14:textId="77777777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TASK DESCRIPTION</w:t>
      </w:r>
      <w:r w:rsidRPr="00506EFC">
        <w:rPr>
          <w:rFonts w:ascii="Arial" w:eastAsia="Times New Roman" w:hAnsi="Arial" w:cs="Arial"/>
          <w:sz w:val="20"/>
          <w:szCs w:val="20"/>
          <w:lang w:eastAsia="en-CA"/>
        </w:rPr>
        <w:t>:</w:t>
      </w:r>
    </w:p>
    <w:p w14:paraId="59EEF078" w14:textId="07B957A2" w:rsidR="00EA0A84" w:rsidRDefault="00F02229" w:rsidP="004C3CAC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sz w:val="20"/>
          <w:szCs w:val="20"/>
          <w:lang w:eastAsia="en-CA"/>
        </w:rPr>
        <w:t xml:space="preserve">Update the </w:t>
      </w:r>
      <w:r w:rsidRPr="00F02229">
        <w:rPr>
          <w:rFonts w:ascii="Arial" w:eastAsia="Times New Roman" w:hAnsi="Arial" w:cs="Arial"/>
          <w:i/>
          <w:iCs/>
          <w:sz w:val="20"/>
          <w:szCs w:val="20"/>
          <w:lang w:eastAsia="en-CA"/>
        </w:rPr>
        <w:t xml:space="preserve">Canadian International </w:t>
      </w:r>
      <w:r w:rsidRPr="00F02229">
        <w:rPr>
          <w:rFonts w:ascii="Arial" w:hAnsi="Arial" w:cs="Arial"/>
          <w:i/>
          <w:iCs/>
          <w:sz w:val="20"/>
          <w:szCs w:val="20"/>
        </w:rPr>
        <w:t>Mobile Subscription Identity (IMSI) Guideline</w:t>
      </w:r>
      <w:r>
        <w:t xml:space="preserve"> </w:t>
      </w:r>
      <w:r w:rsidR="00EA0A84">
        <w:t xml:space="preserve">based on the following </w:t>
      </w:r>
      <w:r w:rsidR="00CB2FCC">
        <w:t>sub-</w:t>
      </w:r>
      <w:r w:rsidR="00EA0A84">
        <w:t>tasks:</w:t>
      </w:r>
    </w:p>
    <w:p w14:paraId="1D90DB4D" w14:textId="0039E845" w:rsidR="00EA0A84" w:rsidRDefault="00CD3E6E" w:rsidP="00EA0A8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</w:pPr>
      <w:r>
        <w:t>Include information related to MCC 999 being available for use in private networks</w:t>
      </w:r>
    </w:p>
    <w:p w14:paraId="61ECA4FD" w14:textId="1E928189" w:rsidR="00CD3E6E" w:rsidRDefault="00CB2FCC" w:rsidP="00EA0A8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Include a reference to </w:t>
      </w:r>
      <w:r w:rsidR="00AC4673">
        <w:t xml:space="preserve">ISED, </w:t>
      </w:r>
      <w:r w:rsidR="004454B2">
        <w:t xml:space="preserve">Public Safety Canada </w:t>
      </w:r>
      <w:r w:rsidR="00AC4673">
        <w:t xml:space="preserve">and </w:t>
      </w:r>
      <w:r>
        <w:t>CRTC in item 7.1 c)</w:t>
      </w:r>
    </w:p>
    <w:p w14:paraId="2502CA15" w14:textId="512EAC79" w:rsidR="00B84B65" w:rsidRDefault="00B84B65" w:rsidP="00B84B65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</w:pPr>
      <w:r>
        <w:t>Clarification of item 7.1 b) to remove wording that states</w:t>
      </w:r>
      <w:r w:rsidR="001B03ED">
        <w:t xml:space="preserve"> in the licence that an MNC is authorized</w:t>
      </w:r>
      <w:r w:rsidR="00206C37">
        <w:t xml:space="preserve"> for an MNC assignment</w:t>
      </w:r>
    </w:p>
    <w:p w14:paraId="08C0849F" w14:textId="47DB3E09" w:rsidR="00C617E1" w:rsidRDefault="00C617E1" w:rsidP="00EA0A8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Update </w:t>
      </w:r>
      <w:r w:rsidR="0070593C">
        <w:t>URLs within the guideline</w:t>
      </w:r>
    </w:p>
    <w:p w14:paraId="19008DFA" w14:textId="7957AA1C" w:rsidR="00EA0A84" w:rsidRPr="00D00643" w:rsidRDefault="00CB2FCC" w:rsidP="006F5FAB">
      <w:pPr>
        <w:spacing w:before="100" w:beforeAutospacing="1" w:after="100" w:afterAutospacing="1" w:line="240" w:lineRule="auto"/>
        <w:ind w:left="360"/>
        <w:rPr>
          <w:b/>
          <w:bCs/>
          <w:i/>
          <w:iCs/>
        </w:rPr>
      </w:pPr>
      <w:r w:rsidRPr="00D00643">
        <w:rPr>
          <w:b/>
          <w:bCs/>
          <w:i/>
          <w:iCs/>
        </w:rPr>
        <w:t>Sub-Task Descriptions</w:t>
      </w:r>
    </w:p>
    <w:p w14:paraId="2F621AC0" w14:textId="433AD2CF" w:rsidR="00EA0A84" w:rsidRDefault="00CB2FCC" w:rsidP="006F5FAB">
      <w:pPr>
        <w:spacing w:before="100" w:beforeAutospacing="1" w:after="100" w:afterAutospacing="1" w:line="240" w:lineRule="auto"/>
        <w:ind w:left="360"/>
      </w:pPr>
      <w:r>
        <w:t>Sub-Task 1</w:t>
      </w:r>
      <w:r w:rsidR="006E27E4">
        <w:t xml:space="preserve"> </w:t>
      </w:r>
      <w:r w:rsidR="00C25578">
        <w:t>–</w:t>
      </w:r>
      <w:r w:rsidR="006E27E4">
        <w:t xml:space="preserve"> </w:t>
      </w:r>
      <w:r w:rsidR="00A82600">
        <w:t>Insert</w:t>
      </w:r>
      <w:r w:rsidR="00C25578">
        <w:t xml:space="preserve"> a new section </w:t>
      </w:r>
      <w:r w:rsidR="00A82600">
        <w:t xml:space="preserve">after section 4, </w:t>
      </w:r>
      <w:r w:rsidR="00C25578">
        <w:t xml:space="preserve">informing the document consumer that </w:t>
      </w:r>
      <w:r w:rsidR="009946E9">
        <w:t>MCC 999 is available for use by operators of private networks</w:t>
      </w:r>
      <w:r w:rsidR="00A82600">
        <w:t xml:space="preserve"> as described in </w:t>
      </w:r>
      <w:r w:rsidR="00C40C40">
        <w:t>ITU Recommendation E.212</w:t>
      </w:r>
      <w:r w:rsidR="009946E9">
        <w:t>.</w:t>
      </w:r>
      <w:r w:rsidR="00A82600">
        <w:t xml:space="preserve"> Add a new appendix with exce</w:t>
      </w:r>
      <w:r w:rsidR="004C4A19">
        <w:t>r</w:t>
      </w:r>
      <w:r w:rsidR="00A82600">
        <w:t>pts from</w:t>
      </w:r>
      <w:r w:rsidR="00C40C40">
        <w:t xml:space="preserve"> ITU Recommendation E.212 on the usage of MCC 999 in private networks.</w:t>
      </w:r>
    </w:p>
    <w:p w14:paraId="26DBACF3" w14:textId="7436E254" w:rsidR="00E01016" w:rsidRDefault="00657CA8" w:rsidP="006F5FAB">
      <w:pPr>
        <w:spacing w:before="100" w:beforeAutospacing="1" w:after="100" w:afterAutospacing="1" w:line="240" w:lineRule="auto"/>
        <w:ind w:left="360"/>
      </w:pPr>
      <w:r>
        <w:t>Sub-Task 2</w:t>
      </w:r>
      <w:r w:rsidR="006E27E4">
        <w:t xml:space="preserve"> </w:t>
      </w:r>
      <w:r w:rsidR="00E01016">
        <w:t>–</w:t>
      </w:r>
      <w:r w:rsidR="006E27E4">
        <w:t xml:space="preserve"> </w:t>
      </w:r>
      <w:r w:rsidR="0061605E">
        <w:t xml:space="preserve">Update </w:t>
      </w:r>
      <w:r w:rsidR="00DA3720">
        <w:t>section 7.1 c)</w:t>
      </w:r>
      <w:r w:rsidR="00BF5D8B">
        <w:t xml:space="preserve"> [new section 8.1 c)]</w:t>
      </w:r>
      <w:r w:rsidR="00DA3720">
        <w:t xml:space="preserve"> </w:t>
      </w:r>
      <w:r w:rsidR="00503200">
        <w:t>(</w:t>
      </w:r>
      <w:r w:rsidR="00344DE0">
        <w:t>Criteria for MNC Assignment)</w:t>
      </w:r>
      <w:r w:rsidR="009F34A2">
        <w:t xml:space="preserve"> by including a reference to </w:t>
      </w:r>
      <w:r w:rsidR="007C53A5">
        <w:t>“</w:t>
      </w:r>
      <w:r w:rsidR="0013308D">
        <w:t xml:space="preserve">ISED, </w:t>
      </w:r>
      <w:r w:rsidR="007C53A5">
        <w:t xml:space="preserve">Public Safety Canada </w:t>
      </w:r>
      <w:r w:rsidR="0013308D">
        <w:t>and</w:t>
      </w:r>
      <w:r w:rsidR="007C53A5">
        <w:t xml:space="preserve"> </w:t>
      </w:r>
      <w:r w:rsidR="009F34A2">
        <w:t>CRTC</w:t>
      </w:r>
      <w:r w:rsidR="007C53A5">
        <w:t>”</w:t>
      </w:r>
      <w:r w:rsidR="009F34A2">
        <w:t>.</w:t>
      </w:r>
    </w:p>
    <w:p w14:paraId="49AC71DB" w14:textId="5B5AFF3E" w:rsidR="001B03ED" w:rsidRDefault="001B03ED" w:rsidP="006F5FAB">
      <w:pPr>
        <w:spacing w:before="100" w:beforeAutospacing="1" w:after="100" w:afterAutospacing="1" w:line="240" w:lineRule="auto"/>
        <w:ind w:left="360"/>
      </w:pPr>
      <w:r>
        <w:t xml:space="preserve">Sub-Task 3 </w:t>
      </w:r>
      <w:r w:rsidR="00D8687D">
        <w:t>–</w:t>
      </w:r>
      <w:r>
        <w:t xml:space="preserve"> </w:t>
      </w:r>
      <w:r w:rsidR="00D8687D">
        <w:t>Remove the phrase “</w:t>
      </w:r>
      <w:r w:rsidR="005721DA">
        <w:t xml:space="preserve">that specifies that they are authorized to obtain an MNC” </w:t>
      </w:r>
      <w:r w:rsidR="00B57FE8">
        <w:t xml:space="preserve">from item 7.1 b) </w:t>
      </w:r>
      <w:r w:rsidR="006B4B5A">
        <w:t>[new section 8.1 b)]</w:t>
      </w:r>
      <w:r w:rsidR="00206C37">
        <w:t>as</w:t>
      </w:r>
      <w:r w:rsidR="005721DA">
        <w:t xml:space="preserve"> ISED staff made representation that ISED </w:t>
      </w:r>
      <w:r w:rsidR="005D3D44">
        <w:t>does not have the authority</w:t>
      </w:r>
      <w:r w:rsidR="005721DA">
        <w:t xml:space="preserve"> </w:t>
      </w:r>
      <w:r w:rsidR="005D3D44">
        <w:t>to authorize MNC assignments.</w:t>
      </w:r>
      <w:r w:rsidR="00B57FE8">
        <w:t xml:space="preserve"> </w:t>
      </w:r>
      <w:r w:rsidR="001A751D">
        <w:t xml:space="preserve">An applicant </w:t>
      </w:r>
      <w:r w:rsidR="00204FFB">
        <w:t>should be deemed</w:t>
      </w:r>
      <w:r w:rsidR="001A751D">
        <w:t xml:space="preserve"> eligible to receive an experimental MNC </w:t>
      </w:r>
      <w:r w:rsidR="00CF02B3">
        <w:t xml:space="preserve">if they have received a developmental </w:t>
      </w:r>
      <w:r w:rsidR="00532B96">
        <w:t>radio</w:t>
      </w:r>
      <w:r w:rsidR="00CF02B3">
        <w:t xml:space="preserve"> licence.</w:t>
      </w:r>
      <w:r w:rsidR="001A751D">
        <w:t xml:space="preserve"> </w:t>
      </w:r>
      <w:r w:rsidR="00D8687D">
        <w:t xml:space="preserve"> </w:t>
      </w:r>
    </w:p>
    <w:p w14:paraId="45DDDE57" w14:textId="4CFEE063" w:rsidR="00AF5BA3" w:rsidRDefault="00AF5BA3" w:rsidP="006F5FAB">
      <w:pPr>
        <w:spacing w:before="100" w:beforeAutospacing="1" w:after="100" w:afterAutospacing="1" w:line="240" w:lineRule="auto"/>
        <w:ind w:left="360"/>
      </w:pPr>
      <w:r>
        <w:t xml:space="preserve">Sub-Task </w:t>
      </w:r>
      <w:r w:rsidR="001B03ED">
        <w:t xml:space="preserve">4 </w:t>
      </w:r>
      <w:r>
        <w:t xml:space="preserve">– Update </w:t>
      </w:r>
      <w:r w:rsidR="00714787">
        <w:t xml:space="preserve">URLs within the document, including </w:t>
      </w:r>
      <w:r>
        <w:t>the exi</w:t>
      </w:r>
      <w:r w:rsidR="00DC167F">
        <w:t>s</w:t>
      </w:r>
      <w:r>
        <w:t>ting URL reference of the ITU-T Recommendation</w:t>
      </w:r>
      <w:r w:rsidR="009A42C6">
        <w:t xml:space="preserve"> E.212 to the current location</w:t>
      </w:r>
      <w:r w:rsidR="00CE6986">
        <w:t xml:space="preserve"> and any </w:t>
      </w:r>
      <w:r w:rsidR="0066425C">
        <w:t xml:space="preserve">other additional references to </w:t>
      </w:r>
      <w:r w:rsidR="00CF4721">
        <w:t xml:space="preserve">sites such as the </w:t>
      </w:r>
      <w:r w:rsidR="00CE6986">
        <w:t>CRTC or CNA</w:t>
      </w:r>
      <w:r w:rsidR="00CF4721">
        <w:t xml:space="preserve"> where appro</w:t>
      </w:r>
      <w:r w:rsidR="000D09DC">
        <w:t>priate to reflect the current location of resources.</w:t>
      </w:r>
    </w:p>
    <w:p w14:paraId="5AB41343" w14:textId="77777777" w:rsidR="00290F40" w:rsidRPr="00290F40" w:rsidRDefault="00290F40" w:rsidP="00290F40">
      <w:pPr>
        <w:pStyle w:val="OmniPage523"/>
        <w:widowControl w:val="0"/>
        <w:tabs>
          <w:tab w:val="clear" w:pos="790"/>
          <w:tab w:val="clear" w:pos="8629"/>
        </w:tabs>
        <w:spacing w:line="240" w:lineRule="auto"/>
        <w:ind w:right="0"/>
        <w:rPr>
          <w:rFonts w:ascii="Arial" w:hAnsi="Arial" w:cs="Arial"/>
        </w:rPr>
      </w:pPr>
    </w:p>
    <w:p w14:paraId="4F69CC62" w14:textId="0EC38216" w:rsidR="004C3CAC" w:rsidRPr="00020E1D" w:rsidRDefault="004C3CAC" w:rsidP="004C3CAC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020E1D">
        <w:rPr>
          <w:rFonts w:ascii="Arial" w:eastAsia="Times New Roman" w:hAnsi="Arial" w:cs="Arial"/>
          <w:b/>
          <w:bCs/>
          <w:sz w:val="20"/>
          <w:szCs w:val="20"/>
        </w:rPr>
        <w:t>BACKGROUND:</w:t>
      </w:r>
    </w:p>
    <w:p w14:paraId="7D1C97E3" w14:textId="77777777" w:rsidR="00E44958" w:rsidRDefault="00D2120E" w:rsidP="00E44958">
      <w:pPr>
        <w:rPr>
          <w:rFonts w:ascii="Arial" w:hAnsi="Arial" w:cs="Arial"/>
          <w:sz w:val="20"/>
          <w:szCs w:val="20"/>
        </w:rPr>
      </w:pPr>
      <w:r w:rsidRPr="001634E4">
        <w:rPr>
          <w:rFonts w:ascii="Arial" w:hAnsi="Arial" w:cs="Arial"/>
          <w:sz w:val="20"/>
          <w:szCs w:val="20"/>
        </w:rPr>
        <w:t>Sub-Task 1</w:t>
      </w:r>
    </w:p>
    <w:p w14:paraId="5676C9E0" w14:textId="1F9047BB" w:rsidR="00123C81" w:rsidRDefault="00354313" w:rsidP="00E449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B1098">
        <w:rPr>
          <w:rFonts w:ascii="Arial" w:hAnsi="Arial" w:cs="Arial"/>
          <w:sz w:val="20"/>
          <w:szCs w:val="20"/>
        </w:rPr>
        <w:t>he Canadian Numbering Administrator (CNA)</w:t>
      </w:r>
      <w:r>
        <w:rPr>
          <w:rFonts w:ascii="Arial" w:hAnsi="Arial" w:cs="Arial"/>
          <w:sz w:val="20"/>
          <w:szCs w:val="20"/>
        </w:rPr>
        <w:t xml:space="preserve"> discovered</w:t>
      </w:r>
      <w:r w:rsidR="008B1098">
        <w:rPr>
          <w:rFonts w:ascii="Arial" w:hAnsi="Arial" w:cs="Arial"/>
          <w:sz w:val="20"/>
          <w:szCs w:val="20"/>
        </w:rPr>
        <w:t xml:space="preserve"> that ITU Recommendation </w:t>
      </w:r>
      <w:r w:rsidR="00641D49">
        <w:rPr>
          <w:rFonts w:ascii="Arial" w:hAnsi="Arial" w:cs="Arial"/>
          <w:sz w:val="20"/>
          <w:szCs w:val="20"/>
        </w:rPr>
        <w:t>E.212</w:t>
      </w:r>
      <w:r w:rsidR="00E90628">
        <w:rPr>
          <w:rFonts w:ascii="Arial" w:hAnsi="Arial" w:cs="Arial"/>
          <w:sz w:val="20"/>
          <w:szCs w:val="20"/>
        </w:rPr>
        <w:t>,</w:t>
      </w:r>
      <w:r w:rsidR="00641D49">
        <w:rPr>
          <w:rFonts w:ascii="Arial" w:hAnsi="Arial" w:cs="Arial"/>
          <w:sz w:val="20"/>
          <w:szCs w:val="20"/>
        </w:rPr>
        <w:t xml:space="preserve"> </w:t>
      </w:r>
      <w:r w:rsidR="00E90628">
        <w:rPr>
          <w:rFonts w:ascii="Arial" w:hAnsi="Arial" w:cs="Arial"/>
          <w:sz w:val="20"/>
          <w:szCs w:val="20"/>
        </w:rPr>
        <w:t>which</w:t>
      </w:r>
      <w:r w:rsidR="00641D49">
        <w:rPr>
          <w:rFonts w:ascii="Arial" w:hAnsi="Arial" w:cs="Arial"/>
          <w:sz w:val="20"/>
          <w:szCs w:val="20"/>
        </w:rPr>
        <w:t xml:space="preserve"> deals with the assignment of Mobile Country Codes (MCC) and Mobile Network Codes (MNC)</w:t>
      </w:r>
      <w:r w:rsidR="00C2541D">
        <w:rPr>
          <w:rFonts w:ascii="Arial" w:hAnsi="Arial" w:cs="Arial"/>
          <w:sz w:val="20"/>
          <w:szCs w:val="20"/>
        </w:rPr>
        <w:t xml:space="preserve"> as part of an </w:t>
      </w:r>
      <w:r w:rsidR="00C2541D">
        <w:rPr>
          <w:rFonts w:ascii="Arial" w:hAnsi="Arial" w:cs="Arial"/>
          <w:sz w:val="20"/>
          <w:szCs w:val="20"/>
        </w:rPr>
        <w:lastRenderedPageBreak/>
        <w:t xml:space="preserve">IMSI identifier, allows for the use of </w:t>
      </w:r>
      <w:r w:rsidR="00E90628">
        <w:rPr>
          <w:rFonts w:ascii="Arial" w:hAnsi="Arial" w:cs="Arial"/>
          <w:sz w:val="20"/>
          <w:szCs w:val="20"/>
        </w:rPr>
        <w:t xml:space="preserve">MCC </w:t>
      </w:r>
      <w:r w:rsidR="00C2541D">
        <w:rPr>
          <w:rFonts w:ascii="Arial" w:hAnsi="Arial" w:cs="Arial"/>
          <w:sz w:val="20"/>
          <w:szCs w:val="20"/>
        </w:rPr>
        <w:t xml:space="preserve">999 by any an operator </w:t>
      </w:r>
      <w:r w:rsidR="00E90628">
        <w:rPr>
          <w:rFonts w:ascii="Arial" w:hAnsi="Arial" w:cs="Arial"/>
          <w:sz w:val="20"/>
          <w:szCs w:val="20"/>
        </w:rPr>
        <w:t>in any country operating a private network.</w:t>
      </w:r>
    </w:p>
    <w:p w14:paraId="2AB2343D" w14:textId="0EFAE477" w:rsidR="00D2120E" w:rsidRDefault="00AD017D" w:rsidP="00E449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123C81">
        <w:rPr>
          <w:rFonts w:ascii="Arial" w:hAnsi="Arial" w:cs="Arial"/>
          <w:sz w:val="20"/>
          <w:szCs w:val="20"/>
        </w:rPr>
        <w:t xml:space="preserve">he CNA is </w:t>
      </w:r>
      <w:r w:rsidR="00736E0C">
        <w:rPr>
          <w:rFonts w:ascii="Arial" w:hAnsi="Arial" w:cs="Arial"/>
          <w:sz w:val="20"/>
          <w:szCs w:val="20"/>
        </w:rPr>
        <w:t>now</w:t>
      </w:r>
      <w:r w:rsidR="00123C81">
        <w:rPr>
          <w:rFonts w:ascii="Arial" w:hAnsi="Arial" w:cs="Arial"/>
          <w:sz w:val="20"/>
          <w:szCs w:val="20"/>
        </w:rPr>
        <w:t xml:space="preserve"> actively asking any </w:t>
      </w:r>
      <w:r w:rsidR="00736E0C">
        <w:rPr>
          <w:rFonts w:ascii="Arial" w:hAnsi="Arial" w:cs="Arial"/>
          <w:sz w:val="20"/>
          <w:szCs w:val="20"/>
        </w:rPr>
        <w:t xml:space="preserve">new or prospective </w:t>
      </w:r>
      <w:r>
        <w:rPr>
          <w:rFonts w:ascii="Arial" w:hAnsi="Arial" w:cs="Arial"/>
          <w:sz w:val="20"/>
          <w:szCs w:val="20"/>
        </w:rPr>
        <w:t xml:space="preserve">MNC </w:t>
      </w:r>
      <w:r w:rsidR="00CC5657">
        <w:rPr>
          <w:rFonts w:ascii="Arial" w:hAnsi="Arial" w:cs="Arial"/>
          <w:sz w:val="20"/>
          <w:szCs w:val="20"/>
        </w:rPr>
        <w:t>applicants</w:t>
      </w:r>
      <w:r>
        <w:rPr>
          <w:rFonts w:ascii="Arial" w:hAnsi="Arial" w:cs="Arial"/>
          <w:sz w:val="20"/>
          <w:szCs w:val="20"/>
        </w:rPr>
        <w:t xml:space="preserve"> if MCC 99</w:t>
      </w:r>
      <w:r w:rsidR="00736E0C">
        <w:rPr>
          <w:rFonts w:ascii="Arial" w:hAnsi="Arial" w:cs="Arial"/>
          <w:sz w:val="20"/>
          <w:szCs w:val="20"/>
        </w:rPr>
        <w:t>9 would be appropriate for their network implementations.</w:t>
      </w:r>
      <w:r>
        <w:rPr>
          <w:rFonts w:ascii="Arial" w:hAnsi="Arial" w:cs="Arial"/>
          <w:sz w:val="20"/>
          <w:szCs w:val="20"/>
        </w:rPr>
        <w:t xml:space="preserve"> </w:t>
      </w:r>
      <w:r w:rsidR="00BE66CC">
        <w:rPr>
          <w:rFonts w:ascii="Arial" w:hAnsi="Arial" w:cs="Arial"/>
          <w:sz w:val="20"/>
          <w:szCs w:val="20"/>
        </w:rPr>
        <w:t>It would</w:t>
      </w:r>
      <w:r w:rsidR="00E44958">
        <w:rPr>
          <w:rFonts w:ascii="Arial" w:hAnsi="Arial" w:cs="Arial"/>
          <w:sz w:val="20"/>
          <w:szCs w:val="20"/>
        </w:rPr>
        <w:t xml:space="preserve"> also</w:t>
      </w:r>
      <w:r w:rsidR="00BE66CC">
        <w:rPr>
          <w:rFonts w:ascii="Arial" w:hAnsi="Arial" w:cs="Arial"/>
          <w:sz w:val="20"/>
          <w:szCs w:val="20"/>
        </w:rPr>
        <w:t xml:space="preserve"> be in Canada’s best interest</w:t>
      </w:r>
      <w:r w:rsidR="005D252B">
        <w:rPr>
          <w:rFonts w:ascii="Arial" w:hAnsi="Arial" w:cs="Arial"/>
          <w:sz w:val="20"/>
          <w:szCs w:val="20"/>
        </w:rPr>
        <w:t xml:space="preserve"> in preserving MNCs under our </w:t>
      </w:r>
      <w:r w:rsidR="00C32ECE">
        <w:rPr>
          <w:rFonts w:ascii="Arial" w:hAnsi="Arial" w:cs="Arial"/>
          <w:sz w:val="20"/>
          <w:szCs w:val="20"/>
        </w:rPr>
        <w:t xml:space="preserve">Canadian </w:t>
      </w:r>
      <w:r w:rsidR="00C32ECE" w:rsidRPr="001634E4">
        <w:rPr>
          <w:rFonts w:ascii="Arial" w:hAnsi="Arial" w:cs="Arial"/>
          <w:sz w:val="20"/>
          <w:szCs w:val="20"/>
        </w:rPr>
        <w:t>MCC of 302,</w:t>
      </w:r>
      <w:r w:rsidR="00BE66CC" w:rsidRPr="001634E4">
        <w:rPr>
          <w:rFonts w:ascii="Arial" w:hAnsi="Arial" w:cs="Arial"/>
          <w:sz w:val="20"/>
          <w:szCs w:val="20"/>
        </w:rPr>
        <w:t xml:space="preserve"> to communicate this availability </w:t>
      </w:r>
      <w:r w:rsidR="00C32ECE" w:rsidRPr="001634E4">
        <w:rPr>
          <w:rFonts w:ascii="Arial" w:hAnsi="Arial" w:cs="Arial"/>
          <w:sz w:val="20"/>
          <w:szCs w:val="20"/>
        </w:rPr>
        <w:t>to operators of private networks in Canada seeking an MNC resource to use in their network</w:t>
      </w:r>
      <w:r w:rsidR="0075732E">
        <w:rPr>
          <w:rFonts w:ascii="Arial" w:hAnsi="Arial" w:cs="Arial"/>
          <w:sz w:val="20"/>
          <w:szCs w:val="20"/>
        </w:rPr>
        <w:t xml:space="preserve"> directly in the </w:t>
      </w:r>
      <w:r w:rsidR="00CC5657">
        <w:rPr>
          <w:rFonts w:ascii="Arial" w:hAnsi="Arial" w:cs="Arial"/>
          <w:sz w:val="20"/>
          <w:szCs w:val="20"/>
        </w:rPr>
        <w:t>IMSI Guideline.</w:t>
      </w:r>
    </w:p>
    <w:p w14:paraId="5A6F4D02" w14:textId="77777777" w:rsidR="007B0CA9" w:rsidRPr="001634E4" w:rsidRDefault="007B0CA9" w:rsidP="00E44958">
      <w:pPr>
        <w:rPr>
          <w:rFonts w:ascii="Arial" w:hAnsi="Arial" w:cs="Arial"/>
          <w:sz w:val="20"/>
          <w:szCs w:val="20"/>
        </w:rPr>
      </w:pPr>
    </w:p>
    <w:p w14:paraId="58D7FA1B" w14:textId="77777777" w:rsidR="00E44958" w:rsidRDefault="00D2120E" w:rsidP="00E44958">
      <w:pPr>
        <w:rPr>
          <w:rFonts w:ascii="Arial" w:hAnsi="Arial" w:cs="Arial"/>
          <w:sz w:val="20"/>
          <w:szCs w:val="20"/>
        </w:rPr>
      </w:pPr>
      <w:r w:rsidRPr="001634E4">
        <w:rPr>
          <w:rFonts w:ascii="Arial" w:hAnsi="Arial" w:cs="Arial"/>
          <w:sz w:val="20"/>
          <w:szCs w:val="20"/>
        </w:rPr>
        <w:t>Sub-Task 2</w:t>
      </w:r>
    </w:p>
    <w:p w14:paraId="49AECA38" w14:textId="24234AD1" w:rsidR="00AE7E33" w:rsidRPr="00FE2147" w:rsidRDefault="00A701E5" w:rsidP="00DA420D">
      <w:pPr>
        <w:rPr>
          <w:rFonts w:ascii="Arial" w:hAnsi="Arial" w:cs="Arial"/>
        </w:rPr>
      </w:pPr>
      <w:r w:rsidRPr="001634E4">
        <w:rPr>
          <w:rFonts w:ascii="Arial" w:hAnsi="Arial" w:cs="Arial"/>
          <w:sz w:val="20"/>
          <w:szCs w:val="20"/>
        </w:rPr>
        <w:t xml:space="preserve">It </w:t>
      </w:r>
      <w:r w:rsidR="004E468F" w:rsidRPr="001634E4">
        <w:rPr>
          <w:rFonts w:ascii="Arial" w:hAnsi="Arial" w:cs="Arial"/>
          <w:sz w:val="20"/>
          <w:szCs w:val="20"/>
        </w:rPr>
        <w:t>h</w:t>
      </w:r>
      <w:r w:rsidR="004E468F">
        <w:rPr>
          <w:rFonts w:ascii="Arial" w:hAnsi="Arial" w:cs="Arial"/>
          <w:sz w:val="20"/>
          <w:szCs w:val="20"/>
        </w:rPr>
        <w:t>as been</w:t>
      </w:r>
      <w:r w:rsidRPr="00020E1D">
        <w:rPr>
          <w:rFonts w:ascii="Arial" w:hAnsi="Arial" w:cs="Arial"/>
          <w:sz w:val="20"/>
          <w:szCs w:val="20"/>
        </w:rPr>
        <w:t xml:space="preserve"> brought to the attention of </w:t>
      </w:r>
      <w:r w:rsidR="00610866" w:rsidRPr="00020E1D">
        <w:rPr>
          <w:rFonts w:ascii="Arial" w:hAnsi="Arial" w:cs="Arial"/>
          <w:sz w:val="20"/>
          <w:szCs w:val="20"/>
        </w:rPr>
        <w:t xml:space="preserve">the Canadian Numbering Administrator (CNA) </w:t>
      </w:r>
      <w:r w:rsidR="00AF75FD" w:rsidRPr="00020E1D">
        <w:rPr>
          <w:rFonts w:ascii="Arial" w:hAnsi="Arial" w:cs="Arial"/>
          <w:sz w:val="20"/>
          <w:szCs w:val="20"/>
        </w:rPr>
        <w:t xml:space="preserve">that a Mobile Network Code </w:t>
      </w:r>
      <w:r w:rsidR="007E3807">
        <w:rPr>
          <w:rFonts w:ascii="Arial" w:hAnsi="Arial" w:cs="Arial"/>
          <w:sz w:val="20"/>
          <w:szCs w:val="20"/>
        </w:rPr>
        <w:t xml:space="preserve">(MNC) </w:t>
      </w:r>
      <w:r w:rsidR="00AF75FD" w:rsidRPr="00020E1D">
        <w:rPr>
          <w:rFonts w:ascii="Arial" w:hAnsi="Arial" w:cs="Arial"/>
          <w:sz w:val="20"/>
          <w:szCs w:val="20"/>
        </w:rPr>
        <w:t xml:space="preserve">had been assigned </w:t>
      </w:r>
      <w:r w:rsidR="00997F01" w:rsidRPr="00020E1D">
        <w:rPr>
          <w:rFonts w:ascii="Arial" w:hAnsi="Arial" w:cs="Arial"/>
          <w:sz w:val="20"/>
          <w:szCs w:val="20"/>
        </w:rPr>
        <w:t xml:space="preserve">to a Public Safety Network </w:t>
      </w:r>
      <w:r w:rsidR="00392011">
        <w:rPr>
          <w:rFonts w:ascii="Arial" w:hAnsi="Arial" w:cs="Arial"/>
          <w:sz w:val="20"/>
          <w:szCs w:val="20"/>
        </w:rPr>
        <w:t xml:space="preserve">(PSBN) </w:t>
      </w:r>
      <w:r w:rsidR="00997F01" w:rsidRPr="00BA1F31">
        <w:rPr>
          <w:rFonts w:ascii="Arial" w:hAnsi="Arial" w:cs="Arial"/>
          <w:sz w:val="20"/>
          <w:szCs w:val="20"/>
        </w:rPr>
        <w:t>operator that may not have</w:t>
      </w:r>
      <w:r w:rsidR="00E618F9" w:rsidRPr="00BA1F31">
        <w:rPr>
          <w:rFonts w:ascii="Arial" w:hAnsi="Arial" w:cs="Arial"/>
          <w:sz w:val="20"/>
          <w:szCs w:val="20"/>
        </w:rPr>
        <w:t xml:space="preserve"> </w:t>
      </w:r>
      <w:r w:rsidR="006A48CD" w:rsidRPr="00BA1F31">
        <w:rPr>
          <w:rFonts w:ascii="Arial" w:hAnsi="Arial" w:cs="Arial"/>
          <w:sz w:val="20"/>
          <w:szCs w:val="20"/>
        </w:rPr>
        <w:t xml:space="preserve">met all the requirements in the </w:t>
      </w:r>
      <w:r w:rsidR="004E468F" w:rsidRPr="00BA1F31">
        <w:rPr>
          <w:rFonts w:ascii="Arial" w:eastAsia="Times New Roman" w:hAnsi="Arial" w:cs="Arial"/>
          <w:i/>
          <w:iCs/>
          <w:sz w:val="20"/>
          <w:szCs w:val="20"/>
          <w:lang w:eastAsia="en-CA"/>
        </w:rPr>
        <w:t xml:space="preserve">Canadian International </w:t>
      </w:r>
      <w:r w:rsidR="004E468F" w:rsidRPr="00BA1F31">
        <w:rPr>
          <w:rFonts w:ascii="Arial" w:hAnsi="Arial" w:cs="Arial"/>
          <w:i/>
          <w:iCs/>
          <w:sz w:val="20"/>
          <w:szCs w:val="20"/>
        </w:rPr>
        <w:t>Mobile Subscription Id</w:t>
      </w:r>
      <w:r w:rsidR="004E468F" w:rsidRPr="00F02229">
        <w:rPr>
          <w:rFonts w:ascii="Arial" w:hAnsi="Arial" w:cs="Arial"/>
          <w:i/>
          <w:iCs/>
          <w:sz w:val="20"/>
          <w:szCs w:val="20"/>
        </w:rPr>
        <w:t>entity (IMSI) Guideline</w:t>
      </w:r>
      <w:r w:rsidR="0001476C">
        <w:rPr>
          <w:rFonts w:ascii="Arial" w:hAnsi="Arial" w:cs="Arial"/>
          <w:i/>
          <w:iCs/>
          <w:sz w:val="20"/>
          <w:szCs w:val="20"/>
        </w:rPr>
        <w:t xml:space="preserve"> </w:t>
      </w:r>
      <w:r w:rsidR="009A5AE2" w:rsidRPr="00F167A8">
        <w:rPr>
          <w:rFonts w:ascii="Arial" w:hAnsi="Arial" w:cs="Arial"/>
          <w:sz w:val="20"/>
          <w:szCs w:val="20"/>
        </w:rPr>
        <w:t>(the Guideline</w:t>
      </w:r>
      <w:r w:rsidR="00F167A8" w:rsidRPr="00F167A8">
        <w:rPr>
          <w:rFonts w:ascii="Arial" w:hAnsi="Arial" w:cs="Arial"/>
          <w:sz w:val="20"/>
          <w:szCs w:val="20"/>
        </w:rPr>
        <w:t xml:space="preserve">) </w:t>
      </w:r>
      <w:r w:rsidR="0001476C" w:rsidRPr="00E52DF8">
        <w:rPr>
          <w:rFonts w:ascii="Arial" w:hAnsi="Arial" w:cs="Arial"/>
          <w:sz w:val="20"/>
          <w:szCs w:val="20"/>
        </w:rPr>
        <w:t xml:space="preserve">as it is </w:t>
      </w:r>
      <w:r w:rsidR="00E52DF8">
        <w:rPr>
          <w:rFonts w:ascii="Arial" w:hAnsi="Arial" w:cs="Arial"/>
          <w:sz w:val="20"/>
          <w:szCs w:val="20"/>
        </w:rPr>
        <w:t xml:space="preserve">currently </w:t>
      </w:r>
      <w:r w:rsidR="0001476C" w:rsidRPr="00E52DF8">
        <w:rPr>
          <w:rFonts w:ascii="Arial" w:hAnsi="Arial" w:cs="Arial"/>
          <w:sz w:val="20"/>
          <w:szCs w:val="20"/>
        </w:rPr>
        <w:t>written</w:t>
      </w:r>
      <w:r w:rsidR="00E52DF8" w:rsidRPr="00E52DF8">
        <w:rPr>
          <w:rFonts w:ascii="Arial" w:hAnsi="Arial" w:cs="Arial"/>
          <w:sz w:val="20"/>
          <w:szCs w:val="20"/>
        </w:rPr>
        <w:t>.</w:t>
      </w:r>
      <w:r w:rsidR="0093614A">
        <w:rPr>
          <w:rFonts w:ascii="Arial" w:hAnsi="Arial" w:cs="Arial"/>
          <w:sz w:val="20"/>
          <w:szCs w:val="20"/>
        </w:rPr>
        <w:t xml:space="preserve"> Consequently, it was suggested that </w:t>
      </w:r>
      <w:r w:rsidR="009A5AE2">
        <w:rPr>
          <w:rFonts w:ascii="Arial" w:hAnsi="Arial" w:cs="Arial"/>
          <w:sz w:val="20"/>
          <w:szCs w:val="20"/>
        </w:rPr>
        <w:t xml:space="preserve">section 7.1 c) </w:t>
      </w:r>
      <w:r w:rsidR="006B4B5A">
        <w:t>[new section 8.1 c)]</w:t>
      </w:r>
      <w:r w:rsidR="006E6915">
        <w:t xml:space="preserve"> </w:t>
      </w:r>
      <w:r w:rsidR="009A5AE2">
        <w:rPr>
          <w:rFonts w:ascii="Arial" w:hAnsi="Arial" w:cs="Arial"/>
          <w:sz w:val="20"/>
          <w:szCs w:val="20"/>
        </w:rPr>
        <w:t>of the Gu</w:t>
      </w:r>
      <w:r w:rsidR="00F167A8">
        <w:rPr>
          <w:rFonts w:ascii="Arial" w:hAnsi="Arial" w:cs="Arial"/>
          <w:sz w:val="20"/>
          <w:szCs w:val="20"/>
        </w:rPr>
        <w:t>ideline be updated</w:t>
      </w:r>
      <w:r w:rsidR="00145BE8">
        <w:rPr>
          <w:rFonts w:ascii="Arial" w:hAnsi="Arial" w:cs="Arial"/>
          <w:sz w:val="20"/>
          <w:szCs w:val="20"/>
        </w:rPr>
        <w:t xml:space="preserve"> to accommodate for the emergence of local </w:t>
      </w:r>
      <w:r w:rsidR="00392011">
        <w:rPr>
          <w:rFonts w:ascii="Arial" w:hAnsi="Arial" w:cs="Arial"/>
          <w:sz w:val="20"/>
          <w:szCs w:val="20"/>
        </w:rPr>
        <w:t xml:space="preserve">PSBNs </w:t>
      </w:r>
      <w:r w:rsidR="00A840B5">
        <w:rPr>
          <w:rFonts w:ascii="Arial" w:hAnsi="Arial" w:cs="Arial"/>
          <w:sz w:val="20"/>
          <w:szCs w:val="20"/>
        </w:rPr>
        <w:t xml:space="preserve">by clarifying the organizations that can make determinations of </w:t>
      </w:r>
      <w:r w:rsidR="00B63BCA">
        <w:rPr>
          <w:rFonts w:ascii="Arial" w:hAnsi="Arial" w:cs="Arial"/>
          <w:sz w:val="20"/>
          <w:szCs w:val="20"/>
        </w:rPr>
        <w:t>status</w:t>
      </w:r>
      <w:r w:rsidR="001070AE">
        <w:rPr>
          <w:rFonts w:ascii="Arial" w:hAnsi="Arial" w:cs="Arial"/>
          <w:sz w:val="20"/>
          <w:szCs w:val="20"/>
        </w:rPr>
        <w:t>.</w:t>
      </w:r>
      <w:r w:rsidR="00F167A8">
        <w:rPr>
          <w:rFonts w:ascii="Arial" w:hAnsi="Arial" w:cs="Arial"/>
          <w:sz w:val="20"/>
          <w:szCs w:val="20"/>
        </w:rPr>
        <w:t xml:space="preserve"> </w:t>
      </w:r>
    </w:p>
    <w:p w14:paraId="370A1DF8" w14:textId="77777777" w:rsidR="00AE7E33" w:rsidRDefault="00AE7E33" w:rsidP="001634E4">
      <w:pPr>
        <w:ind w:left="720"/>
        <w:rPr>
          <w:rFonts w:ascii="Arial" w:hAnsi="Arial" w:cs="Arial"/>
          <w:sz w:val="20"/>
          <w:szCs w:val="20"/>
        </w:rPr>
      </w:pPr>
    </w:p>
    <w:p w14:paraId="3FCE37A4" w14:textId="4BFFAD71" w:rsidR="00FE2147" w:rsidRDefault="00E372DB" w:rsidP="001634E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proposed change to the Guideline was discussed during the </w:t>
      </w:r>
      <w:r w:rsidR="0052277C">
        <w:rPr>
          <w:rFonts w:ascii="Arial" w:hAnsi="Arial" w:cs="Arial"/>
          <w:sz w:val="20"/>
          <w:szCs w:val="20"/>
        </w:rPr>
        <w:t>CSCN 129</w:t>
      </w:r>
      <w:r w:rsidR="008E6B39">
        <w:rPr>
          <w:rFonts w:ascii="Arial" w:hAnsi="Arial" w:cs="Arial"/>
          <w:sz w:val="20"/>
          <w:szCs w:val="20"/>
        </w:rPr>
        <w:t xml:space="preserve"> meeting held on </w:t>
      </w:r>
      <w:r w:rsidR="005936FF">
        <w:rPr>
          <w:rFonts w:ascii="Arial" w:hAnsi="Arial" w:cs="Arial"/>
          <w:sz w:val="20"/>
          <w:szCs w:val="20"/>
        </w:rPr>
        <w:t>11 June 2024</w:t>
      </w:r>
      <w:r w:rsidR="005D526B">
        <w:rPr>
          <w:rFonts w:ascii="Arial" w:hAnsi="Arial" w:cs="Arial"/>
          <w:sz w:val="20"/>
          <w:szCs w:val="20"/>
        </w:rPr>
        <w:t xml:space="preserve"> and it was recommended that the </w:t>
      </w:r>
      <w:r w:rsidR="004E5E97">
        <w:rPr>
          <w:rFonts w:ascii="Arial" w:hAnsi="Arial" w:cs="Arial"/>
          <w:sz w:val="20"/>
          <w:szCs w:val="20"/>
        </w:rPr>
        <w:t>CNA draft a TIF to be presented during a future CSCN meeting.</w:t>
      </w:r>
    </w:p>
    <w:p w14:paraId="55B18904" w14:textId="77777777" w:rsidR="00D63092" w:rsidRDefault="00D63092" w:rsidP="005508D8">
      <w:pPr>
        <w:rPr>
          <w:rFonts w:ascii="Arial" w:hAnsi="Arial" w:cs="Arial"/>
          <w:sz w:val="20"/>
          <w:szCs w:val="20"/>
        </w:rPr>
      </w:pPr>
    </w:p>
    <w:p w14:paraId="70971D11" w14:textId="78F9F32A" w:rsidR="005508D8" w:rsidRDefault="005508D8" w:rsidP="005508D8">
      <w:pPr>
        <w:rPr>
          <w:rFonts w:ascii="Arial" w:hAnsi="Arial" w:cs="Arial"/>
          <w:sz w:val="20"/>
          <w:szCs w:val="20"/>
        </w:rPr>
      </w:pPr>
      <w:r w:rsidRPr="001634E4">
        <w:rPr>
          <w:rFonts w:ascii="Arial" w:hAnsi="Arial" w:cs="Arial"/>
          <w:sz w:val="20"/>
          <w:szCs w:val="20"/>
        </w:rPr>
        <w:t xml:space="preserve">Sub-Task </w:t>
      </w:r>
      <w:r w:rsidR="00206C37">
        <w:rPr>
          <w:rFonts w:ascii="Arial" w:hAnsi="Arial" w:cs="Arial"/>
          <w:sz w:val="20"/>
          <w:szCs w:val="20"/>
        </w:rPr>
        <w:t>3</w:t>
      </w:r>
    </w:p>
    <w:p w14:paraId="18D257A1" w14:textId="1BEA38A8" w:rsidR="00191495" w:rsidRDefault="00F94AB6" w:rsidP="009A42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During discussion between CNA staff and ISED </w:t>
      </w:r>
      <w:r w:rsidR="00750809">
        <w:rPr>
          <w:rFonts w:ascii="Arial" w:hAnsi="Arial" w:cs="Arial"/>
          <w:sz w:val="20"/>
          <w:szCs w:val="20"/>
        </w:rPr>
        <w:t xml:space="preserve">licensing </w:t>
      </w:r>
      <w:r>
        <w:rPr>
          <w:rFonts w:ascii="Arial" w:hAnsi="Arial" w:cs="Arial"/>
          <w:sz w:val="20"/>
          <w:szCs w:val="20"/>
        </w:rPr>
        <w:t>staff,</w:t>
      </w:r>
      <w:r w:rsidR="00750809">
        <w:rPr>
          <w:rFonts w:ascii="Arial" w:hAnsi="Arial" w:cs="Arial"/>
          <w:sz w:val="20"/>
          <w:szCs w:val="20"/>
        </w:rPr>
        <w:t xml:space="preserve"> </w:t>
      </w:r>
      <w:r w:rsidR="00815567">
        <w:rPr>
          <w:rFonts w:ascii="Arial" w:hAnsi="Arial" w:cs="Arial"/>
          <w:sz w:val="20"/>
          <w:szCs w:val="20"/>
        </w:rPr>
        <w:t xml:space="preserve">ISED staff noted that ISED </w:t>
      </w:r>
      <w:r w:rsidR="00C3591C">
        <w:rPr>
          <w:rFonts w:ascii="Arial" w:hAnsi="Arial" w:cs="Arial"/>
          <w:sz w:val="20"/>
          <w:szCs w:val="20"/>
        </w:rPr>
        <w:t>does not have the authority to authorise assignments of MNCs</w:t>
      </w:r>
      <w:r w:rsidR="002959C3">
        <w:rPr>
          <w:rFonts w:ascii="Arial" w:hAnsi="Arial" w:cs="Arial"/>
          <w:sz w:val="20"/>
          <w:szCs w:val="20"/>
        </w:rPr>
        <w:t xml:space="preserve">. While previous </w:t>
      </w:r>
      <w:r w:rsidR="00E826DF">
        <w:rPr>
          <w:rFonts w:ascii="Arial" w:hAnsi="Arial" w:cs="Arial"/>
          <w:sz w:val="20"/>
          <w:szCs w:val="20"/>
        </w:rPr>
        <w:t xml:space="preserve">developmental </w:t>
      </w:r>
      <w:r w:rsidR="002959C3">
        <w:rPr>
          <w:rFonts w:ascii="Arial" w:hAnsi="Arial" w:cs="Arial"/>
          <w:sz w:val="20"/>
          <w:szCs w:val="20"/>
        </w:rPr>
        <w:t>licence</w:t>
      </w:r>
      <w:r w:rsidR="00E826DF">
        <w:rPr>
          <w:rFonts w:ascii="Arial" w:hAnsi="Arial" w:cs="Arial"/>
          <w:sz w:val="20"/>
          <w:szCs w:val="20"/>
        </w:rPr>
        <w:t xml:space="preserve"> examples</w:t>
      </w:r>
      <w:r w:rsidR="002959C3">
        <w:rPr>
          <w:rFonts w:ascii="Arial" w:hAnsi="Arial" w:cs="Arial"/>
          <w:sz w:val="20"/>
          <w:szCs w:val="20"/>
        </w:rPr>
        <w:t xml:space="preserve"> may have had </w:t>
      </w:r>
      <w:r w:rsidR="00E826DF">
        <w:rPr>
          <w:rFonts w:ascii="Arial" w:hAnsi="Arial" w:cs="Arial"/>
          <w:sz w:val="20"/>
          <w:szCs w:val="20"/>
        </w:rPr>
        <w:t xml:space="preserve">wording that </w:t>
      </w:r>
      <w:proofErr w:type="gramStart"/>
      <w:r w:rsidR="00B369A9">
        <w:rPr>
          <w:rFonts w:ascii="Arial" w:hAnsi="Arial" w:cs="Arial"/>
          <w:sz w:val="20"/>
          <w:szCs w:val="20"/>
        </w:rPr>
        <w:t>implied</w:t>
      </w:r>
      <w:proofErr w:type="gramEnd"/>
      <w:r w:rsidR="00E826DF">
        <w:rPr>
          <w:rFonts w:ascii="Arial" w:hAnsi="Arial" w:cs="Arial"/>
          <w:sz w:val="20"/>
          <w:szCs w:val="20"/>
        </w:rPr>
        <w:t xml:space="preserve"> they had the authority, it is not the </w:t>
      </w:r>
      <w:r w:rsidR="00B369A9">
        <w:rPr>
          <w:rFonts w:ascii="Arial" w:hAnsi="Arial" w:cs="Arial"/>
          <w:sz w:val="20"/>
          <w:szCs w:val="20"/>
        </w:rPr>
        <w:t>case,</w:t>
      </w:r>
      <w:r w:rsidR="00525973">
        <w:rPr>
          <w:rFonts w:ascii="Arial" w:hAnsi="Arial" w:cs="Arial"/>
          <w:sz w:val="20"/>
          <w:szCs w:val="20"/>
        </w:rPr>
        <w:t xml:space="preserve"> and no licence shall have that wording going forward.</w:t>
      </w:r>
      <w:r w:rsidR="00B369A9">
        <w:rPr>
          <w:rFonts w:ascii="Arial" w:hAnsi="Arial" w:cs="Arial"/>
          <w:sz w:val="20"/>
          <w:szCs w:val="20"/>
        </w:rPr>
        <w:t xml:space="preserve"> Since the IMSI Guideline was updated to reflect th</w:t>
      </w:r>
      <w:r w:rsidR="00551566">
        <w:rPr>
          <w:rFonts w:ascii="Arial" w:hAnsi="Arial" w:cs="Arial"/>
          <w:sz w:val="20"/>
          <w:szCs w:val="20"/>
        </w:rPr>
        <w:t xml:space="preserve">ese examples, it </w:t>
      </w:r>
      <w:r w:rsidR="00A6663F">
        <w:rPr>
          <w:rFonts w:ascii="Arial" w:hAnsi="Arial" w:cs="Arial"/>
          <w:sz w:val="20"/>
          <w:szCs w:val="20"/>
        </w:rPr>
        <w:t xml:space="preserve">previously </w:t>
      </w:r>
      <w:r w:rsidR="00551566">
        <w:rPr>
          <w:rFonts w:ascii="Arial" w:hAnsi="Arial" w:cs="Arial"/>
          <w:sz w:val="20"/>
          <w:szCs w:val="20"/>
        </w:rPr>
        <w:t xml:space="preserve">stated that ISED had that </w:t>
      </w:r>
      <w:r w:rsidR="0056272A">
        <w:rPr>
          <w:rFonts w:ascii="Arial" w:hAnsi="Arial" w:cs="Arial"/>
          <w:sz w:val="20"/>
          <w:szCs w:val="20"/>
        </w:rPr>
        <w:t>authority but</w:t>
      </w:r>
      <w:r w:rsidR="00551566">
        <w:rPr>
          <w:rFonts w:ascii="Arial" w:hAnsi="Arial" w:cs="Arial"/>
          <w:sz w:val="20"/>
          <w:szCs w:val="20"/>
        </w:rPr>
        <w:t xml:space="preserve"> should be removed from the </w:t>
      </w:r>
      <w:r w:rsidR="0042293C">
        <w:rPr>
          <w:rFonts w:ascii="Arial" w:hAnsi="Arial" w:cs="Arial"/>
          <w:sz w:val="20"/>
          <w:szCs w:val="20"/>
        </w:rPr>
        <w:t>g</w:t>
      </w:r>
      <w:r w:rsidR="00551566">
        <w:rPr>
          <w:rFonts w:ascii="Arial" w:hAnsi="Arial" w:cs="Arial"/>
          <w:sz w:val="20"/>
          <w:szCs w:val="20"/>
        </w:rPr>
        <w:t>uideline</w:t>
      </w:r>
      <w:r w:rsidR="0042293C">
        <w:rPr>
          <w:rFonts w:ascii="Arial" w:hAnsi="Arial" w:cs="Arial"/>
          <w:sz w:val="20"/>
          <w:szCs w:val="20"/>
        </w:rPr>
        <w:t xml:space="preserve"> in section </w:t>
      </w:r>
      <w:r w:rsidR="008E7DF8">
        <w:rPr>
          <w:rFonts w:ascii="Arial" w:hAnsi="Arial" w:cs="Arial"/>
          <w:sz w:val="20"/>
          <w:szCs w:val="20"/>
        </w:rPr>
        <w:t>7.1 b)</w:t>
      </w:r>
      <w:r w:rsidR="008E7DF8">
        <w:t xml:space="preserve"> [new section 8.1 b)].</w:t>
      </w:r>
    </w:p>
    <w:p w14:paraId="6B44A654" w14:textId="4FE76D6D" w:rsidR="0056272A" w:rsidRDefault="0056272A" w:rsidP="009A42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issuance of the developmental licence should </w:t>
      </w:r>
      <w:r w:rsidR="00E844AD">
        <w:rPr>
          <w:rFonts w:ascii="Arial" w:hAnsi="Arial" w:cs="Arial"/>
          <w:sz w:val="20"/>
          <w:szCs w:val="20"/>
        </w:rPr>
        <w:t xml:space="preserve">deem the licence holder </w:t>
      </w:r>
      <w:r w:rsidR="008A13E4">
        <w:rPr>
          <w:rFonts w:ascii="Arial" w:hAnsi="Arial" w:cs="Arial"/>
          <w:sz w:val="20"/>
          <w:szCs w:val="20"/>
        </w:rPr>
        <w:t xml:space="preserve">eligible for an </w:t>
      </w:r>
      <w:r w:rsidR="00473B3E">
        <w:rPr>
          <w:rFonts w:ascii="Arial" w:hAnsi="Arial" w:cs="Arial"/>
          <w:sz w:val="20"/>
          <w:szCs w:val="20"/>
        </w:rPr>
        <w:t>experimental MN</w:t>
      </w:r>
      <w:r w:rsidR="001A4695">
        <w:rPr>
          <w:rFonts w:ascii="Arial" w:hAnsi="Arial" w:cs="Arial"/>
          <w:sz w:val="20"/>
          <w:szCs w:val="20"/>
        </w:rPr>
        <w:t xml:space="preserve">C as defined in </w:t>
      </w:r>
      <w:r w:rsidR="005237CD">
        <w:rPr>
          <w:rFonts w:ascii="Arial" w:hAnsi="Arial" w:cs="Arial"/>
          <w:sz w:val="20"/>
          <w:szCs w:val="20"/>
        </w:rPr>
        <w:t>section 7.7 g).</w:t>
      </w:r>
    </w:p>
    <w:p w14:paraId="1EF4A6AF" w14:textId="77777777" w:rsidR="00F94AB6" w:rsidRDefault="00F94AB6" w:rsidP="009A42C6">
      <w:pPr>
        <w:rPr>
          <w:rFonts w:ascii="Arial" w:hAnsi="Arial" w:cs="Arial"/>
          <w:sz w:val="20"/>
          <w:szCs w:val="20"/>
        </w:rPr>
      </w:pPr>
    </w:p>
    <w:p w14:paraId="714F49E2" w14:textId="038C4852" w:rsidR="009A42C6" w:rsidRDefault="009A42C6" w:rsidP="009A42C6">
      <w:pPr>
        <w:rPr>
          <w:rFonts w:ascii="Arial" w:hAnsi="Arial" w:cs="Arial"/>
          <w:sz w:val="20"/>
          <w:szCs w:val="20"/>
        </w:rPr>
      </w:pPr>
      <w:r w:rsidRPr="001634E4">
        <w:rPr>
          <w:rFonts w:ascii="Arial" w:hAnsi="Arial" w:cs="Arial"/>
          <w:sz w:val="20"/>
          <w:szCs w:val="20"/>
        </w:rPr>
        <w:t xml:space="preserve">Sub-Task </w:t>
      </w:r>
      <w:r w:rsidR="005508D8">
        <w:rPr>
          <w:rFonts w:ascii="Arial" w:hAnsi="Arial" w:cs="Arial"/>
          <w:sz w:val="20"/>
          <w:szCs w:val="20"/>
        </w:rPr>
        <w:t>4</w:t>
      </w:r>
    </w:p>
    <w:p w14:paraId="29B5F956" w14:textId="7E4D6E0D" w:rsidR="00FC764C" w:rsidRDefault="00191495" w:rsidP="00EE61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DA420D">
        <w:rPr>
          <w:rFonts w:ascii="Arial" w:hAnsi="Arial" w:cs="Arial"/>
          <w:sz w:val="20"/>
          <w:szCs w:val="20"/>
        </w:rPr>
        <w:t>URL for the</w:t>
      </w:r>
      <w:r w:rsidR="00921226" w:rsidRPr="00DA420D">
        <w:rPr>
          <w:rFonts w:ascii="Arial" w:hAnsi="Arial" w:cs="Arial"/>
          <w:sz w:val="20"/>
          <w:szCs w:val="20"/>
        </w:rPr>
        <w:t xml:space="preserve"> main refer</w:t>
      </w:r>
      <w:r w:rsidR="00921226" w:rsidRPr="00BA1F31">
        <w:rPr>
          <w:rFonts w:ascii="Arial" w:hAnsi="Arial" w:cs="Arial"/>
          <w:sz w:val="20"/>
          <w:szCs w:val="20"/>
        </w:rPr>
        <w:t>enced</w:t>
      </w:r>
      <w:r w:rsidR="00921226">
        <w:rPr>
          <w:rFonts w:ascii="Arial" w:hAnsi="Arial" w:cs="Arial"/>
          <w:sz w:val="20"/>
          <w:szCs w:val="20"/>
        </w:rPr>
        <w:t xml:space="preserve"> ITU-T document Recommendation E.212 has changed and requires updating.</w:t>
      </w:r>
      <w:r w:rsidR="00EE34AA">
        <w:rPr>
          <w:rFonts w:ascii="Arial" w:hAnsi="Arial" w:cs="Arial"/>
          <w:sz w:val="20"/>
          <w:szCs w:val="20"/>
        </w:rPr>
        <w:t xml:space="preserve"> All other URLs in the guideline have been updated as appropriate.</w:t>
      </w:r>
    </w:p>
    <w:p w14:paraId="22F780DB" w14:textId="77777777" w:rsidR="00191495" w:rsidRPr="00020E1D" w:rsidRDefault="00191495" w:rsidP="00EE6132">
      <w:pPr>
        <w:rPr>
          <w:rFonts w:ascii="Arial" w:hAnsi="Arial" w:cs="Arial"/>
          <w:sz w:val="20"/>
          <w:szCs w:val="20"/>
        </w:rPr>
      </w:pPr>
    </w:p>
    <w:p w14:paraId="67C3579A" w14:textId="23E890CF" w:rsidR="004C3CAC" w:rsidRPr="00506EFC" w:rsidRDefault="004C3CAC" w:rsidP="004C3CAC">
      <w:pPr>
        <w:rPr>
          <w:rFonts w:ascii="Arial" w:eastAsia="Times New Roman" w:hAnsi="Arial" w:cs="Arial"/>
          <w:sz w:val="20"/>
          <w:szCs w:val="20"/>
        </w:rPr>
      </w:pPr>
      <w:r w:rsidRPr="00506EFC">
        <w:rPr>
          <w:rFonts w:ascii="Arial" w:eastAsia="Times New Roman" w:hAnsi="Arial" w:cs="Arial"/>
          <w:b/>
          <w:bCs/>
          <w:sz w:val="20"/>
          <w:szCs w:val="20"/>
        </w:rPr>
        <w:t>CRITICAL PATH:               </w:t>
      </w:r>
      <w:r w:rsidR="00B51B5C">
        <w:rPr>
          <w:rFonts w:ascii="Arial" w:eastAsia="Times New Roman" w:hAnsi="Arial" w:cs="Arial"/>
          <w:b/>
          <w:bCs/>
          <w:sz w:val="20"/>
          <w:szCs w:val="20"/>
        </w:rPr>
        <w:t>N</w:t>
      </w:r>
    </w:p>
    <w:p w14:paraId="4C049E10" w14:textId="77777777" w:rsidR="004C3CAC" w:rsidRPr="00506EFC" w:rsidRDefault="004C3CAC" w:rsidP="004C3C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14:paraId="6830B3F6" w14:textId="70AB6585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PRIORITY:             </w:t>
      </w:r>
      <w:r w:rsidR="00132946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M</w:t>
      </w: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                                       DUE DATE:</w:t>
      </w: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ab/>
      </w:r>
      <w:r w:rsidR="00DA420D">
        <w:rPr>
          <w:rFonts w:ascii="Arial" w:eastAsia="Times New Roman" w:hAnsi="Arial" w:cs="Arial"/>
          <w:sz w:val="20"/>
          <w:szCs w:val="20"/>
          <w:lang w:eastAsia="en-CA"/>
        </w:rPr>
        <w:t>Q1 2026</w:t>
      </w:r>
    </w:p>
    <w:p w14:paraId="2F74D0A4" w14:textId="77777777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CROSS IMPACTS:</w:t>
      </w: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ab/>
      </w:r>
    </w:p>
    <w:p w14:paraId="2F74E91D" w14:textId="3FCF33C8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en-CA"/>
        </w:rPr>
      </w:pP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WORK PLAN AND TIME-FRAMES:</w:t>
      </w:r>
      <w:r>
        <w:rPr>
          <w:rFonts w:ascii="Arial" w:eastAsia="Times New Roman" w:hAnsi="Arial" w:cs="Arial"/>
          <w:b/>
          <w:bCs/>
          <w:sz w:val="20"/>
          <w:szCs w:val="20"/>
          <w:lang w:eastAsia="en-CA"/>
        </w:rPr>
        <w:tab/>
      </w:r>
    </w:p>
    <w:p w14:paraId="331FC697" w14:textId="77777777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lastRenderedPageBreak/>
        <w:t>CURRENT STATUS: (Initiation)</w:t>
      </w:r>
    </w:p>
    <w:p w14:paraId="65126C84" w14:textId="77777777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TASK SPONSOR:</w:t>
      </w:r>
    </w:p>
    <w:p w14:paraId="0ED9DFBE" w14:textId="67CDA24F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506EFC">
        <w:rPr>
          <w:rFonts w:ascii="Arial" w:eastAsia="Times New Roman" w:hAnsi="Arial" w:cs="Arial"/>
          <w:sz w:val="20"/>
          <w:szCs w:val="20"/>
          <w:lang w:eastAsia="en-CA"/>
        </w:rPr>
        <w:t>            Name:            </w:t>
      </w:r>
      <w:r w:rsidRPr="00506EFC">
        <w:rPr>
          <w:rFonts w:ascii="Arial" w:eastAsia="Times New Roman" w:hAnsi="Arial" w:cs="Arial"/>
          <w:sz w:val="20"/>
          <w:szCs w:val="20"/>
          <w:lang w:eastAsia="en-CA"/>
        </w:rPr>
        <w:tab/>
      </w:r>
      <w:r w:rsidR="0002750C">
        <w:rPr>
          <w:rFonts w:ascii="Arial" w:eastAsia="Times New Roman" w:hAnsi="Arial" w:cs="Arial"/>
          <w:sz w:val="20"/>
          <w:szCs w:val="20"/>
          <w:lang w:eastAsia="en-CA"/>
        </w:rPr>
        <w:t>Fiona</w:t>
      </w:r>
      <w:r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="0002750C">
        <w:rPr>
          <w:rFonts w:ascii="Arial" w:eastAsia="Times New Roman" w:hAnsi="Arial" w:cs="Arial"/>
          <w:sz w:val="20"/>
          <w:szCs w:val="20"/>
          <w:lang w:eastAsia="en-CA"/>
        </w:rPr>
        <w:t>Clegg</w:t>
      </w:r>
      <w:r w:rsidR="002A2F13">
        <w:rPr>
          <w:rFonts w:ascii="Arial" w:eastAsia="Times New Roman" w:hAnsi="Arial" w:cs="Arial"/>
          <w:sz w:val="20"/>
          <w:szCs w:val="20"/>
          <w:lang w:eastAsia="en-CA"/>
        </w:rPr>
        <w:t>/Kelly T. Walsh</w:t>
      </w:r>
      <w:r w:rsidRPr="00506EFC">
        <w:rPr>
          <w:rFonts w:ascii="Arial" w:eastAsia="Times New Roman" w:hAnsi="Arial" w:cs="Arial"/>
          <w:sz w:val="20"/>
          <w:szCs w:val="20"/>
          <w:lang w:eastAsia="en-CA"/>
        </w:rPr>
        <w:tab/>
      </w:r>
      <w:r w:rsidRPr="00506EFC">
        <w:rPr>
          <w:rFonts w:ascii="Arial" w:eastAsia="Times New Roman" w:hAnsi="Arial" w:cs="Arial"/>
          <w:sz w:val="20"/>
          <w:szCs w:val="20"/>
          <w:lang w:eastAsia="en-CA"/>
        </w:rPr>
        <w:tab/>
        <w:t>Tel. No.:</w:t>
      </w:r>
      <w:r w:rsidRPr="00506EFC">
        <w:rPr>
          <w:rFonts w:ascii="Arial" w:eastAsia="Times New Roman" w:hAnsi="Arial" w:cs="Arial"/>
          <w:sz w:val="20"/>
          <w:szCs w:val="20"/>
          <w:lang w:eastAsia="en-CA"/>
        </w:rPr>
        <w:tab/>
      </w:r>
      <w:r w:rsidR="00436483">
        <w:rPr>
          <w:rFonts w:ascii="Arial" w:eastAsia="Times New Roman" w:hAnsi="Arial" w:cs="Arial"/>
          <w:sz w:val="20"/>
          <w:szCs w:val="20"/>
          <w:lang w:eastAsia="en-CA"/>
        </w:rPr>
        <w:t>613-702-0016</w:t>
      </w:r>
      <w:r w:rsidRPr="00506EFC">
        <w:rPr>
          <w:rFonts w:ascii="Arial" w:eastAsia="Times New Roman" w:hAnsi="Arial" w:cs="Arial"/>
          <w:sz w:val="20"/>
          <w:szCs w:val="20"/>
          <w:lang w:eastAsia="en-CA"/>
        </w:rPr>
        <w:tab/>
      </w:r>
    </w:p>
    <w:p w14:paraId="5769430E" w14:textId="716731D2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506EFC">
        <w:rPr>
          <w:rFonts w:ascii="Arial" w:eastAsia="Times New Roman" w:hAnsi="Arial" w:cs="Arial"/>
          <w:sz w:val="20"/>
          <w:szCs w:val="20"/>
          <w:lang w:eastAsia="en-CA"/>
        </w:rPr>
        <w:t>            Company:      </w:t>
      </w:r>
      <w:r w:rsidRPr="00506EFC">
        <w:rPr>
          <w:rFonts w:ascii="Arial" w:eastAsia="Times New Roman" w:hAnsi="Arial" w:cs="Arial"/>
          <w:sz w:val="20"/>
          <w:szCs w:val="20"/>
          <w:lang w:eastAsia="en-CA"/>
        </w:rPr>
        <w:tab/>
      </w:r>
      <w:r w:rsidR="002664E2">
        <w:rPr>
          <w:rFonts w:ascii="Arial" w:eastAsia="Times New Roman" w:hAnsi="Arial" w:cs="Arial"/>
          <w:sz w:val="20"/>
          <w:szCs w:val="20"/>
          <w:lang w:eastAsia="en-CA"/>
        </w:rPr>
        <w:t>CNA</w:t>
      </w:r>
      <w:r w:rsidRPr="00506EFC">
        <w:rPr>
          <w:rFonts w:ascii="Arial" w:eastAsia="Times New Roman" w:hAnsi="Arial" w:cs="Arial"/>
          <w:sz w:val="20"/>
          <w:szCs w:val="20"/>
          <w:lang w:eastAsia="en-CA"/>
        </w:rPr>
        <w:tab/>
        <w:t xml:space="preserve"> </w:t>
      </w:r>
      <w:r w:rsidR="002664E2">
        <w:rPr>
          <w:rFonts w:ascii="Arial" w:eastAsia="Times New Roman" w:hAnsi="Arial" w:cs="Arial"/>
          <w:sz w:val="20"/>
          <w:szCs w:val="20"/>
          <w:lang w:eastAsia="en-CA"/>
        </w:rPr>
        <w:tab/>
      </w:r>
      <w:r w:rsidR="002664E2">
        <w:rPr>
          <w:rFonts w:ascii="Arial" w:eastAsia="Times New Roman" w:hAnsi="Arial" w:cs="Arial"/>
          <w:sz w:val="20"/>
          <w:szCs w:val="20"/>
          <w:lang w:eastAsia="en-CA"/>
        </w:rPr>
        <w:tab/>
      </w:r>
      <w:r w:rsidR="002664E2">
        <w:rPr>
          <w:rFonts w:ascii="Arial" w:eastAsia="Times New Roman" w:hAnsi="Arial" w:cs="Arial"/>
          <w:sz w:val="20"/>
          <w:szCs w:val="20"/>
          <w:lang w:eastAsia="en-CA"/>
        </w:rPr>
        <w:tab/>
      </w:r>
      <w:r w:rsidRPr="00506EFC">
        <w:rPr>
          <w:rFonts w:ascii="Arial" w:eastAsia="Times New Roman" w:hAnsi="Arial" w:cs="Arial"/>
          <w:sz w:val="20"/>
          <w:szCs w:val="20"/>
          <w:lang w:eastAsia="en-CA"/>
        </w:rPr>
        <w:t>FAX No.:</w:t>
      </w:r>
      <w:r>
        <w:rPr>
          <w:rFonts w:ascii="Arial" w:eastAsia="Times New Roman" w:hAnsi="Arial" w:cs="Arial"/>
          <w:sz w:val="20"/>
          <w:szCs w:val="20"/>
          <w:lang w:eastAsia="en-CA"/>
        </w:rPr>
        <w:tab/>
        <w:t>n/a</w:t>
      </w:r>
    </w:p>
    <w:p w14:paraId="32B7BD72" w14:textId="29A0DDEB" w:rsidR="00F2459D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506EFC">
        <w:rPr>
          <w:rFonts w:ascii="Arial" w:eastAsia="Times New Roman" w:hAnsi="Arial" w:cs="Arial"/>
          <w:sz w:val="20"/>
          <w:szCs w:val="20"/>
          <w:lang w:eastAsia="en-CA"/>
        </w:rPr>
        <w:t>            Address:</w:t>
      </w:r>
      <w:r w:rsidRPr="00506EFC">
        <w:rPr>
          <w:rFonts w:ascii="Arial" w:eastAsia="Times New Roman" w:hAnsi="Arial" w:cs="Arial"/>
          <w:sz w:val="20"/>
          <w:szCs w:val="20"/>
          <w:lang w:eastAsia="en-CA"/>
        </w:rPr>
        <w:tab/>
      </w:r>
      <w:r w:rsidR="00944677" w:rsidRPr="00F2459D">
        <w:rPr>
          <w:rFonts w:ascii="Arial" w:eastAsia="Times New Roman" w:hAnsi="Arial" w:cs="Arial"/>
          <w:sz w:val="20"/>
          <w:szCs w:val="20"/>
          <w:lang w:eastAsia="en-CA"/>
        </w:rPr>
        <w:t>880 Taylor Creek Drive, Room 102, Orleans, ON, K4A 0Z9</w:t>
      </w:r>
      <w:r w:rsidRPr="00506EFC">
        <w:rPr>
          <w:rFonts w:ascii="Arial" w:eastAsia="Times New Roman" w:hAnsi="Arial" w:cs="Arial"/>
          <w:sz w:val="20"/>
          <w:szCs w:val="20"/>
          <w:lang w:eastAsia="en-CA"/>
        </w:rPr>
        <w:tab/>
      </w:r>
    </w:p>
    <w:p w14:paraId="7C3E516A" w14:textId="19AB9DB3" w:rsidR="004C3CAC" w:rsidRPr="00CC01D4" w:rsidRDefault="00F2459D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t-IT" w:eastAsia="en-CA"/>
        </w:rPr>
      </w:pPr>
      <w:r>
        <w:rPr>
          <w:rFonts w:ascii="Arial" w:eastAsia="Times New Roman" w:hAnsi="Arial" w:cs="Arial"/>
          <w:sz w:val="20"/>
          <w:szCs w:val="20"/>
          <w:lang w:eastAsia="en-CA"/>
        </w:rPr>
        <w:t xml:space="preserve">           </w:t>
      </w:r>
      <w:r w:rsidR="004C3CAC" w:rsidRPr="00506EFC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="004C3CAC" w:rsidRPr="00CC01D4">
        <w:rPr>
          <w:rFonts w:ascii="Arial" w:eastAsia="Times New Roman" w:hAnsi="Arial" w:cs="Arial"/>
          <w:sz w:val="20"/>
          <w:szCs w:val="20"/>
          <w:lang w:val="it-IT" w:eastAsia="en-CA"/>
        </w:rPr>
        <w:t xml:space="preserve">E-mail: </w:t>
      </w:r>
      <w:r w:rsidR="002664E2" w:rsidRPr="00CC01D4">
        <w:rPr>
          <w:rFonts w:ascii="Arial" w:eastAsia="Times New Roman" w:hAnsi="Arial" w:cs="Arial"/>
          <w:sz w:val="20"/>
          <w:szCs w:val="20"/>
          <w:lang w:val="it-IT" w:eastAsia="en-CA"/>
        </w:rPr>
        <w:t>fiona.clegg@cnac.ca</w:t>
      </w:r>
      <w:r w:rsidR="0054551E">
        <w:rPr>
          <w:rFonts w:ascii="Arial" w:eastAsia="Times New Roman" w:hAnsi="Arial" w:cs="Arial"/>
          <w:sz w:val="20"/>
          <w:szCs w:val="20"/>
          <w:lang w:val="it-IT" w:eastAsia="en-CA"/>
        </w:rPr>
        <w:t>/kelly.walsh@cnac.ca</w:t>
      </w:r>
    </w:p>
    <w:p w14:paraId="7DC64DD5" w14:textId="14C57936" w:rsidR="004C3CAC" w:rsidRPr="00506EFC" w:rsidRDefault="004C3CAC" w:rsidP="009545F4">
      <w:pPr>
        <w:keepNext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CC01D4">
        <w:rPr>
          <w:rFonts w:ascii="Arial" w:eastAsia="Times New Roman" w:hAnsi="Arial" w:cs="Arial"/>
          <w:b/>
          <w:bCs/>
          <w:sz w:val="20"/>
          <w:szCs w:val="20"/>
          <w:lang w:val="it-IT" w:eastAsia="en-CA"/>
        </w:rPr>
        <w:t xml:space="preserve">                        </w:t>
      </w: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TASK TEAM</w:t>
      </w:r>
      <w:r w:rsidR="00450942">
        <w:rPr>
          <w:rFonts w:ascii="Arial" w:eastAsia="Times New Roman" w:hAnsi="Arial" w:cs="Arial"/>
          <w:b/>
          <w:bCs/>
          <w:sz w:val="20"/>
          <w:szCs w:val="20"/>
          <w:lang w:eastAsia="en-CA"/>
        </w:rPr>
        <w:t xml:space="preserve"> </w:t>
      </w: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ACTIVITY DIARY</w:t>
      </w:r>
      <w:r w:rsidRPr="00506EFC">
        <w:rPr>
          <w:rFonts w:ascii="Arial" w:eastAsia="Times New Roman" w:hAnsi="Arial" w:cs="Arial"/>
          <w:sz w:val="20"/>
          <w:szCs w:val="20"/>
          <w:lang w:eastAsia="en-CA"/>
        </w:rPr>
        <w:t>:   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960"/>
        <w:gridCol w:w="7573"/>
      </w:tblGrid>
      <w:tr w:rsidR="004C3CAC" w:rsidRPr="00506EFC" w14:paraId="4A379E5B" w14:textId="77777777" w:rsidTr="008457E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EE2C" w14:textId="77777777" w:rsidR="004C3CAC" w:rsidRPr="00506EFC" w:rsidRDefault="004C3CAC" w:rsidP="009545F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Serial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E952" w14:textId="77777777" w:rsidR="004C3CAC" w:rsidRPr="00506EFC" w:rsidRDefault="004C3CAC" w:rsidP="009545F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Date</w:t>
            </w:r>
          </w:p>
        </w:tc>
        <w:tc>
          <w:tcPr>
            <w:tcW w:w="7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D8BC" w14:textId="77777777" w:rsidR="004C3CAC" w:rsidRPr="00506EFC" w:rsidRDefault="004C3CAC" w:rsidP="009545F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Activity</w:t>
            </w:r>
          </w:p>
        </w:tc>
      </w:tr>
      <w:tr w:rsidR="004C3CAC" w:rsidRPr="00506EFC" w14:paraId="4EB86F24" w14:textId="77777777" w:rsidTr="008457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DEDA" w14:textId="77777777" w:rsidR="004C3CAC" w:rsidRPr="00506EFC" w:rsidRDefault="004C3CAC" w:rsidP="009545F4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2A36" w14:textId="77777777" w:rsidR="004C3CAC" w:rsidRPr="00506EFC" w:rsidRDefault="004C3CAC" w:rsidP="009545F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2B5D" w14:textId="77777777" w:rsidR="004C3CAC" w:rsidRPr="00506EFC" w:rsidRDefault="004C3CAC" w:rsidP="009545F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4C3CAC" w:rsidRPr="00506EFC" w14:paraId="3BA34A80" w14:textId="77777777" w:rsidTr="008457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A88C" w14:textId="77777777" w:rsidR="004C3CAC" w:rsidRPr="00506EFC" w:rsidRDefault="004C3CAC" w:rsidP="009545F4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ACEFC" w14:textId="77777777" w:rsidR="004C3CAC" w:rsidRPr="00506EFC" w:rsidRDefault="004C3CAC" w:rsidP="009545F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885E" w14:textId="77777777" w:rsidR="004C3CAC" w:rsidRPr="00506EFC" w:rsidRDefault="004C3CAC" w:rsidP="009545F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4C3CAC" w:rsidRPr="00506EFC" w14:paraId="161E97D6" w14:textId="77777777" w:rsidTr="008457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EDDD" w14:textId="77777777" w:rsidR="004C3CAC" w:rsidRPr="00506EFC" w:rsidRDefault="004C3CAC" w:rsidP="009545F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F733" w14:textId="77777777" w:rsidR="004C3CAC" w:rsidRPr="00506EFC" w:rsidRDefault="004C3CAC" w:rsidP="009545F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370C" w14:textId="77777777" w:rsidR="004C3CAC" w:rsidRPr="00506EFC" w:rsidRDefault="004C3CAC" w:rsidP="009545F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4C3CAC" w:rsidRPr="00506EFC" w14:paraId="4D884536" w14:textId="77777777" w:rsidTr="00845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A35E" w14:textId="77777777" w:rsidR="004C3CAC" w:rsidRPr="00506EFC" w:rsidRDefault="004C3CAC" w:rsidP="009545F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1096" w14:textId="77777777" w:rsidR="004C3CAC" w:rsidRPr="00506EFC" w:rsidRDefault="004C3CAC" w:rsidP="009545F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1040" w14:textId="77777777" w:rsidR="004C3CAC" w:rsidRPr="00506EFC" w:rsidRDefault="004C3CAC" w:rsidP="009545F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4C3CAC" w:rsidRPr="00506EFC" w14:paraId="01AFF8C7" w14:textId="77777777" w:rsidTr="00845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F9E9" w14:textId="77777777" w:rsidR="004C3CAC" w:rsidRPr="00506EFC" w:rsidRDefault="004C3CAC" w:rsidP="009545F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62EC" w14:textId="77777777" w:rsidR="004C3CAC" w:rsidRPr="00506EFC" w:rsidRDefault="004C3CAC" w:rsidP="009545F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B434" w14:textId="77777777" w:rsidR="004C3CAC" w:rsidRPr="00506EFC" w:rsidRDefault="004C3CAC" w:rsidP="009545F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4C3CAC" w:rsidRPr="00506EFC" w14:paraId="45922151" w14:textId="77777777" w:rsidTr="00845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9227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44A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D780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</w:tbl>
    <w:p w14:paraId="1214F5C6" w14:textId="77777777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14:paraId="49255C22" w14:textId="77777777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506EFC">
        <w:rPr>
          <w:rFonts w:ascii="Arial" w:eastAsia="Times New Roman" w:hAnsi="Arial" w:cs="Arial"/>
          <w:sz w:val="20"/>
          <w:szCs w:val="20"/>
          <w:lang w:eastAsia="en-CA"/>
        </w:rPr>
        <w:t>                                            </w:t>
      </w:r>
    </w:p>
    <w:p w14:paraId="394C6ED3" w14:textId="77777777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ACTION REGISTER</w:t>
      </w:r>
      <w:r w:rsidRPr="00506EFC">
        <w:rPr>
          <w:rFonts w:ascii="Arial" w:eastAsia="Times New Roman" w:hAnsi="Arial" w:cs="Arial"/>
          <w:sz w:val="20"/>
          <w:szCs w:val="20"/>
          <w:lang w:eastAsia="en-CA"/>
        </w:rPr>
        <w:t>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3713"/>
        <w:gridCol w:w="1134"/>
        <w:gridCol w:w="1276"/>
        <w:gridCol w:w="1276"/>
        <w:gridCol w:w="1134"/>
      </w:tblGrid>
      <w:tr w:rsidR="004C3CAC" w:rsidRPr="00506EFC" w14:paraId="275CFB5B" w14:textId="77777777" w:rsidTr="008457E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72C3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Serial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8214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E792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Prime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AF9E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P-Date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2999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A-Date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AD53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STATUS</w:t>
            </w:r>
          </w:p>
        </w:tc>
      </w:tr>
      <w:tr w:rsidR="004C3CAC" w:rsidRPr="00506EFC" w14:paraId="63FC19EB" w14:textId="77777777" w:rsidTr="00845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A05C" w14:textId="77777777" w:rsidR="004C3CAC" w:rsidRPr="00506EFC" w:rsidRDefault="004C3CAC" w:rsidP="008457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BC25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9F4C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07DE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A0A5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C157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4C3CAC" w:rsidRPr="00506EFC" w14:paraId="78A8AEB6" w14:textId="77777777" w:rsidTr="00845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3B30" w14:textId="77777777" w:rsidR="004C3CAC" w:rsidRPr="00506EFC" w:rsidRDefault="004C3CAC" w:rsidP="008457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9313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3CA9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E36D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CA1A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2AE1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4C3CAC" w:rsidRPr="00506EFC" w14:paraId="369D34EF" w14:textId="77777777" w:rsidTr="00845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6611" w14:textId="77777777" w:rsidR="004C3CAC" w:rsidRPr="00506EFC" w:rsidRDefault="004C3CAC" w:rsidP="008457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F84F4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31FA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32D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D765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38F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4C3CAC" w:rsidRPr="00506EFC" w14:paraId="1EABCE08" w14:textId="77777777" w:rsidTr="00845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8286" w14:textId="77777777" w:rsidR="004C3CAC" w:rsidRPr="00506EFC" w:rsidRDefault="004C3CAC" w:rsidP="008457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3661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1010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1426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C395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F370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4C3CAC" w:rsidRPr="00506EFC" w14:paraId="3224F793" w14:textId="77777777" w:rsidTr="00845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C12D" w14:textId="77777777" w:rsidR="004C3CAC" w:rsidRPr="00506EFC" w:rsidRDefault="004C3CAC" w:rsidP="008457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C500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48D2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867D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6052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0DD1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4C3CAC" w:rsidRPr="00506EFC" w14:paraId="37EDF92F" w14:textId="77777777" w:rsidTr="00845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846A" w14:textId="77777777" w:rsidR="004C3CAC" w:rsidRPr="00506EFC" w:rsidRDefault="004C3CAC" w:rsidP="008457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B153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7653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1855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47FA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0628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4C3CAC" w:rsidRPr="00506EFC" w14:paraId="302721BC" w14:textId="77777777" w:rsidTr="00845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52F2" w14:textId="77777777" w:rsidR="004C3CAC" w:rsidRPr="00506EFC" w:rsidRDefault="004C3CAC" w:rsidP="008457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E3B5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6FC5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AA50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9F6C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BC56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4C3CAC" w:rsidRPr="00506EFC" w14:paraId="3796A2D5" w14:textId="77777777" w:rsidTr="00845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F1C0" w14:textId="77777777" w:rsidR="004C3CAC" w:rsidRPr="00506EFC" w:rsidRDefault="004C3CAC" w:rsidP="008457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4564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E3B8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F43E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C5AB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EE1D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4C3CAC" w:rsidRPr="00506EFC" w14:paraId="3302EABC" w14:textId="77777777" w:rsidTr="00845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861E" w14:textId="77777777" w:rsidR="004C3CAC" w:rsidRPr="00506EFC" w:rsidRDefault="004C3CAC" w:rsidP="008457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0457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5678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23C4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FEE0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CE22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</w:tbl>
    <w:p w14:paraId="11F3F5DB" w14:textId="77777777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en-CA"/>
        </w:rPr>
      </w:pPr>
    </w:p>
    <w:p w14:paraId="572B97F1" w14:textId="77777777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en-CA"/>
        </w:rPr>
      </w:pPr>
    </w:p>
    <w:p w14:paraId="3E70DA08" w14:textId="77777777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TIF CONTRIBUTION REGISTER: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116"/>
        <w:gridCol w:w="1239"/>
        <w:gridCol w:w="1483"/>
        <w:gridCol w:w="1450"/>
        <w:gridCol w:w="960"/>
        <w:gridCol w:w="960"/>
        <w:gridCol w:w="2791"/>
      </w:tblGrid>
      <w:tr w:rsidR="004C3CAC" w:rsidRPr="00506EFC" w14:paraId="5DBD7D10" w14:textId="77777777" w:rsidTr="008457E5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4AD0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CONTRIB #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C23E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DATE</w:t>
            </w: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br/>
              <w:t>RECEIVED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6C3D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ORIGINATOR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1DFB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TIF</w:t>
            </w: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br/>
              <w:t>REFERENCE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D40A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FILE 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63C4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TITLE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48C4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DESCRIPTION</w:t>
            </w:r>
          </w:p>
        </w:tc>
      </w:tr>
      <w:tr w:rsidR="004C3CAC" w:rsidRPr="00506EFC" w14:paraId="661ECBAB" w14:textId="77777777" w:rsidTr="008457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C44D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909E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E4A6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99D5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5F04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DFBE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33D8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4C3CAC" w:rsidRPr="00506EFC" w14:paraId="6022D9BF" w14:textId="77777777" w:rsidTr="008457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5608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54DD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6199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1715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34B4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C072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B432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</w:tbl>
    <w:p w14:paraId="340870B2" w14:textId="77777777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en-CA"/>
        </w:rPr>
      </w:pPr>
    </w:p>
    <w:p w14:paraId="42D81D41" w14:textId="77777777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en-CA"/>
        </w:rPr>
      </w:pPr>
    </w:p>
    <w:p w14:paraId="77E7101D" w14:textId="77777777" w:rsidR="004C3CAC" w:rsidRPr="00506EFC" w:rsidRDefault="004C3CAC" w:rsidP="004C3C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506EFC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TIF REPORT REGISTER:</w:t>
      </w: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2017"/>
        <w:gridCol w:w="1295"/>
        <w:gridCol w:w="1295"/>
        <w:gridCol w:w="1528"/>
        <w:gridCol w:w="1450"/>
        <w:gridCol w:w="639"/>
        <w:gridCol w:w="1326"/>
        <w:gridCol w:w="2268"/>
      </w:tblGrid>
      <w:tr w:rsidR="004C3CAC" w:rsidRPr="00506EFC" w14:paraId="7722ADFA" w14:textId="77777777" w:rsidTr="008457E5">
        <w:trPr>
          <w:trHeight w:val="120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3001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REPRESENTATIVE</w:t>
            </w: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br/>
              <w:t>REPORT #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7FCA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DATE RECEIVED WG APPROVAL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31BD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DATE</w:t>
            </w: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br/>
              <w:t>RECEIVED SC APPROVAL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F2D6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DATE</w:t>
            </w: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br/>
              <w:t>RECEIVED COMMISSION APPROVAL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A0AE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TIF</w:t>
            </w: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br/>
              <w:t>REFERENCE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221B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FILE ID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390D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TITLE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A05C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DESCRIPTION</w:t>
            </w:r>
          </w:p>
        </w:tc>
      </w:tr>
      <w:tr w:rsidR="004C3CAC" w:rsidRPr="00506EFC" w14:paraId="0D70F73A" w14:textId="77777777" w:rsidTr="008457E5">
        <w:trPr>
          <w:trHeight w:val="300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57BE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DAAF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2A11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9462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5503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0CA9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8E8F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AB4A" w14:textId="77777777" w:rsidR="004C3CAC" w:rsidRPr="00506EFC" w:rsidRDefault="004C3CAC" w:rsidP="0084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06E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</w:tbl>
    <w:p w14:paraId="41C91F2C" w14:textId="77777777" w:rsidR="004C3CAC" w:rsidRPr="00506EFC" w:rsidRDefault="004C3CAC" w:rsidP="004C3CAC">
      <w:pPr>
        <w:rPr>
          <w:rFonts w:ascii="Arial" w:hAnsi="Arial" w:cs="Arial"/>
          <w:sz w:val="20"/>
          <w:szCs w:val="20"/>
        </w:rPr>
      </w:pPr>
    </w:p>
    <w:p w14:paraId="5BA6EBBA" w14:textId="6E625187" w:rsidR="006D2CF9" w:rsidRDefault="006D2CF9" w:rsidP="00CC01D4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</w:p>
    <w:sectPr w:rsidR="006D2C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897"/>
    <w:multiLevelType w:val="hybridMultilevel"/>
    <w:tmpl w:val="1B2CE3DC"/>
    <w:lvl w:ilvl="0" w:tplc="BA1C62C8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5EFB"/>
    <w:multiLevelType w:val="hybridMultilevel"/>
    <w:tmpl w:val="13F0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51D6"/>
    <w:multiLevelType w:val="hybridMultilevel"/>
    <w:tmpl w:val="6F64F25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C95"/>
    <w:multiLevelType w:val="hybridMultilevel"/>
    <w:tmpl w:val="6F64F2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750A"/>
    <w:multiLevelType w:val="hybridMultilevel"/>
    <w:tmpl w:val="4C3AD7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A45EF"/>
    <w:multiLevelType w:val="multilevel"/>
    <w:tmpl w:val="C9125EC6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>
      <w:start w:val="7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Heading4"/>
      <w:lvlText w:val="%1.%2.%3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0C92564"/>
    <w:multiLevelType w:val="hybridMultilevel"/>
    <w:tmpl w:val="51A0D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C5C50"/>
    <w:multiLevelType w:val="hybridMultilevel"/>
    <w:tmpl w:val="6F64F2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636FD"/>
    <w:multiLevelType w:val="hybridMultilevel"/>
    <w:tmpl w:val="7A9C3BD0"/>
    <w:lvl w:ilvl="0" w:tplc="1976358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7190275">
    <w:abstractNumId w:val="2"/>
  </w:num>
  <w:num w:numId="2" w16cid:durableId="557011319">
    <w:abstractNumId w:val="7"/>
  </w:num>
  <w:num w:numId="3" w16cid:durableId="194346716">
    <w:abstractNumId w:val="1"/>
  </w:num>
  <w:num w:numId="4" w16cid:durableId="1412385394">
    <w:abstractNumId w:val="3"/>
  </w:num>
  <w:num w:numId="5" w16cid:durableId="1985623040">
    <w:abstractNumId w:val="5"/>
  </w:num>
  <w:num w:numId="6" w16cid:durableId="2045515083">
    <w:abstractNumId w:val="6"/>
  </w:num>
  <w:num w:numId="7" w16cid:durableId="835153744">
    <w:abstractNumId w:val="8"/>
  </w:num>
  <w:num w:numId="8" w16cid:durableId="360933305">
    <w:abstractNumId w:val="0"/>
  </w:num>
  <w:num w:numId="9" w16cid:durableId="1154831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8F"/>
    <w:rsid w:val="0001476C"/>
    <w:rsid w:val="00015638"/>
    <w:rsid w:val="00020E1D"/>
    <w:rsid w:val="000229CB"/>
    <w:rsid w:val="0002680C"/>
    <w:rsid w:val="0002750C"/>
    <w:rsid w:val="00052AD6"/>
    <w:rsid w:val="000B03B6"/>
    <w:rsid w:val="000B14C0"/>
    <w:rsid w:val="000D09DC"/>
    <w:rsid w:val="000F01BB"/>
    <w:rsid w:val="000F26C2"/>
    <w:rsid w:val="000F4C1E"/>
    <w:rsid w:val="001070AE"/>
    <w:rsid w:val="00107A05"/>
    <w:rsid w:val="00123116"/>
    <w:rsid w:val="00123C81"/>
    <w:rsid w:val="00132946"/>
    <w:rsid w:val="0013308D"/>
    <w:rsid w:val="00145BE8"/>
    <w:rsid w:val="00155895"/>
    <w:rsid w:val="001634E4"/>
    <w:rsid w:val="001675A7"/>
    <w:rsid w:val="00171151"/>
    <w:rsid w:val="001776B1"/>
    <w:rsid w:val="00183F64"/>
    <w:rsid w:val="00191495"/>
    <w:rsid w:val="001920AE"/>
    <w:rsid w:val="001A4695"/>
    <w:rsid w:val="001A4849"/>
    <w:rsid w:val="001A751D"/>
    <w:rsid w:val="001B03ED"/>
    <w:rsid w:val="001B190C"/>
    <w:rsid w:val="001C4EDB"/>
    <w:rsid w:val="001F2927"/>
    <w:rsid w:val="001F2FE0"/>
    <w:rsid w:val="001F50EC"/>
    <w:rsid w:val="00204FFB"/>
    <w:rsid w:val="00206C37"/>
    <w:rsid w:val="00264676"/>
    <w:rsid w:val="002664E2"/>
    <w:rsid w:val="0028639F"/>
    <w:rsid w:val="00286803"/>
    <w:rsid w:val="00290F40"/>
    <w:rsid w:val="00291D04"/>
    <w:rsid w:val="002959C3"/>
    <w:rsid w:val="002A2F13"/>
    <w:rsid w:val="002A5A1D"/>
    <w:rsid w:val="002C378E"/>
    <w:rsid w:val="002D2662"/>
    <w:rsid w:val="002E5CDB"/>
    <w:rsid w:val="002F5438"/>
    <w:rsid w:val="0030068F"/>
    <w:rsid w:val="003015FB"/>
    <w:rsid w:val="00316586"/>
    <w:rsid w:val="00336439"/>
    <w:rsid w:val="00344DE0"/>
    <w:rsid w:val="00345FC3"/>
    <w:rsid w:val="00354313"/>
    <w:rsid w:val="003639BE"/>
    <w:rsid w:val="0036559D"/>
    <w:rsid w:val="00392011"/>
    <w:rsid w:val="003B3F7B"/>
    <w:rsid w:val="003B5334"/>
    <w:rsid w:val="003C1D8E"/>
    <w:rsid w:val="003F16CF"/>
    <w:rsid w:val="00400BB1"/>
    <w:rsid w:val="0041035D"/>
    <w:rsid w:val="0042293C"/>
    <w:rsid w:val="004232D5"/>
    <w:rsid w:val="00430B36"/>
    <w:rsid w:val="004322D5"/>
    <w:rsid w:val="00434675"/>
    <w:rsid w:val="00436483"/>
    <w:rsid w:val="0044015C"/>
    <w:rsid w:val="004454B2"/>
    <w:rsid w:val="00450942"/>
    <w:rsid w:val="00453D51"/>
    <w:rsid w:val="00457256"/>
    <w:rsid w:val="00460A60"/>
    <w:rsid w:val="00473B3E"/>
    <w:rsid w:val="00475A45"/>
    <w:rsid w:val="0048517B"/>
    <w:rsid w:val="004B67C3"/>
    <w:rsid w:val="004C3CAC"/>
    <w:rsid w:val="004C4A19"/>
    <w:rsid w:val="004D265C"/>
    <w:rsid w:val="004E468F"/>
    <w:rsid w:val="004E5E97"/>
    <w:rsid w:val="004F03DB"/>
    <w:rsid w:val="004F1551"/>
    <w:rsid w:val="004F3725"/>
    <w:rsid w:val="004F3CD8"/>
    <w:rsid w:val="004F7444"/>
    <w:rsid w:val="00503200"/>
    <w:rsid w:val="0052277C"/>
    <w:rsid w:val="005237CD"/>
    <w:rsid w:val="00525973"/>
    <w:rsid w:val="00532B96"/>
    <w:rsid w:val="00544669"/>
    <w:rsid w:val="0054551E"/>
    <w:rsid w:val="0054584B"/>
    <w:rsid w:val="005508D8"/>
    <w:rsid w:val="00551566"/>
    <w:rsid w:val="0056272A"/>
    <w:rsid w:val="00563F30"/>
    <w:rsid w:val="00571B94"/>
    <w:rsid w:val="005721DA"/>
    <w:rsid w:val="00581896"/>
    <w:rsid w:val="00581D31"/>
    <w:rsid w:val="00582154"/>
    <w:rsid w:val="00584D0B"/>
    <w:rsid w:val="005936FF"/>
    <w:rsid w:val="005C42F4"/>
    <w:rsid w:val="005D252B"/>
    <w:rsid w:val="005D3810"/>
    <w:rsid w:val="005D3D44"/>
    <w:rsid w:val="005D526B"/>
    <w:rsid w:val="005D5BA4"/>
    <w:rsid w:val="005D7FD5"/>
    <w:rsid w:val="005F29F7"/>
    <w:rsid w:val="005F5179"/>
    <w:rsid w:val="00604384"/>
    <w:rsid w:val="00610866"/>
    <w:rsid w:val="006142ED"/>
    <w:rsid w:val="0061605E"/>
    <w:rsid w:val="00633F48"/>
    <w:rsid w:val="00641D49"/>
    <w:rsid w:val="00654465"/>
    <w:rsid w:val="00657CA8"/>
    <w:rsid w:val="0066425C"/>
    <w:rsid w:val="0066446E"/>
    <w:rsid w:val="006667F4"/>
    <w:rsid w:val="006A48CD"/>
    <w:rsid w:val="006B4B5A"/>
    <w:rsid w:val="006B5694"/>
    <w:rsid w:val="006C6B10"/>
    <w:rsid w:val="006D149A"/>
    <w:rsid w:val="006D2CF9"/>
    <w:rsid w:val="006E27E4"/>
    <w:rsid w:val="006E50DB"/>
    <w:rsid w:val="006E5A5C"/>
    <w:rsid w:val="006E6915"/>
    <w:rsid w:val="006F5FAB"/>
    <w:rsid w:val="0070593C"/>
    <w:rsid w:val="00707875"/>
    <w:rsid w:val="00714787"/>
    <w:rsid w:val="00717BB0"/>
    <w:rsid w:val="0072048B"/>
    <w:rsid w:val="00727211"/>
    <w:rsid w:val="00736723"/>
    <w:rsid w:val="00736E0C"/>
    <w:rsid w:val="007410A8"/>
    <w:rsid w:val="00741BAB"/>
    <w:rsid w:val="007447B6"/>
    <w:rsid w:val="00750809"/>
    <w:rsid w:val="0075732E"/>
    <w:rsid w:val="007775FC"/>
    <w:rsid w:val="00782E58"/>
    <w:rsid w:val="00784CA8"/>
    <w:rsid w:val="0078636E"/>
    <w:rsid w:val="00794236"/>
    <w:rsid w:val="007B0CA9"/>
    <w:rsid w:val="007C53A5"/>
    <w:rsid w:val="007E3807"/>
    <w:rsid w:val="007E528F"/>
    <w:rsid w:val="00810477"/>
    <w:rsid w:val="00815567"/>
    <w:rsid w:val="008429A4"/>
    <w:rsid w:val="00883B1D"/>
    <w:rsid w:val="00883DED"/>
    <w:rsid w:val="008A13E4"/>
    <w:rsid w:val="008B0FF8"/>
    <w:rsid w:val="008B1098"/>
    <w:rsid w:val="008E2FB3"/>
    <w:rsid w:val="008E50B3"/>
    <w:rsid w:val="008E6B39"/>
    <w:rsid w:val="008E7DF8"/>
    <w:rsid w:val="00921226"/>
    <w:rsid w:val="0092185F"/>
    <w:rsid w:val="0093614A"/>
    <w:rsid w:val="00941850"/>
    <w:rsid w:val="00944677"/>
    <w:rsid w:val="00953D2A"/>
    <w:rsid w:val="009545F4"/>
    <w:rsid w:val="009569D8"/>
    <w:rsid w:val="009723BF"/>
    <w:rsid w:val="00982BD5"/>
    <w:rsid w:val="00991433"/>
    <w:rsid w:val="009946E9"/>
    <w:rsid w:val="00997F01"/>
    <w:rsid w:val="009A42C6"/>
    <w:rsid w:val="009A4849"/>
    <w:rsid w:val="009A5AE2"/>
    <w:rsid w:val="009D3894"/>
    <w:rsid w:val="009E2556"/>
    <w:rsid w:val="009E2F06"/>
    <w:rsid w:val="009F34A2"/>
    <w:rsid w:val="00A17842"/>
    <w:rsid w:val="00A30C91"/>
    <w:rsid w:val="00A422F3"/>
    <w:rsid w:val="00A55CEB"/>
    <w:rsid w:val="00A6663F"/>
    <w:rsid w:val="00A701E5"/>
    <w:rsid w:val="00A82600"/>
    <w:rsid w:val="00A840B5"/>
    <w:rsid w:val="00A84B1A"/>
    <w:rsid w:val="00A903DE"/>
    <w:rsid w:val="00AB0E58"/>
    <w:rsid w:val="00AC4673"/>
    <w:rsid w:val="00AD017D"/>
    <w:rsid w:val="00AD610A"/>
    <w:rsid w:val="00AD75E9"/>
    <w:rsid w:val="00AE003F"/>
    <w:rsid w:val="00AE356E"/>
    <w:rsid w:val="00AE686E"/>
    <w:rsid w:val="00AE7E33"/>
    <w:rsid w:val="00AF5BA3"/>
    <w:rsid w:val="00AF75FD"/>
    <w:rsid w:val="00B015A5"/>
    <w:rsid w:val="00B23D42"/>
    <w:rsid w:val="00B26FE9"/>
    <w:rsid w:val="00B309B7"/>
    <w:rsid w:val="00B369A9"/>
    <w:rsid w:val="00B51B5C"/>
    <w:rsid w:val="00B51CD0"/>
    <w:rsid w:val="00B57FE8"/>
    <w:rsid w:val="00B62BB2"/>
    <w:rsid w:val="00B63BCA"/>
    <w:rsid w:val="00B71083"/>
    <w:rsid w:val="00B84B65"/>
    <w:rsid w:val="00BA1F31"/>
    <w:rsid w:val="00BA1FB2"/>
    <w:rsid w:val="00BA7909"/>
    <w:rsid w:val="00BB145F"/>
    <w:rsid w:val="00BB2F47"/>
    <w:rsid w:val="00BD054C"/>
    <w:rsid w:val="00BE66CC"/>
    <w:rsid w:val="00BF00D0"/>
    <w:rsid w:val="00BF3402"/>
    <w:rsid w:val="00BF56E1"/>
    <w:rsid w:val="00BF5D8B"/>
    <w:rsid w:val="00C00DBC"/>
    <w:rsid w:val="00C2541D"/>
    <w:rsid w:val="00C25578"/>
    <w:rsid w:val="00C30E3A"/>
    <w:rsid w:val="00C32ECE"/>
    <w:rsid w:val="00C3591C"/>
    <w:rsid w:val="00C40C40"/>
    <w:rsid w:val="00C57348"/>
    <w:rsid w:val="00C617E1"/>
    <w:rsid w:val="00C77009"/>
    <w:rsid w:val="00C80A68"/>
    <w:rsid w:val="00C813EA"/>
    <w:rsid w:val="00C935F2"/>
    <w:rsid w:val="00CA129D"/>
    <w:rsid w:val="00CB2FCC"/>
    <w:rsid w:val="00CC01D4"/>
    <w:rsid w:val="00CC5657"/>
    <w:rsid w:val="00CD12D6"/>
    <w:rsid w:val="00CD3E6E"/>
    <w:rsid w:val="00CD5A69"/>
    <w:rsid w:val="00CE189C"/>
    <w:rsid w:val="00CE6986"/>
    <w:rsid w:val="00CF02B3"/>
    <w:rsid w:val="00CF4721"/>
    <w:rsid w:val="00D00643"/>
    <w:rsid w:val="00D01685"/>
    <w:rsid w:val="00D2120E"/>
    <w:rsid w:val="00D23D9B"/>
    <w:rsid w:val="00D25CFB"/>
    <w:rsid w:val="00D36093"/>
    <w:rsid w:val="00D5349C"/>
    <w:rsid w:val="00D54DC1"/>
    <w:rsid w:val="00D60406"/>
    <w:rsid w:val="00D63092"/>
    <w:rsid w:val="00D721CF"/>
    <w:rsid w:val="00D8687D"/>
    <w:rsid w:val="00D918E0"/>
    <w:rsid w:val="00D92DBE"/>
    <w:rsid w:val="00DA3720"/>
    <w:rsid w:val="00DA420D"/>
    <w:rsid w:val="00DA5CAF"/>
    <w:rsid w:val="00DB2F26"/>
    <w:rsid w:val="00DC167F"/>
    <w:rsid w:val="00DC6654"/>
    <w:rsid w:val="00DD38AB"/>
    <w:rsid w:val="00E01016"/>
    <w:rsid w:val="00E02330"/>
    <w:rsid w:val="00E03684"/>
    <w:rsid w:val="00E10599"/>
    <w:rsid w:val="00E15347"/>
    <w:rsid w:val="00E372DB"/>
    <w:rsid w:val="00E37872"/>
    <w:rsid w:val="00E42870"/>
    <w:rsid w:val="00E44958"/>
    <w:rsid w:val="00E44AB5"/>
    <w:rsid w:val="00E46EFD"/>
    <w:rsid w:val="00E52DF8"/>
    <w:rsid w:val="00E618F9"/>
    <w:rsid w:val="00E63157"/>
    <w:rsid w:val="00E7486F"/>
    <w:rsid w:val="00E8219C"/>
    <w:rsid w:val="00E826DF"/>
    <w:rsid w:val="00E844AD"/>
    <w:rsid w:val="00E90628"/>
    <w:rsid w:val="00E97930"/>
    <w:rsid w:val="00EA0A84"/>
    <w:rsid w:val="00EB638D"/>
    <w:rsid w:val="00ED086C"/>
    <w:rsid w:val="00EE0E68"/>
    <w:rsid w:val="00EE34AA"/>
    <w:rsid w:val="00EE6132"/>
    <w:rsid w:val="00EF1B20"/>
    <w:rsid w:val="00EF6679"/>
    <w:rsid w:val="00F02229"/>
    <w:rsid w:val="00F167A8"/>
    <w:rsid w:val="00F209C3"/>
    <w:rsid w:val="00F2459D"/>
    <w:rsid w:val="00F30820"/>
    <w:rsid w:val="00F3215C"/>
    <w:rsid w:val="00F51A71"/>
    <w:rsid w:val="00F720D4"/>
    <w:rsid w:val="00F817EB"/>
    <w:rsid w:val="00F90470"/>
    <w:rsid w:val="00F91E3D"/>
    <w:rsid w:val="00F94AB6"/>
    <w:rsid w:val="00FB6A8F"/>
    <w:rsid w:val="00FC764C"/>
    <w:rsid w:val="00FE2147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AE1E"/>
  <w15:chartTrackingRefBased/>
  <w15:docId w15:val="{720E637A-D539-4284-871F-B6CE890C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28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86F"/>
    <w:pPr>
      <w:keepNext/>
      <w:keepLines/>
      <w:numPr>
        <w:numId w:val="5"/>
      </w:numPr>
      <w:spacing w:before="240" w:after="0"/>
      <w:outlineLvl w:val="0"/>
    </w:pPr>
    <w:rPr>
      <w:rFonts w:ascii="Arial" w:eastAsiaTheme="majorEastAsia" w:hAnsi="Arial" w:cs="Arial"/>
      <w:b/>
      <w:bCs/>
      <w:color w:val="000000" w:themeColor="text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86F"/>
    <w:pPr>
      <w:keepNext/>
      <w:keepLines/>
      <w:numPr>
        <w:ilvl w:val="1"/>
        <w:numId w:val="5"/>
      </w:numPr>
      <w:spacing w:before="40" w:after="0"/>
      <w:outlineLvl w:val="1"/>
    </w:pPr>
    <w:rPr>
      <w:rFonts w:ascii="Arial" w:eastAsiaTheme="majorEastAsia" w:hAnsi="Arial" w:cs="Arial"/>
      <w:color w:val="000000" w:themeColor="text1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86F"/>
    <w:pPr>
      <w:keepNext/>
      <w:keepLines/>
      <w:numPr>
        <w:ilvl w:val="2"/>
        <w:numId w:val="5"/>
      </w:numPr>
      <w:spacing w:before="40" w:after="0"/>
      <w:outlineLvl w:val="2"/>
    </w:pPr>
    <w:rPr>
      <w:rFonts w:ascii="Arial" w:eastAsiaTheme="majorEastAsia" w:hAnsi="Arial" w:cs="Arial"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486F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4B1A"/>
    <w:pPr>
      <w:ind w:left="720"/>
      <w:contextualSpacing/>
    </w:pPr>
  </w:style>
  <w:style w:type="character" w:customStyle="1" w:styleId="ui-provider">
    <w:name w:val="ui-provider"/>
    <w:basedOn w:val="DefaultParagraphFont"/>
    <w:rsid w:val="00123116"/>
  </w:style>
  <w:style w:type="paragraph" w:styleId="NormalWeb">
    <w:name w:val="Normal (Web)"/>
    <w:basedOn w:val="Normal"/>
    <w:uiPriority w:val="99"/>
    <w:unhideWhenUsed/>
    <w:rsid w:val="004C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Normal"/>
    <w:rsid w:val="00A903DE"/>
    <w:pPr>
      <w:tabs>
        <w:tab w:val="left" w:pos="720"/>
        <w:tab w:val="left" w:pos="1440"/>
      </w:tabs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A903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903DE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7486F"/>
    <w:rPr>
      <w:rFonts w:ascii="Arial" w:eastAsiaTheme="majorEastAsia" w:hAnsi="Arial" w:cs="Arial"/>
      <w:b/>
      <w:bCs/>
      <w:color w:val="000000" w:themeColor="text1"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7486F"/>
    <w:rPr>
      <w:rFonts w:ascii="Arial" w:eastAsiaTheme="majorEastAsia" w:hAnsi="Arial" w:cs="Arial"/>
      <w:color w:val="000000" w:themeColor="text1"/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7486F"/>
    <w:rPr>
      <w:rFonts w:ascii="Arial" w:eastAsiaTheme="majorEastAsia" w:hAnsi="Arial" w:cs="Arial"/>
      <w:color w:val="000000" w:themeColor="text1"/>
      <w:kern w:val="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7486F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paragraph" w:customStyle="1" w:styleId="OmniPage523">
    <w:name w:val="OmniPage #523"/>
    <w:basedOn w:val="Normal"/>
    <w:rsid w:val="00E7486F"/>
    <w:pPr>
      <w:tabs>
        <w:tab w:val="left" w:pos="790"/>
        <w:tab w:val="right" w:pos="8629"/>
      </w:tabs>
      <w:overflowPunct w:val="0"/>
      <w:autoSpaceDE w:val="0"/>
      <w:autoSpaceDN w:val="0"/>
      <w:adjustRightInd w:val="0"/>
      <w:spacing w:after="0" w:line="261" w:lineRule="exact"/>
      <w:ind w:left="70" w:right="268"/>
      <w:textAlignment w:val="baseline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Revision">
    <w:name w:val="Revision"/>
    <w:hidden/>
    <w:uiPriority w:val="99"/>
    <w:semiHidden/>
    <w:rsid w:val="000F4C1E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45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b96ce-d41e-4535-86d4-53721fc247dd" xsi:nil="true"/>
    <lcf76f155ced4ddcb4097134ff3c332f xmlns="e8b3e95b-f327-40ac-95e3-fd05e83de0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DC93470D713409AAAFBE9DD490DD5" ma:contentTypeVersion="12" ma:contentTypeDescription="Create a new document." ma:contentTypeScope="" ma:versionID="deb3fc55b2cb631ea23e64b9f82addf3">
  <xsd:schema xmlns:xsd="http://www.w3.org/2001/XMLSchema" xmlns:xs="http://www.w3.org/2001/XMLSchema" xmlns:p="http://schemas.microsoft.com/office/2006/metadata/properties" xmlns:ns2="e8b3e95b-f327-40ac-95e3-fd05e83de03e" xmlns:ns3="b86b96ce-d41e-4535-86d4-53721fc247dd" targetNamespace="http://schemas.microsoft.com/office/2006/metadata/properties" ma:root="true" ma:fieldsID="bd27df51e4a04f4d94679ac7785fe2fa" ns2:_="" ns3:_="">
    <xsd:import namespace="e8b3e95b-f327-40ac-95e3-fd05e83de03e"/>
    <xsd:import namespace="b86b96ce-d41e-4535-86d4-53721fc24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3e95b-f327-40ac-95e3-fd05e83de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20d2d9-474b-489e-898b-2b7ab11df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96ce-d41e-4535-86d4-53721fc247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779c54-1842-4167-b487-adb052ab3e01}" ma:internalName="TaxCatchAll" ma:showField="CatchAllData" ma:web="b86b96ce-d41e-4535-86d4-53721fc24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F488C-C6C0-410A-84CE-53EFCD89E6F6}">
  <ds:schemaRefs>
    <ds:schemaRef ds:uri="http://schemas.microsoft.com/office/2006/metadata/properties"/>
    <ds:schemaRef ds:uri="http://schemas.microsoft.com/office/infopath/2007/PartnerControls"/>
    <ds:schemaRef ds:uri="b86b96ce-d41e-4535-86d4-53721fc247dd"/>
    <ds:schemaRef ds:uri="e8b3e95b-f327-40ac-95e3-fd05e83de03e"/>
  </ds:schemaRefs>
</ds:datastoreItem>
</file>

<file path=customXml/itemProps2.xml><?xml version="1.0" encoding="utf-8"?>
<ds:datastoreItem xmlns:ds="http://schemas.openxmlformats.org/officeDocument/2006/customXml" ds:itemID="{18119A3D-5EC1-4336-9C93-729E836D0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3e95b-f327-40ac-95e3-fd05e83de03e"/>
    <ds:schemaRef ds:uri="b86b96ce-d41e-4535-86d4-53721fc2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B8170-D2B4-4F56-A76B-E49CA6034D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Links>
    <vt:vector size="18" baseType="variant">
      <vt:variant>
        <vt:i4>1245198</vt:i4>
      </vt:variant>
      <vt:variant>
        <vt:i4>6</vt:i4>
      </vt:variant>
      <vt:variant>
        <vt:i4>0</vt:i4>
      </vt:variant>
      <vt:variant>
        <vt:i4>5</vt:i4>
      </vt:variant>
      <vt:variant>
        <vt:lpwstr>https://support.bell.ca/mobility/smartphones_and_mobile_internet/cdma_evdo_network_change</vt:lpwstr>
      </vt:variant>
      <vt:variant>
        <vt:lpwstr/>
      </vt:variant>
      <vt:variant>
        <vt:i4>1310751</vt:i4>
      </vt:variant>
      <vt:variant>
        <vt:i4>3</vt:i4>
      </vt:variant>
      <vt:variant>
        <vt:i4>0</vt:i4>
      </vt:variant>
      <vt:variant>
        <vt:i4>5</vt:i4>
      </vt:variant>
      <vt:variant>
        <vt:lpwstr>https://mobilesyrup.com/2022/08/04/the-history-of-network-connectivity-in-canada/</vt:lpwstr>
      </vt:variant>
      <vt:variant>
        <vt:lpwstr/>
      </vt:variant>
      <vt:variant>
        <vt:i4>2490438</vt:i4>
      </vt:variant>
      <vt:variant>
        <vt:i4>0</vt:i4>
      </vt:variant>
      <vt:variant>
        <vt:i4>0</vt:i4>
      </vt:variant>
      <vt:variant>
        <vt:i4>5</vt:i4>
      </vt:variant>
      <vt:variant>
        <vt:lpwstr>mailto:fiona.clegg@cnac.ca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Clegg</dc:creator>
  <cp:keywords/>
  <dc:description/>
  <cp:lastModifiedBy>David Comrie</cp:lastModifiedBy>
  <cp:revision>3</cp:revision>
  <dcterms:created xsi:type="dcterms:W3CDTF">2025-06-13T16:17:00Z</dcterms:created>
  <dcterms:modified xsi:type="dcterms:W3CDTF">2025-06-13T16:18:00Z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0x010100BF0DC93470D713409AAAFBE9DD490DD5</vt:lpwstr>
  </property>
  <property fmtid="{D5CDD505-2E9C-101B-9397-08002B2CF9AE}" pid="3" name="MediaServiceImageTags">
    <vt:lpwstr/>
  </property>
</Properties>
</file>