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293B1B8D" w:rsidR="00E74ECD" w:rsidRDefault="000940F0" w:rsidP="00A4518B">
      <w:pPr>
        <w:pStyle w:val="Style1"/>
        <w:jc w:val="center"/>
        <w:rPr>
          <w:rFonts w:cs="Arial"/>
          <w:b/>
        </w:rPr>
      </w:pPr>
      <w:r>
        <w:rPr>
          <w:rFonts w:cs="Arial"/>
          <w:b/>
        </w:rPr>
        <w:t>2</w:t>
      </w:r>
      <w:r w:rsidR="00C407E7">
        <w:rPr>
          <w:rFonts w:cs="Arial"/>
          <w:b/>
        </w:rPr>
        <w:t>3 October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2429946D" w14:textId="77777777" w:rsidR="00C14C82" w:rsidRPr="00C14C82" w:rsidRDefault="00E74ECD" w:rsidP="00C14C82">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C14C82" w:rsidRPr="00C14C82">
        <w:rPr>
          <w:rFonts w:ascii="Arial" w:hAnsi="Arial" w:cs="Arial"/>
          <w:bCs/>
        </w:rPr>
        <w:t>David Comrie - COMsolve Inc. (CNA)</w:t>
      </w:r>
    </w:p>
    <w:p w14:paraId="6A2FD47D" w14:textId="77777777" w:rsidR="00C14C82" w:rsidRPr="00C14C82" w:rsidRDefault="00C14C82" w:rsidP="00C14C82">
      <w:pPr>
        <w:ind w:left="2880"/>
        <w:rPr>
          <w:rFonts w:ascii="Arial" w:hAnsi="Arial" w:cs="Arial"/>
          <w:bCs/>
        </w:rPr>
      </w:pPr>
      <w:r w:rsidRPr="00C14C82">
        <w:rPr>
          <w:rFonts w:ascii="Arial" w:hAnsi="Arial" w:cs="Arial"/>
          <w:bCs/>
        </w:rPr>
        <w:t>Fiona Clegg - COMsolve Inc. (CNA)</w:t>
      </w:r>
    </w:p>
    <w:p w14:paraId="47F7B6C5" w14:textId="77777777" w:rsidR="00C14C82" w:rsidRPr="00C14C82" w:rsidRDefault="00C14C82" w:rsidP="00C14C82">
      <w:pPr>
        <w:ind w:left="2880"/>
        <w:rPr>
          <w:rFonts w:ascii="Arial" w:hAnsi="Arial" w:cs="Arial"/>
          <w:bCs/>
        </w:rPr>
      </w:pPr>
      <w:r w:rsidRPr="00C14C82">
        <w:rPr>
          <w:rFonts w:ascii="Arial" w:hAnsi="Arial" w:cs="Arial"/>
          <w:bCs/>
        </w:rPr>
        <w:t>Kelly T. Walsh - COMsolve Inc. (CNA)</w:t>
      </w:r>
    </w:p>
    <w:p w14:paraId="052B8AF9" w14:textId="77777777" w:rsidR="00C14C82" w:rsidRPr="00C14C82" w:rsidRDefault="00C14C82" w:rsidP="00C14C82">
      <w:pPr>
        <w:ind w:left="2880"/>
        <w:rPr>
          <w:rFonts w:ascii="Arial" w:hAnsi="Arial" w:cs="Arial"/>
          <w:bCs/>
        </w:rPr>
      </w:pPr>
      <w:r w:rsidRPr="00C14C82">
        <w:rPr>
          <w:rFonts w:ascii="Arial" w:hAnsi="Arial" w:cs="Arial"/>
          <w:bCs/>
        </w:rPr>
        <w:t>Natalie Ann Lessard - COMsolve Inc. (CNA)</w:t>
      </w:r>
    </w:p>
    <w:p w14:paraId="727F190B" w14:textId="77777777" w:rsidR="00C14C82" w:rsidRPr="00C14C82" w:rsidRDefault="00C14C82" w:rsidP="00C14C82">
      <w:pPr>
        <w:ind w:left="2880"/>
        <w:rPr>
          <w:rFonts w:ascii="Arial" w:hAnsi="Arial" w:cs="Arial"/>
          <w:bCs/>
        </w:rPr>
      </w:pPr>
      <w:r w:rsidRPr="00C14C82">
        <w:rPr>
          <w:rFonts w:ascii="Arial" w:hAnsi="Arial" w:cs="Arial"/>
          <w:bCs/>
        </w:rPr>
        <w:t>Isaac Hayford - Access Communications</w:t>
      </w:r>
    </w:p>
    <w:p w14:paraId="10F0A9BE" w14:textId="77777777" w:rsidR="00C14C82" w:rsidRPr="00C14C82" w:rsidRDefault="00C14C82" w:rsidP="00C14C82">
      <w:pPr>
        <w:ind w:left="2880"/>
        <w:rPr>
          <w:rFonts w:ascii="Arial" w:hAnsi="Arial" w:cs="Arial"/>
          <w:bCs/>
        </w:rPr>
      </w:pPr>
      <w:r w:rsidRPr="00C14C82">
        <w:rPr>
          <w:rFonts w:ascii="Arial" w:hAnsi="Arial" w:cs="Arial"/>
          <w:bCs/>
        </w:rPr>
        <w:t>Cathy McGouran - Allstream/Zayo</w:t>
      </w:r>
    </w:p>
    <w:p w14:paraId="7BACA37B" w14:textId="77777777" w:rsidR="00C14C82" w:rsidRPr="00C14C82" w:rsidRDefault="00C14C82" w:rsidP="00C14C82">
      <w:pPr>
        <w:ind w:left="2880"/>
        <w:rPr>
          <w:rFonts w:ascii="Arial" w:hAnsi="Arial" w:cs="Arial"/>
          <w:bCs/>
        </w:rPr>
      </w:pPr>
      <w:r w:rsidRPr="00C14C82">
        <w:rPr>
          <w:rFonts w:ascii="Arial" w:hAnsi="Arial" w:cs="Arial"/>
          <w:bCs/>
        </w:rPr>
        <w:t>Jeanne Bell - Allstream/Zayo</w:t>
      </w:r>
    </w:p>
    <w:p w14:paraId="29088E23" w14:textId="77777777" w:rsidR="00C14C82" w:rsidRPr="00C14C82" w:rsidRDefault="00C14C82" w:rsidP="00C14C82">
      <w:pPr>
        <w:ind w:left="2880"/>
        <w:rPr>
          <w:rFonts w:ascii="Arial" w:hAnsi="Arial" w:cs="Arial"/>
          <w:bCs/>
        </w:rPr>
      </w:pPr>
      <w:r w:rsidRPr="00C14C82">
        <w:rPr>
          <w:rFonts w:ascii="Arial" w:hAnsi="Arial" w:cs="Arial"/>
          <w:bCs/>
        </w:rPr>
        <w:t>Marie-Christine Hudon - Bell Canada</w:t>
      </w:r>
    </w:p>
    <w:p w14:paraId="48419048" w14:textId="77777777" w:rsidR="00C14C82" w:rsidRPr="00C14C82" w:rsidRDefault="00C14C82" w:rsidP="00C14C82">
      <w:pPr>
        <w:ind w:left="2880"/>
        <w:rPr>
          <w:rFonts w:ascii="Arial" w:hAnsi="Arial" w:cs="Arial"/>
          <w:bCs/>
        </w:rPr>
      </w:pPr>
      <w:r w:rsidRPr="00C14C82">
        <w:rPr>
          <w:rFonts w:ascii="Arial" w:hAnsi="Arial" w:cs="Arial"/>
          <w:bCs/>
        </w:rPr>
        <w:t>Francois Dalton - City West</w:t>
      </w:r>
    </w:p>
    <w:p w14:paraId="16490382" w14:textId="77777777" w:rsidR="00C14C82" w:rsidRPr="00C14C82" w:rsidRDefault="00C14C82" w:rsidP="00C14C82">
      <w:pPr>
        <w:ind w:left="2880"/>
        <w:rPr>
          <w:rFonts w:ascii="Arial" w:hAnsi="Arial" w:cs="Arial"/>
          <w:bCs/>
        </w:rPr>
      </w:pPr>
      <w:r w:rsidRPr="00C14C82">
        <w:rPr>
          <w:rFonts w:ascii="Arial" w:hAnsi="Arial" w:cs="Arial"/>
          <w:bCs/>
        </w:rPr>
        <w:t>Paul Fleming - City West</w:t>
      </w:r>
    </w:p>
    <w:p w14:paraId="0A18548B" w14:textId="77777777" w:rsidR="00C14C82" w:rsidRPr="00C14C82" w:rsidRDefault="00C14C82" w:rsidP="00C14C82">
      <w:pPr>
        <w:ind w:left="2880"/>
        <w:rPr>
          <w:rFonts w:ascii="Arial" w:hAnsi="Arial" w:cs="Arial"/>
          <w:bCs/>
        </w:rPr>
      </w:pPr>
      <w:r w:rsidRPr="00C14C82">
        <w:rPr>
          <w:rFonts w:ascii="Arial" w:hAnsi="Arial" w:cs="Arial"/>
          <w:bCs/>
        </w:rPr>
        <w:t>Rodger McNabb - CLNPC</w:t>
      </w:r>
    </w:p>
    <w:p w14:paraId="62700274" w14:textId="77777777" w:rsidR="00C14C82" w:rsidRPr="00C14C82" w:rsidRDefault="00C14C82" w:rsidP="00C14C82">
      <w:pPr>
        <w:ind w:left="2880"/>
        <w:rPr>
          <w:rFonts w:ascii="Arial" w:hAnsi="Arial" w:cs="Arial"/>
          <w:bCs/>
        </w:rPr>
      </w:pPr>
      <w:r w:rsidRPr="00C14C82">
        <w:rPr>
          <w:rFonts w:ascii="Arial" w:hAnsi="Arial" w:cs="Arial"/>
          <w:bCs/>
        </w:rPr>
        <w:t>Bill Barsley - CNAC</w:t>
      </w:r>
    </w:p>
    <w:p w14:paraId="7E1B118D" w14:textId="77777777" w:rsidR="00C14C82" w:rsidRPr="00C14C82" w:rsidRDefault="00C14C82" w:rsidP="00C14C82">
      <w:pPr>
        <w:ind w:left="2880"/>
        <w:rPr>
          <w:rFonts w:ascii="Arial" w:hAnsi="Arial" w:cs="Arial"/>
          <w:bCs/>
        </w:rPr>
      </w:pPr>
      <w:r w:rsidRPr="00C14C82">
        <w:rPr>
          <w:rFonts w:ascii="Arial" w:hAnsi="Arial" w:cs="Arial"/>
          <w:bCs/>
        </w:rPr>
        <w:t>Glenn Pilley - CNAC</w:t>
      </w:r>
    </w:p>
    <w:p w14:paraId="6F7D4043" w14:textId="77777777" w:rsidR="00C14C82" w:rsidRPr="00C14C82" w:rsidRDefault="00C14C82" w:rsidP="00C14C82">
      <w:pPr>
        <w:ind w:left="2880"/>
        <w:rPr>
          <w:rFonts w:ascii="Arial" w:hAnsi="Arial" w:cs="Arial"/>
          <w:bCs/>
        </w:rPr>
      </w:pPr>
      <w:r w:rsidRPr="00C14C82">
        <w:rPr>
          <w:rFonts w:ascii="Arial" w:hAnsi="Arial" w:cs="Arial"/>
          <w:bCs/>
        </w:rPr>
        <w:t>Ed Antecol - COMsolve Inc.</w:t>
      </w:r>
    </w:p>
    <w:p w14:paraId="331735DD" w14:textId="77777777" w:rsidR="00C14C82" w:rsidRPr="00C14C82" w:rsidRDefault="00C14C82" w:rsidP="00C14C82">
      <w:pPr>
        <w:ind w:left="2880"/>
        <w:rPr>
          <w:rFonts w:ascii="Arial" w:hAnsi="Arial" w:cs="Arial"/>
          <w:bCs/>
        </w:rPr>
      </w:pPr>
      <w:r w:rsidRPr="00C14C82">
        <w:rPr>
          <w:rFonts w:ascii="Arial" w:hAnsi="Arial" w:cs="Arial"/>
          <w:bCs/>
        </w:rPr>
        <w:t>Gerard Blais - Cooptel</w:t>
      </w:r>
    </w:p>
    <w:p w14:paraId="1C7A2BF0" w14:textId="77777777" w:rsidR="00C14C82" w:rsidRPr="00C14C82" w:rsidRDefault="00C14C82" w:rsidP="00C14C82">
      <w:pPr>
        <w:ind w:left="2880"/>
        <w:rPr>
          <w:rFonts w:ascii="Arial" w:hAnsi="Arial" w:cs="Arial"/>
          <w:bCs/>
        </w:rPr>
      </w:pPr>
      <w:r w:rsidRPr="00C14C82">
        <w:rPr>
          <w:rFonts w:ascii="Arial" w:hAnsi="Arial" w:cs="Arial"/>
          <w:bCs/>
        </w:rPr>
        <w:t>Alexander Pittman - CRTC staff</w:t>
      </w:r>
    </w:p>
    <w:p w14:paraId="15F46910" w14:textId="77777777" w:rsidR="00C14C82" w:rsidRPr="00C14C82" w:rsidRDefault="00C14C82" w:rsidP="00C14C82">
      <w:pPr>
        <w:ind w:left="2880"/>
        <w:rPr>
          <w:rFonts w:ascii="Arial" w:hAnsi="Arial" w:cs="Arial"/>
          <w:bCs/>
        </w:rPr>
      </w:pPr>
      <w:r w:rsidRPr="00C14C82">
        <w:rPr>
          <w:rFonts w:ascii="Arial" w:hAnsi="Arial" w:cs="Arial"/>
          <w:bCs/>
        </w:rPr>
        <w:t>Étienne Robelin - CRTC staff</w:t>
      </w:r>
    </w:p>
    <w:p w14:paraId="5C6F3A3E" w14:textId="77777777" w:rsidR="00C14C82" w:rsidRPr="00C14C82" w:rsidRDefault="00C14C82" w:rsidP="00C14C82">
      <w:pPr>
        <w:ind w:left="2880"/>
        <w:rPr>
          <w:rFonts w:ascii="Arial" w:hAnsi="Arial" w:cs="Arial"/>
          <w:bCs/>
        </w:rPr>
      </w:pPr>
      <w:r w:rsidRPr="00C14C82">
        <w:rPr>
          <w:rFonts w:ascii="Arial" w:hAnsi="Arial" w:cs="Arial"/>
          <w:bCs/>
        </w:rPr>
        <w:t>Sage Wiese - CTA</w:t>
      </w:r>
    </w:p>
    <w:p w14:paraId="321A358A" w14:textId="77777777" w:rsidR="00C14C82" w:rsidRPr="00C14C82" w:rsidRDefault="00C14C82" w:rsidP="00C14C82">
      <w:pPr>
        <w:ind w:left="2880"/>
        <w:rPr>
          <w:rFonts w:ascii="Arial" w:hAnsi="Arial" w:cs="Arial"/>
          <w:bCs/>
        </w:rPr>
      </w:pPr>
      <w:r w:rsidRPr="00C14C82">
        <w:rPr>
          <w:rFonts w:ascii="Arial" w:hAnsi="Arial" w:cs="Arial"/>
          <w:bCs/>
        </w:rPr>
        <w:t>Sarah Reilly - Distributel</w:t>
      </w:r>
    </w:p>
    <w:p w14:paraId="3284C0E1" w14:textId="77777777" w:rsidR="00C14C82" w:rsidRPr="00C14C82" w:rsidRDefault="00C14C82" w:rsidP="00C14C82">
      <w:pPr>
        <w:ind w:left="2880"/>
        <w:rPr>
          <w:rFonts w:ascii="Arial" w:hAnsi="Arial" w:cs="Arial"/>
          <w:bCs/>
        </w:rPr>
      </w:pPr>
      <w:r w:rsidRPr="00C14C82">
        <w:rPr>
          <w:rFonts w:ascii="Arial" w:hAnsi="Arial" w:cs="Arial"/>
          <w:bCs/>
        </w:rPr>
        <w:t>Kim Brown - Eastlink</w:t>
      </w:r>
    </w:p>
    <w:p w14:paraId="29E85819" w14:textId="77777777" w:rsidR="00C14C82" w:rsidRPr="00C14C82" w:rsidRDefault="00C14C82" w:rsidP="00C14C82">
      <w:pPr>
        <w:ind w:left="2880"/>
        <w:rPr>
          <w:rFonts w:ascii="Arial" w:hAnsi="Arial" w:cs="Arial"/>
          <w:bCs/>
        </w:rPr>
      </w:pPr>
      <w:r w:rsidRPr="00C14C82">
        <w:rPr>
          <w:rFonts w:ascii="Arial" w:hAnsi="Arial" w:cs="Arial"/>
          <w:bCs/>
        </w:rPr>
        <w:t>Michael Adesina - Freedom Mobile</w:t>
      </w:r>
    </w:p>
    <w:p w14:paraId="5188812F" w14:textId="77777777" w:rsidR="00C14C82" w:rsidRPr="00C14C82" w:rsidRDefault="00C14C82" w:rsidP="00C14C82">
      <w:pPr>
        <w:ind w:left="2880"/>
        <w:rPr>
          <w:rFonts w:ascii="Arial" w:hAnsi="Arial" w:cs="Arial"/>
          <w:bCs/>
        </w:rPr>
      </w:pPr>
      <w:r w:rsidRPr="00C14C82">
        <w:rPr>
          <w:rFonts w:ascii="Arial" w:hAnsi="Arial" w:cs="Arial"/>
          <w:bCs/>
        </w:rPr>
        <w:t>Vince Yelle - Groupe Maskatel</w:t>
      </w:r>
    </w:p>
    <w:p w14:paraId="7CD0DA90" w14:textId="77777777" w:rsidR="00C14C82" w:rsidRPr="00C14C82" w:rsidRDefault="00C14C82" w:rsidP="00C14C82">
      <w:pPr>
        <w:ind w:left="2880"/>
        <w:rPr>
          <w:rFonts w:ascii="Arial" w:hAnsi="Arial" w:cs="Arial"/>
          <w:bCs/>
        </w:rPr>
      </w:pPr>
      <w:r w:rsidRPr="00C14C82">
        <w:rPr>
          <w:rFonts w:ascii="Arial" w:hAnsi="Arial" w:cs="Arial"/>
          <w:bCs/>
        </w:rPr>
        <w:t>Marcel Champagne - Neustar/Transunion</w:t>
      </w:r>
    </w:p>
    <w:p w14:paraId="735DB521" w14:textId="77777777" w:rsidR="00C14C82" w:rsidRPr="00C14C82" w:rsidRDefault="00C14C82" w:rsidP="00C14C82">
      <w:pPr>
        <w:ind w:left="2880"/>
        <w:rPr>
          <w:rFonts w:ascii="Arial" w:hAnsi="Arial" w:cs="Arial"/>
          <w:bCs/>
        </w:rPr>
      </w:pPr>
      <w:r w:rsidRPr="00C14C82">
        <w:rPr>
          <w:rFonts w:ascii="Arial" w:hAnsi="Arial" w:cs="Arial"/>
          <w:bCs/>
        </w:rPr>
        <w:t>Jennifer Mack - Rogers</w:t>
      </w:r>
    </w:p>
    <w:p w14:paraId="6CFAA5B3" w14:textId="77777777" w:rsidR="00C14C82" w:rsidRPr="00C14C82" w:rsidRDefault="00C14C82" w:rsidP="00C14C82">
      <w:pPr>
        <w:ind w:left="2880"/>
        <w:rPr>
          <w:rFonts w:ascii="Arial" w:hAnsi="Arial" w:cs="Arial"/>
          <w:bCs/>
        </w:rPr>
      </w:pPr>
      <w:r w:rsidRPr="00C14C82">
        <w:rPr>
          <w:rFonts w:ascii="Arial" w:hAnsi="Arial" w:cs="Arial"/>
          <w:bCs/>
        </w:rPr>
        <w:t>Michael Studniberg - Rogers</w:t>
      </w:r>
    </w:p>
    <w:p w14:paraId="66B3C7D3" w14:textId="77777777" w:rsidR="00C14C82" w:rsidRPr="00C14C82" w:rsidRDefault="00C14C82" w:rsidP="00C14C82">
      <w:pPr>
        <w:ind w:left="2880"/>
        <w:rPr>
          <w:rFonts w:ascii="Arial" w:hAnsi="Arial" w:cs="Arial"/>
          <w:bCs/>
        </w:rPr>
      </w:pPr>
      <w:r w:rsidRPr="00C14C82">
        <w:rPr>
          <w:rFonts w:ascii="Arial" w:hAnsi="Arial" w:cs="Arial"/>
          <w:bCs/>
        </w:rPr>
        <w:t>Aditi Sharma - Sasktel</w:t>
      </w:r>
    </w:p>
    <w:p w14:paraId="1A05D6FA" w14:textId="77777777" w:rsidR="00C14C82" w:rsidRPr="00C14C82" w:rsidRDefault="00C14C82" w:rsidP="00C14C82">
      <w:pPr>
        <w:ind w:left="2880"/>
        <w:rPr>
          <w:rFonts w:ascii="Arial" w:hAnsi="Arial" w:cs="Arial"/>
          <w:bCs/>
        </w:rPr>
      </w:pPr>
      <w:r w:rsidRPr="00C14C82">
        <w:rPr>
          <w:rFonts w:ascii="Arial" w:hAnsi="Arial" w:cs="Arial"/>
          <w:bCs/>
        </w:rPr>
        <w:t>Clay Bromm - Sasktel</w:t>
      </w:r>
    </w:p>
    <w:p w14:paraId="6D14E8D1" w14:textId="77777777" w:rsidR="00C14C82" w:rsidRPr="00C14C82" w:rsidRDefault="00C14C82" w:rsidP="00C14C82">
      <w:pPr>
        <w:ind w:left="2880"/>
        <w:rPr>
          <w:rFonts w:ascii="Arial" w:hAnsi="Arial" w:cs="Arial"/>
          <w:bCs/>
        </w:rPr>
      </w:pPr>
      <w:r w:rsidRPr="00C14C82">
        <w:rPr>
          <w:rFonts w:ascii="Arial" w:hAnsi="Arial" w:cs="Arial"/>
          <w:bCs/>
        </w:rPr>
        <w:t>Damandeep Singh - Sasktel</w:t>
      </w:r>
    </w:p>
    <w:p w14:paraId="56349C60" w14:textId="77777777" w:rsidR="00C14C82" w:rsidRPr="00C14C82" w:rsidRDefault="00C14C82" w:rsidP="00C14C82">
      <w:pPr>
        <w:ind w:left="2880"/>
        <w:rPr>
          <w:rFonts w:ascii="Arial" w:hAnsi="Arial" w:cs="Arial"/>
          <w:bCs/>
        </w:rPr>
      </w:pPr>
      <w:r w:rsidRPr="00C14C82">
        <w:rPr>
          <w:rFonts w:ascii="Arial" w:hAnsi="Arial" w:cs="Arial"/>
          <w:bCs/>
        </w:rPr>
        <w:t>Julia Korunets - Syniverse</w:t>
      </w:r>
    </w:p>
    <w:p w14:paraId="3B5FF1DB" w14:textId="77777777" w:rsidR="00C14C82" w:rsidRPr="00C14C82" w:rsidRDefault="00C14C82" w:rsidP="00C14C82">
      <w:pPr>
        <w:ind w:left="2880"/>
        <w:rPr>
          <w:rFonts w:ascii="Arial" w:hAnsi="Arial" w:cs="Arial"/>
          <w:bCs/>
        </w:rPr>
      </w:pPr>
      <w:r w:rsidRPr="00C14C82">
        <w:rPr>
          <w:rFonts w:ascii="Arial" w:hAnsi="Arial" w:cs="Arial"/>
          <w:bCs/>
        </w:rPr>
        <w:t>Diane Dolan - Teksavvy</w:t>
      </w:r>
    </w:p>
    <w:p w14:paraId="6ACE365F" w14:textId="77777777" w:rsidR="00C14C82" w:rsidRPr="00C14C82" w:rsidRDefault="00C14C82" w:rsidP="00C14C82">
      <w:pPr>
        <w:ind w:left="2880"/>
        <w:rPr>
          <w:rFonts w:ascii="Arial" w:hAnsi="Arial" w:cs="Arial"/>
          <w:bCs/>
        </w:rPr>
      </w:pPr>
      <w:r w:rsidRPr="00C14C82">
        <w:rPr>
          <w:rFonts w:ascii="Arial" w:hAnsi="Arial" w:cs="Arial"/>
          <w:bCs/>
        </w:rPr>
        <w:t>Olena Bilozerska - TELUS</w:t>
      </w:r>
    </w:p>
    <w:p w14:paraId="0408D639" w14:textId="77777777" w:rsidR="00C14C82" w:rsidRPr="00C14C82" w:rsidRDefault="00C14C82" w:rsidP="00C14C82">
      <w:pPr>
        <w:ind w:left="2880"/>
        <w:rPr>
          <w:rFonts w:ascii="Arial" w:hAnsi="Arial" w:cs="Arial"/>
          <w:bCs/>
        </w:rPr>
      </w:pPr>
      <w:r w:rsidRPr="00C14C82">
        <w:rPr>
          <w:rFonts w:ascii="Arial" w:hAnsi="Arial" w:cs="Arial"/>
          <w:bCs/>
        </w:rPr>
        <w:t>Marc Berruyer - Videotron</w:t>
      </w:r>
    </w:p>
    <w:p w14:paraId="0A188662" w14:textId="620EF7FC" w:rsidR="00127A67" w:rsidRPr="00C56605" w:rsidRDefault="00C14C82" w:rsidP="00C14C82">
      <w:pPr>
        <w:ind w:left="2880"/>
        <w:rPr>
          <w:rFonts w:ascii="Arial" w:hAnsi="Arial" w:cs="Arial"/>
          <w:bCs/>
        </w:rPr>
      </w:pPr>
      <w:r w:rsidRPr="00C14C82">
        <w:rPr>
          <w:rFonts w:ascii="Arial" w:hAnsi="Arial" w:cs="Arial"/>
          <w:bCs/>
        </w:rPr>
        <w:t>Martin Perreault - Videotron</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1DBD782C" w14:textId="77777777" w:rsidR="008F6EA5" w:rsidRDefault="008F6EA5" w:rsidP="008F6EA5">
      <w:pPr>
        <w:pStyle w:val="ListParagraph"/>
        <w:numPr>
          <w:ilvl w:val="0"/>
          <w:numId w:val="30"/>
        </w:numPr>
        <w:rPr>
          <w:rFonts w:ascii="Arial" w:hAnsi="Arial" w:cs="Arial"/>
        </w:rPr>
      </w:pPr>
      <w:r w:rsidRPr="007F4EA6">
        <w:rPr>
          <w:rFonts w:ascii="Arial" w:hAnsi="Arial" w:cs="Arial"/>
        </w:rPr>
        <w:t>The CSCN Secretary will post the version of Appendix E as reviewed during today’s meeting as a TIF 118 contribution.</w:t>
      </w:r>
      <w:r>
        <w:rPr>
          <w:rFonts w:ascii="Arial" w:hAnsi="Arial" w:cs="Arial"/>
        </w:rPr>
        <w:t xml:space="preserve"> </w:t>
      </w:r>
      <w:r>
        <w:rPr>
          <w:rFonts w:ascii="Arial" w:hAnsi="Arial" w:cs="Arial"/>
          <w:b/>
        </w:rPr>
        <w:t>(Completed)</w:t>
      </w:r>
    </w:p>
    <w:p w14:paraId="08B7E004" w14:textId="77777777" w:rsidR="008F6EA5" w:rsidRPr="007F4EA6" w:rsidRDefault="008F6EA5" w:rsidP="008F6EA5">
      <w:pPr>
        <w:pStyle w:val="ListParagraph"/>
        <w:rPr>
          <w:rFonts w:ascii="Arial" w:hAnsi="Arial" w:cs="Arial"/>
        </w:rPr>
      </w:pPr>
    </w:p>
    <w:p w14:paraId="1119BD7E" w14:textId="77777777" w:rsidR="008F6EA5" w:rsidRDefault="008F6EA5" w:rsidP="008F6EA5">
      <w:pPr>
        <w:pStyle w:val="ListParagraph"/>
        <w:numPr>
          <w:ilvl w:val="0"/>
          <w:numId w:val="30"/>
        </w:numPr>
        <w:rPr>
          <w:rFonts w:ascii="Arial" w:hAnsi="Arial" w:cs="Arial"/>
        </w:rPr>
      </w:pPr>
      <w:r w:rsidRPr="007F4EA6">
        <w:rPr>
          <w:rFonts w:ascii="Arial" w:hAnsi="Arial" w:cs="Arial"/>
        </w:rPr>
        <w:lastRenderedPageBreak/>
        <w:t>The CSCN Secretary will review the section numbering of the sections in CNCO298A as modified.</w:t>
      </w:r>
      <w:r>
        <w:rPr>
          <w:rFonts w:ascii="Arial" w:hAnsi="Arial" w:cs="Arial"/>
        </w:rPr>
        <w:t xml:space="preserve"> </w:t>
      </w:r>
      <w:r>
        <w:rPr>
          <w:rFonts w:ascii="Arial" w:hAnsi="Arial" w:cs="Arial"/>
          <w:b/>
        </w:rPr>
        <w:t>(Completed)</w:t>
      </w:r>
    </w:p>
    <w:p w14:paraId="23873B8E" w14:textId="77777777" w:rsidR="008F6EA5" w:rsidRPr="007F4EA6" w:rsidRDefault="008F6EA5" w:rsidP="008F6EA5">
      <w:pPr>
        <w:pStyle w:val="ListParagraph"/>
        <w:rPr>
          <w:rFonts w:ascii="Arial" w:hAnsi="Arial" w:cs="Arial"/>
        </w:rPr>
      </w:pPr>
    </w:p>
    <w:p w14:paraId="16047395" w14:textId="77777777" w:rsidR="008F6EA5" w:rsidRDefault="008F6EA5" w:rsidP="008F6EA5">
      <w:pPr>
        <w:pStyle w:val="ListParagraph"/>
        <w:numPr>
          <w:ilvl w:val="0"/>
          <w:numId w:val="30"/>
        </w:numPr>
        <w:rPr>
          <w:rFonts w:ascii="Arial" w:hAnsi="Arial" w:cs="Arial"/>
        </w:rPr>
      </w:pPr>
      <w:r w:rsidRPr="007F4EA6">
        <w:rPr>
          <w:rFonts w:ascii="Arial" w:hAnsi="Arial" w:cs="Arial"/>
        </w:rPr>
        <w:t>The CNA will update the CO Code Appendix C (see note in CNCO299A).</w:t>
      </w:r>
      <w:r>
        <w:rPr>
          <w:rFonts w:ascii="Arial" w:hAnsi="Arial" w:cs="Arial"/>
        </w:rPr>
        <w:t xml:space="preserve"> </w:t>
      </w:r>
      <w:r>
        <w:rPr>
          <w:rFonts w:ascii="Arial" w:hAnsi="Arial" w:cs="Arial"/>
          <w:b/>
        </w:rPr>
        <w:t>(Completed)</w:t>
      </w:r>
    </w:p>
    <w:p w14:paraId="43D2C90F" w14:textId="77777777" w:rsidR="008F6EA5" w:rsidRPr="007F4EA6" w:rsidRDefault="008F6EA5" w:rsidP="008F6EA5">
      <w:pPr>
        <w:pStyle w:val="ListParagraph"/>
        <w:rPr>
          <w:rFonts w:ascii="Arial" w:hAnsi="Arial" w:cs="Arial"/>
        </w:rPr>
      </w:pPr>
    </w:p>
    <w:p w14:paraId="08782B8E" w14:textId="77777777" w:rsidR="008F6EA5" w:rsidRDefault="008F6EA5" w:rsidP="008F6EA5">
      <w:pPr>
        <w:pStyle w:val="ListParagraph"/>
        <w:numPr>
          <w:ilvl w:val="0"/>
          <w:numId w:val="30"/>
        </w:numPr>
        <w:rPr>
          <w:rFonts w:ascii="Arial" w:hAnsi="Arial" w:cs="Arial"/>
        </w:rPr>
      </w:pPr>
      <w:r w:rsidRPr="007F4EA6">
        <w:rPr>
          <w:rFonts w:ascii="Arial" w:hAnsi="Arial" w:cs="Arial"/>
        </w:rPr>
        <w:t>David Comrie will change the name of “Unassigned/Unreported Resold TNs” to “Intermediate TNs” and add hover over text boxes that include the Definitions to the Appendix B.</w:t>
      </w:r>
      <w:r>
        <w:rPr>
          <w:rFonts w:ascii="Arial" w:hAnsi="Arial" w:cs="Arial"/>
        </w:rPr>
        <w:t xml:space="preserve"> </w:t>
      </w:r>
      <w:r>
        <w:rPr>
          <w:rFonts w:ascii="Arial" w:hAnsi="Arial" w:cs="Arial"/>
          <w:b/>
        </w:rPr>
        <w:t>(Completed)</w:t>
      </w:r>
    </w:p>
    <w:p w14:paraId="052B97AB" w14:textId="77777777" w:rsidR="008F6EA5" w:rsidRPr="007F4EA6" w:rsidRDefault="008F6EA5" w:rsidP="008F6EA5">
      <w:pPr>
        <w:pStyle w:val="ListParagraph"/>
        <w:rPr>
          <w:rFonts w:ascii="Arial" w:hAnsi="Arial" w:cs="Arial"/>
        </w:rPr>
      </w:pPr>
    </w:p>
    <w:p w14:paraId="74662D9F" w14:textId="77777777" w:rsidR="008F6EA5" w:rsidRPr="002D5462" w:rsidRDefault="008F6EA5" w:rsidP="008F6EA5">
      <w:pPr>
        <w:pStyle w:val="ListParagraph"/>
        <w:numPr>
          <w:ilvl w:val="0"/>
          <w:numId w:val="30"/>
        </w:numPr>
        <w:rPr>
          <w:rFonts w:ascii="Arial" w:hAnsi="Arial" w:cs="Arial"/>
        </w:rPr>
      </w:pPr>
      <w:r w:rsidRPr="007F4EA6">
        <w:rPr>
          <w:rFonts w:ascii="Arial" w:hAnsi="Arial" w:cs="Arial"/>
        </w:rPr>
        <w:t>The CNA will do a review of the current draft of the CO Code guideline and post it as a contribution.</w:t>
      </w:r>
      <w:r>
        <w:rPr>
          <w:rFonts w:ascii="Arial" w:hAnsi="Arial" w:cs="Arial"/>
        </w:rPr>
        <w:t xml:space="preserve"> </w:t>
      </w:r>
      <w:r>
        <w:rPr>
          <w:rFonts w:ascii="Arial" w:hAnsi="Arial" w:cs="Arial"/>
          <w:b/>
        </w:rPr>
        <w:t>(Completed)</w:t>
      </w:r>
    </w:p>
    <w:p w14:paraId="0EF116F0" w14:textId="77777777" w:rsidR="008F6EA5" w:rsidRPr="002D5462" w:rsidRDefault="008F6EA5" w:rsidP="008F6EA5">
      <w:pPr>
        <w:pStyle w:val="ListParagraph"/>
        <w:rPr>
          <w:rFonts w:ascii="Arial" w:hAnsi="Arial" w:cs="Arial"/>
        </w:rPr>
      </w:pPr>
    </w:p>
    <w:p w14:paraId="5209B780" w14:textId="77777777" w:rsidR="008F6EA5" w:rsidRDefault="008F6EA5" w:rsidP="008F6EA5">
      <w:pPr>
        <w:pStyle w:val="ListParagraph"/>
        <w:numPr>
          <w:ilvl w:val="0"/>
          <w:numId w:val="30"/>
        </w:numPr>
        <w:rPr>
          <w:rFonts w:ascii="Arial" w:hAnsi="Arial" w:cs="Arial"/>
        </w:rPr>
      </w:pPr>
      <w:r w:rsidRPr="007F4EA6">
        <w:rPr>
          <w:rFonts w:ascii="Arial" w:hAnsi="Arial" w:cs="Arial"/>
        </w:rPr>
        <w:t>The CNA will post the CAPSTN form as a TIF 118 contribution.</w:t>
      </w:r>
      <w:r>
        <w:rPr>
          <w:rFonts w:ascii="Arial" w:hAnsi="Arial" w:cs="Arial"/>
        </w:rPr>
        <w:t xml:space="preserve">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4CDD7EA" w14:textId="52D5CE3B" w:rsidR="00E319C0" w:rsidRDefault="00E319C0" w:rsidP="00692617">
      <w:pPr>
        <w:rPr>
          <w:rFonts w:ascii="Arial" w:hAnsi="Arial" w:cs="Arial"/>
          <w:bCs/>
        </w:rPr>
      </w:pPr>
      <w:r>
        <w:rPr>
          <w:rFonts w:ascii="Arial" w:hAnsi="Arial" w:cs="Arial"/>
          <w:bCs/>
        </w:rPr>
        <w:t>Kelly Walsh presented CNCO299B.</w:t>
      </w:r>
    </w:p>
    <w:p w14:paraId="351621AC" w14:textId="77777777" w:rsidR="008E6FFE" w:rsidRDefault="008E6FFE" w:rsidP="00692617">
      <w:pPr>
        <w:rPr>
          <w:rFonts w:ascii="Arial" w:hAnsi="Arial" w:cs="Arial"/>
          <w:bCs/>
        </w:rPr>
      </w:pPr>
    </w:p>
    <w:bookmarkStart w:id="0" w:name="_MON_1822804595"/>
    <w:bookmarkEnd w:id="0"/>
    <w:p w14:paraId="5761ED8A" w14:textId="598012D5" w:rsidR="008E6FFE" w:rsidRDefault="00102D9F" w:rsidP="00102D9F">
      <w:pPr>
        <w:ind w:left="720"/>
        <w:rPr>
          <w:rFonts w:ascii="Arial" w:hAnsi="Arial" w:cs="Arial"/>
          <w:bCs/>
        </w:rPr>
      </w:pPr>
      <w:r>
        <w:rPr>
          <w:rFonts w:ascii="Arial" w:hAnsi="Arial" w:cs="Arial"/>
          <w:bCs/>
        </w:rPr>
        <w:object w:dxaOrig="1543" w:dyaOrig="998" w14:anchorId="215F6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85pt" o:ole="">
            <v:imagedata r:id="rId11" o:title=""/>
          </v:shape>
          <o:OLEObject Type="Embed" ProgID="Word.Document.12" ShapeID="_x0000_i1025" DrawAspect="Icon" ObjectID="_1823078520" r:id="rId12">
            <o:FieldCodes>\s</o:FieldCodes>
          </o:OLEObject>
        </w:object>
      </w:r>
    </w:p>
    <w:p w14:paraId="2E1E2F67" w14:textId="759894D0" w:rsidR="00102D9F" w:rsidRDefault="00102D9F" w:rsidP="00102D9F">
      <w:pPr>
        <w:ind w:left="720"/>
        <w:rPr>
          <w:rFonts w:ascii="Arial" w:hAnsi="Arial" w:cs="Arial"/>
          <w:bCs/>
        </w:rPr>
      </w:pPr>
      <w:r w:rsidRPr="00102D9F">
        <w:rPr>
          <w:rFonts w:ascii="Arial" w:hAnsi="Arial" w:cs="Arial"/>
          <w:bCs/>
        </w:rPr>
        <w:t>CNCO299B - CSCN contribution - TIF 118 - Proposed changes to the CO Code Guideline Appendix C</w:t>
      </w:r>
    </w:p>
    <w:p w14:paraId="3FFF70EB" w14:textId="77777777" w:rsidR="00E319C0" w:rsidRDefault="00E319C0" w:rsidP="00692617">
      <w:pPr>
        <w:rPr>
          <w:rFonts w:ascii="Arial" w:hAnsi="Arial" w:cs="Arial"/>
          <w:bCs/>
        </w:rPr>
      </w:pPr>
    </w:p>
    <w:p w14:paraId="0566AE3D" w14:textId="29F15469" w:rsidR="00E319C0" w:rsidRDefault="000138F5" w:rsidP="00692617">
      <w:pPr>
        <w:rPr>
          <w:rFonts w:ascii="Arial" w:hAnsi="Arial" w:cs="Arial"/>
          <w:bCs/>
        </w:rPr>
      </w:pPr>
      <w:r w:rsidRPr="000138F5">
        <w:rPr>
          <w:rFonts w:ascii="Arial" w:hAnsi="Arial" w:cs="Arial"/>
          <w:bCs/>
        </w:rPr>
        <w:t>CNCO299B - CSCN contribution - TIF 118 - Proposed changes to the CO Code Guideline Appendix C</w:t>
      </w:r>
    </w:p>
    <w:p w14:paraId="3B817CCA" w14:textId="77777777" w:rsidR="007F36CA" w:rsidRDefault="007F36CA" w:rsidP="00692617">
      <w:pPr>
        <w:rPr>
          <w:rFonts w:ascii="Arial" w:hAnsi="Arial" w:cs="Arial"/>
          <w:bCs/>
        </w:rPr>
      </w:pPr>
    </w:p>
    <w:p w14:paraId="373020F3" w14:textId="210241A1" w:rsidR="00102D9F" w:rsidRDefault="00C52A7C" w:rsidP="00692617">
      <w:pPr>
        <w:rPr>
          <w:rFonts w:ascii="Arial" w:hAnsi="Arial" w:cs="Arial"/>
          <w:bCs/>
        </w:rPr>
      </w:pPr>
      <w:r>
        <w:rPr>
          <w:rFonts w:ascii="Arial" w:hAnsi="Arial" w:cs="Arial"/>
          <w:bCs/>
        </w:rPr>
        <w:t>The group reviewed CNCO305A.</w:t>
      </w:r>
    </w:p>
    <w:p w14:paraId="0316A05D" w14:textId="77777777" w:rsidR="00C52A7C" w:rsidRDefault="00C52A7C" w:rsidP="00692617">
      <w:pPr>
        <w:rPr>
          <w:rFonts w:ascii="Arial" w:hAnsi="Arial" w:cs="Arial"/>
          <w:bCs/>
        </w:rPr>
      </w:pPr>
    </w:p>
    <w:bookmarkStart w:id="1" w:name="_MON_1822804695"/>
    <w:bookmarkEnd w:id="1"/>
    <w:p w14:paraId="67B48034" w14:textId="6518AE7E" w:rsidR="00C52A7C" w:rsidRDefault="009D0E7F" w:rsidP="009D0E7F">
      <w:pPr>
        <w:ind w:left="720"/>
        <w:rPr>
          <w:rFonts w:ascii="Arial" w:hAnsi="Arial" w:cs="Arial"/>
          <w:bCs/>
        </w:rPr>
      </w:pPr>
      <w:r>
        <w:rPr>
          <w:rFonts w:ascii="Arial" w:hAnsi="Arial" w:cs="Arial"/>
          <w:bCs/>
        </w:rPr>
        <w:object w:dxaOrig="1543" w:dyaOrig="998" w14:anchorId="7EEB058A">
          <v:shape id="_x0000_i1026" type="#_x0000_t75" style="width:77pt;height:49.85pt" o:ole="">
            <v:imagedata r:id="rId13" o:title=""/>
          </v:shape>
          <o:OLEObject Type="Embed" ProgID="Word.Document.12" ShapeID="_x0000_i1026" DrawAspect="Icon" ObjectID="_1823078521" r:id="rId14">
            <o:FieldCodes>\s</o:FieldCodes>
          </o:OLEObject>
        </w:object>
      </w:r>
    </w:p>
    <w:p w14:paraId="5AFA310F" w14:textId="362C2482" w:rsidR="009D0E7F" w:rsidRDefault="009D0E7F" w:rsidP="009D0E7F">
      <w:pPr>
        <w:ind w:left="720"/>
        <w:rPr>
          <w:rFonts w:ascii="Arial" w:hAnsi="Arial" w:cs="Arial"/>
          <w:bCs/>
        </w:rPr>
      </w:pPr>
      <w:r w:rsidRPr="009D0E7F">
        <w:rPr>
          <w:rFonts w:ascii="Arial" w:hAnsi="Arial" w:cs="Arial"/>
          <w:bCs/>
        </w:rPr>
        <w:t>CNCO305A - CNA contribution - TIF 118 - Proposed Confirmation of "Activation in the PSTN” (CAPSTN) Form for TBP</w:t>
      </w:r>
      <w:r>
        <w:rPr>
          <w:rFonts w:ascii="Arial" w:hAnsi="Arial" w:cs="Arial"/>
          <w:bCs/>
        </w:rPr>
        <w:t xml:space="preserve"> (incl. in-meeting changes)</w:t>
      </w:r>
    </w:p>
    <w:p w14:paraId="05E1926C" w14:textId="77777777" w:rsidR="00102D9F" w:rsidRDefault="00102D9F" w:rsidP="00692617">
      <w:pPr>
        <w:rPr>
          <w:rFonts w:ascii="Arial" w:hAnsi="Arial" w:cs="Arial"/>
          <w:bCs/>
        </w:rPr>
      </w:pPr>
    </w:p>
    <w:p w14:paraId="60E2530E" w14:textId="0A1B6655" w:rsidR="00134C81" w:rsidRDefault="00AE59C7" w:rsidP="00692617">
      <w:pPr>
        <w:rPr>
          <w:rFonts w:ascii="Arial" w:hAnsi="Arial" w:cs="Arial"/>
          <w:bCs/>
        </w:rPr>
      </w:pPr>
      <w:r>
        <w:rPr>
          <w:rFonts w:ascii="Arial" w:hAnsi="Arial" w:cs="Arial"/>
          <w:bCs/>
        </w:rPr>
        <w:t xml:space="preserve">Kelly Walsh asked the group if </w:t>
      </w:r>
      <w:r w:rsidR="005D2542">
        <w:rPr>
          <w:rFonts w:ascii="Arial" w:hAnsi="Arial" w:cs="Arial"/>
          <w:bCs/>
        </w:rPr>
        <w:t>CNCO30</w:t>
      </w:r>
      <w:r w:rsidR="00C52A7C">
        <w:rPr>
          <w:rFonts w:ascii="Arial" w:hAnsi="Arial" w:cs="Arial"/>
          <w:bCs/>
        </w:rPr>
        <w:t>5</w:t>
      </w:r>
      <w:r w:rsidR="005D2542">
        <w:rPr>
          <w:rFonts w:ascii="Arial" w:hAnsi="Arial" w:cs="Arial"/>
          <w:bCs/>
        </w:rPr>
        <w:t xml:space="preserve">A should be planned as an </w:t>
      </w:r>
      <w:r w:rsidR="001E75A3">
        <w:rPr>
          <w:rFonts w:ascii="Arial" w:hAnsi="Arial" w:cs="Arial"/>
          <w:bCs/>
        </w:rPr>
        <w:t>“</w:t>
      </w:r>
      <w:r w:rsidR="00756A82">
        <w:rPr>
          <w:rFonts w:ascii="Arial" w:hAnsi="Arial" w:cs="Arial"/>
          <w:bCs/>
        </w:rPr>
        <w:t>Appendix</w:t>
      </w:r>
      <w:r w:rsidR="001E75A3">
        <w:rPr>
          <w:rFonts w:ascii="Arial" w:hAnsi="Arial" w:cs="Arial"/>
          <w:bCs/>
        </w:rPr>
        <w:t>”</w:t>
      </w:r>
      <w:r w:rsidR="005D2542">
        <w:rPr>
          <w:rFonts w:ascii="Arial" w:hAnsi="Arial" w:cs="Arial"/>
          <w:bCs/>
        </w:rPr>
        <w:t xml:space="preserve"> to the Guideline or as a “Part”</w:t>
      </w:r>
      <w:r w:rsidR="00535CC9">
        <w:rPr>
          <w:rFonts w:ascii="Arial" w:hAnsi="Arial" w:cs="Arial"/>
          <w:bCs/>
        </w:rPr>
        <w:t>.</w:t>
      </w:r>
    </w:p>
    <w:p w14:paraId="3C36B601" w14:textId="77777777" w:rsidR="001E75A3" w:rsidRDefault="001E75A3" w:rsidP="00692617">
      <w:pPr>
        <w:rPr>
          <w:rFonts w:ascii="Arial" w:hAnsi="Arial" w:cs="Arial"/>
          <w:bCs/>
        </w:rPr>
      </w:pPr>
    </w:p>
    <w:p w14:paraId="56627887" w14:textId="1B819D44" w:rsidR="00382471" w:rsidRDefault="00382471" w:rsidP="00692617">
      <w:pPr>
        <w:rPr>
          <w:rFonts w:ascii="Arial" w:hAnsi="Arial" w:cs="Arial"/>
          <w:bCs/>
        </w:rPr>
      </w:pPr>
      <w:r>
        <w:rPr>
          <w:rFonts w:ascii="Arial" w:hAnsi="Arial" w:cs="Arial"/>
          <w:bCs/>
        </w:rPr>
        <w:t xml:space="preserve">Ed Antecol proposed the new </w:t>
      </w:r>
      <w:r w:rsidR="000B5048">
        <w:rPr>
          <w:rFonts w:ascii="Arial" w:hAnsi="Arial" w:cs="Arial"/>
          <w:bCs/>
        </w:rPr>
        <w:t>“Completion of Activation in the PSTN” (</w:t>
      </w:r>
      <w:r>
        <w:rPr>
          <w:rFonts w:ascii="Arial" w:hAnsi="Arial" w:cs="Arial"/>
          <w:bCs/>
        </w:rPr>
        <w:t>CAPSTN</w:t>
      </w:r>
      <w:r w:rsidR="000B5048">
        <w:rPr>
          <w:rFonts w:ascii="Arial" w:hAnsi="Arial" w:cs="Arial"/>
          <w:bCs/>
        </w:rPr>
        <w:t>)</w:t>
      </w:r>
      <w:r>
        <w:rPr>
          <w:rFonts w:ascii="Arial" w:hAnsi="Arial" w:cs="Arial"/>
          <w:bCs/>
        </w:rPr>
        <w:t xml:space="preserve"> form </w:t>
      </w:r>
      <w:r w:rsidR="00C230CD">
        <w:rPr>
          <w:rFonts w:ascii="Arial" w:hAnsi="Arial" w:cs="Arial"/>
          <w:bCs/>
        </w:rPr>
        <w:t>be set as Appendix I</w:t>
      </w:r>
      <w:r w:rsidR="00756A82">
        <w:rPr>
          <w:rFonts w:ascii="Arial" w:hAnsi="Arial" w:cs="Arial"/>
          <w:bCs/>
        </w:rPr>
        <w:t>.</w:t>
      </w:r>
    </w:p>
    <w:p w14:paraId="6F9CCE8B" w14:textId="77777777" w:rsidR="00382471" w:rsidRDefault="00382471" w:rsidP="00692617">
      <w:pPr>
        <w:rPr>
          <w:rFonts w:ascii="Arial" w:hAnsi="Arial" w:cs="Arial"/>
          <w:bCs/>
        </w:rPr>
      </w:pPr>
    </w:p>
    <w:p w14:paraId="0E92F6CB" w14:textId="0F6789E7" w:rsidR="005A3E79" w:rsidRDefault="00A22CEE" w:rsidP="00692617">
      <w:pPr>
        <w:rPr>
          <w:rFonts w:ascii="Arial" w:hAnsi="Arial" w:cs="Arial"/>
          <w:bCs/>
        </w:rPr>
      </w:pPr>
      <w:r>
        <w:rPr>
          <w:rFonts w:ascii="Arial" w:hAnsi="Arial" w:cs="Arial"/>
          <w:bCs/>
        </w:rPr>
        <w:t xml:space="preserve">Natalie Lessard </w:t>
      </w:r>
      <w:r w:rsidR="00BF7235">
        <w:rPr>
          <w:rFonts w:ascii="Arial" w:hAnsi="Arial" w:cs="Arial"/>
          <w:bCs/>
        </w:rPr>
        <w:t>asked if the Part 1</w:t>
      </w:r>
      <w:r w:rsidR="0025497B">
        <w:rPr>
          <w:rFonts w:ascii="Arial" w:hAnsi="Arial" w:cs="Arial"/>
          <w:bCs/>
        </w:rPr>
        <w:t xml:space="preserve">/1A can be updated to note the requirement for completing a </w:t>
      </w:r>
      <w:r w:rsidR="000B5048">
        <w:rPr>
          <w:rFonts w:ascii="Arial" w:hAnsi="Arial" w:cs="Arial"/>
          <w:bCs/>
        </w:rPr>
        <w:t>CAP</w:t>
      </w:r>
      <w:r w:rsidR="0025497B">
        <w:rPr>
          <w:rFonts w:ascii="Arial" w:hAnsi="Arial" w:cs="Arial"/>
          <w:bCs/>
        </w:rPr>
        <w:t xml:space="preserve">STN. Kelly Walsh </w:t>
      </w:r>
      <w:r w:rsidR="00756A82">
        <w:rPr>
          <w:rFonts w:ascii="Arial" w:hAnsi="Arial" w:cs="Arial"/>
          <w:bCs/>
        </w:rPr>
        <w:t>responded</w:t>
      </w:r>
      <w:r w:rsidR="0025497B">
        <w:rPr>
          <w:rFonts w:ascii="Arial" w:hAnsi="Arial" w:cs="Arial"/>
          <w:bCs/>
        </w:rPr>
        <w:t xml:space="preserve"> </w:t>
      </w:r>
      <w:r w:rsidR="00B61581">
        <w:rPr>
          <w:rFonts w:ascii="Arial" w:hAnsi="Arial" w:cs="Arial"/>
          <w:bCs/>
        </w:rPr>
        <w:t>that will be something to address later.</w:t>
      </w:r>
    </w:p>
    <w:p w14:paraId="2CCC4E06" w14:textId="77777777" w:rsidR="0025497B" w:rsidRDefault="0025497B" w:rsidP="00692617">
      <w:pPr>
        <w:rPr>
          <w:rFonts w:ascii="Arial" w:hAnsi="Arial" w:cs="Arial"/>
          <w:bCs/>
        </w:rPr>
      </w:pPr>
    </w:p>
    <w:p w14:paraId="2A108E95" w14:textId="69B6595F" w:rsidR="0025497B" w:rsidRDefault="00A72D66" w:rsidP="00692617">
      <w:pPr>
        <w:rPr>
          <w:rFonts w:ascii="Arial" w:hAnsi="Arial" w:cs="Arial"/>
          <w:bCs/>
        </w:rPr>
      </w:pPr>
      <w:r>
        <w:rPr>
          <w:rFonts w:ascii="Arial" w:hAnsi="Arial" w:cs="Arial"/>
          <w:bCs/>
        </w:rPr>
        <w:lastRenderedPageBreak/>
        <w:t>Kelly Walsh noted that CAPTSN does not need to be submitted for Blocks, only for pool</w:t>
      </w:r>
      <w:r w:rsidR="00E11626">
        <w:rPr>
          <w:rFonts w:ascii="Arial" w:hAnsi="Arial" w:cs="Arial"/>
          <w:bCs/>
        </w:rPr>
        <w:t xml:space="preserve">ed </w:t>
      </w:r>
      <w:r w:rsidR="000A3A2F">
        <w:rPr>
          <w:rFonts w:ascii="Arial" w:hAnsi="Arial" w:cs="Arial"/>
          <w:bCs/>
        </w:rPr>
        <w:t>CO Code</w:t>
      </w:r>
      <w:r w:rsidR="00E11626">
        <w:rPr>
          <w:rFonts w:ascii="Arial" w:hAnsi="Arial" w:cs="Arial"/>
          <w:bCs/>
        </w:rPr>
        <w:t>.</w:t>
      </w:r>
    </w:p>
    <w:p w14:paraId="3EFFD9B3" w14:textId="77777777" w:rsidR="00134C81" w:rsidRDefault="00134C81" w:rsidP="00692617">
      <w:pPr>
        <w:rPr>
          <w:rFonts w:ascii="Arial" w:hAnsi="Arial" w:cs="Arial"/>
          <w:bCs/>
        </w:rPr>
      </w:pPr>
    </w:p>
    <w:p w14:paraId="1C1C3FFF" w14:textId="5DE21529" w:rsidR="00134C81" w:rsidRDefault="00D02F1D" w:rsidP="00692617">
      <w:pPr>
        <w:rPr>
          <w:rFonts w:ascii="Arial" w:hAnsi="Arial" w:cs="Arial"/>
          <w:bCs/>
        </w:rPr>
      </w:pPr>
      <w:r>
        <w:rPr>
          <w:rFonts w:ascii="Arial" w:hAnsi="Arial" w:cs="Arial"/>
          <w:bCs/>
        </w:rPr>
        <w:t>Jeanne Bell asked if there will be a confirmation</w:t>
      </w:r>
      <w:r w:rsidR="00D91267">
        <w:rPr>
          <w:rFonts w:ascii="Arial" w:hAnsi="Arial" w:cs="Arial"/>
          <w:bCs/>
        </w:rPr>
        <w:t xml:space="preserve"> required for Blocks. Ed Antecol noted that </w:t>
      </w:r>
      <w:r w:rsidR="00BF7F54">
        <w:rPr>
          <w:rFonts w:ascii="Arial" w:hAnsi="Arial" w:cs="Arial"/>
          <w:bCs/>
        </w:rPr>
        <w:t xml:space="preserve">there will be a requirement </w:t>
      </w:r>
      <w:r w:rsidR="002E2BDF">
        <w:rPr>
          <w:rFonts w:ascii="Arial" w:hAnsi="Arial" w:cs="Arial"/>
          <w:bCs/>
        </w:rPr>
        <w:t xml:space="preserve">for </w:t>
      </w:r>
      <w:r w:rsidR="00D91267">
        <w:rPr>
          <w:rFonts w:ascii="Arial" w:hAnsi="Arial" w:cs="Arial"/>
          <w:bCs/>
        </w:rPr>
        <w:t xml:space="preserve">a Part 4 </w:t>
      </w:r>
      <w:r w:rsidR="00F168E2">
        <w:rPr>
          <w:rFonts w:ascii="Arial" w:hAnsi="Arial" w:cs="Arial"/>
          <w:bCs/>
        </w:rPr>
        <w:t xml:space="preserve">for both </w:t>
      </w:r>
      <w:r w:rsidR="00EE049B">
        <w:rPr>
          <w:rFonts w:ascii="Arial" w:hAnsi="Arial" w:cs="Arial"/>
          <w:bCs/>
        </w:rPr>
        <w:t xml:space="preserve">Blocks and Codes </w:t>
      </w:r>
      <w:r w:rsidR="0021349E">
        <w:rPr>
          <w:rFonts w:ascii="Arial" w:hAnsi="Arial" w:cs="Arial"/>
          <w:bCs/>
        </w:rPr>
        <w:t xml:space="preserve">to confirm that a number has been assigned to an end user </w:t>
      </w:r>
      <w:r w:rsidR="00EE049B">
        <w:rPr>
          <w:rFonts w:ascii="Arial" w:hAnsi="Arial" w:cs="Arial"/>
          <w:bCs/>
        </w:rPr>
        <w:t xml:space="preserve">but </w:t>
      </w:r>
      <w:r w:rsidR="0021349E">
        <w:rPr>
          <w:rFonts w:ascii="Arial" w:hAnsi="Arial" w:cs="Arial"/>
          <w:bCs/>
        </w:rPr>
        <w:t>the proposed Confirmation form is about confirming that the Pooled CO Code has been activated in the NPAC and associated with your company’s SPID.</w:t>
      </w:r>
    </w:p>
    <w:p w14:paraId="4D1DA07E" w14:textId="77777777" w:rsidR="0021349E" w:rsidRDefault="0021349E" w:rsidP="00692617">
      <w:pPr>
        <w:rPr>
          <w:rFonts w:ascii="Arial" w:hAnsi="Arial" w:cs="Arial"/>
          <w:bCs/>
        </w:rPr>
      </w:pPr>
    </w:p>
    <w:p w14:paraId="77A49E22" w14:textId="51AAC6BF" w:rsidR="0021349E" w:rsidRDefault="00C62B30" w:rsidP="00692617">
      <w:pPr>
        <w:rPr>
          <w:rFonts w:ascii="Arial" w:hAnsi="Arial" w:cs="Arial"/>
          <w:bCs/>
        </w:rPr>
      </w:pPr>
      <w:r>
        <w:rPr>
          <w:rFonts w:ascii="Arial" w:hAnsi="Arial" w:cs="Arial"/>
          <w:bCs/>
        </w:rPr>
        <w:t xml:space="preserve">Sage Wiese asked what the timeline for submitting your </w:t>
      </w:r>
      <w:r w:rsidR="000B5048">
        <w:rPr>
          <w:rFonts w:ascii="Arial" w:hAnsi="Arial" w:cs="Arial"/>
          <w:bCs/>
        </w:rPr>
        <w:t>CAPSTN form is</w:t>
      </w:r>
      <w:r w:rsidR="008B50AA">
        <w:rPr>
          <w:rFonts w:ascii="Arial" w:hAnsi="Arial" w:cs="Arial"/>
          <w:bCs/>
        </w:rPr>
        <w:t xml:space="preserve">. Ed Antecol noted that the timeline is to </w:t>
      </w:r>
      <w:r w:rsidR="006A40EC">
        <w:rPr>
          <w:rFonts w:ascii="Arial" w:hAnsi="Arial" w:cs="Arial"/>
          <w:bCs/>
        </w:rPr>
        <w:t xml:space="preserve">submit the </w:t>
      </w:r>
      <w:r w:rsidR="005C7B7B">
        <w:rPr>
          <w:rFonts w:ascii="Arial" w:hAnsi="Arial" w:cs="Arial"/>
          <w:bCs/>
        </w:rPr>
        <w:t>CAPSTN</w:t>
      </w:r>
      <w:r w:rsidR="006A40EC">
        <w:rPr>
          <w:rFonts w:ascii="Arial" w:hAnsi="Arial" w:cs="Arial"/>
          <w:bCs/>
        </w:rPr>
        <w:t xml:space="preserve"> </w:t>
      </w:r>
      <w:r w:rsidR="002B7FBF">
        <w:rPr>
          <w:rFonts w:ascii="Arial" w:hAnsi="Arial" w:cs="Arial"/>
          <w:bCs/>
        </w:rPr>
        <w:t>at least 3 calendar days prior to the Effective Date.</w:t>
      </w:r>
      <w:r w:rsidR="00EA4AFA">
        <w:rPr>
          <w:rFonts w:ascii="Arial" w:hAnsi="Arial" w:cs="Arial"/>
          <w:bCs/>
        </w:rPr>
        <w:br/>
      </w:r>
    </w:p>
    <w:p w14:paraId="1B4FDC4D" w14:textId="032AF8CF" w:rsidR="00EA4AFA" w:rsidRDefault="00EA4AFA" w:rsidP="00692617">
      <w:pPr>
        <w:rPr>
          <w:rFonts w:ascii="Arial" w:hAnsi="Arial" w:cs="Arial"/>
          <w:bCs/>
        </w:rPr>
      </w:pPr>
      <w:r>
        <w:rPr>
          <w:rFonts w:ascii="Arial" w:hAnsi="Arial" w:cs="Arial"/>
          <w:bCs/>
        </w:rPr>
        <w:t xml:space="preserve">Action Item: Kelly Walsh will update </w:t>
      </w:r>
      <w:r w:rsidR="008E6737">
        <w:rPr>
          <w:rFonts w:ascii="Arial" w:hAnsi="Arial" w:cs="Arial"/>
          <w:bCs/>
        </w:rPr>
        <w:t>CNCO</w:t>
      </w:r>
      <w:r w:rsidR="005A6F8C">
        <w:rPr>
          <w:rFonts w:ascii="Arial" w:hAnsi="Arial" w:cs="Arial"/>
          <w:bCs/>
        </w:rPr>
        <w:t xml:space="preserve">299B to include the CAPSTN in </w:t>
      </w:r>
      <w:r w:rsidR="00E86279">
        <w:rPr>
          <w:rFonts w:ascii="Arial" w:hAnsi="Arial" w:cs="Arial"/>
          <w:bCs/>
        </w:rPr>
        <w:t xml:space="preserve">the </w:t>
      </w:r>
      <w:r w:rsidR="005A6F8C">
        <w:rPr>
          <w:rFonts w:ascii="Arial" w:hAnsi="Arial" w:cs="Arial"/>
          <w:bCs/>
        </w:rPr>
        <w:t>Pooled CO Code</w:t>
      </w:r>
      <w:r w:rsidR="005C7B7B">
        <w:rPr>
          <w:rFonts w:ascii="Arial" w:hAnsi="Arial" w:cs="Arial"/>
          <w:bCs/>
        </w:rPr>
        <w:t xml:space="preserve"> timeline</w:t>
      </w:r>
      <w:r w:rsidR="005A6F8C">
        <w:rPr>
          <w:rFonts w:ascii="Arial" w:hAnsi="Arial" w:cs="Arial"/>
          <w:bCs/>
        </w:rPr>
        <w:t>.</w:t>
      </w:r>
    </w:p>
    <w:p w14:paraId="4409FABA" w14:textId="77777777" w:rsidR="004876FF" w:rsidRDefault="004876FF" w:rsidP="00692617">
      <w:pPr>
        <w:rPr>
          <w:rFonts w:ascii="Arial" w:hAnsi="Arial" w:cs="Arial"/>
          <w:bCs/>
        </w:rPr>
      </w:pPr>
    </w:p>
    <w:p w14:paraId="546045D5" w14:textId="0E437075" w:rsidR="004876FF" w:rsidRDefault="004876FF" w:rsidP="00692617">
      <w:pPr>
        <w:rPr>
          <w:rFonts w:ascii="Arial" w:hAnsi="Arial" w:cs="Arial"/>
          <w:bCs/>
        </w:rPr>
      </w:pPr>
      <w:r>
        <w:rPr>
          <w:rFonts w:ascii="Arial" w:hAnsi="Arial" w:cs="Arial"/>
          <w:bCs/>
        </w:rPr>
        <w:t>Action Item: The C</w:t>
      </w:r>
      <w:r w:rsidR="00E87F6A">
        <w:rPr>
          <w:rFonts w:ascii="Arial" w:hAnsi="Arial" w:cs="Arial"/>
          <w:bCs/>
        </w:rPr>
        <w:t>SCN Secretary will post an updated version of CNCO299B.</w:t>
      </w:r>
    </w:p>
    <w:p w14:paraId="7BF38110" w14:textId="77777777" w:rsidR="00134C81" w:rsidRDefault="00134C81" w:rsidP="00692617">
      <w:pPr>
        <w:rPr>
          <w:rFonts w:ascii="Arial" w:hAnsi="Arial" w:cs="Arial"/>
          <w:bCs/>
        </w:rPr>
      </w:pPr>
    </w:p>
    <w:p w14:paraId="0E14B1B4" w14:textId="3899B859" w:rsidR="00134C81" w:rsidRDefault="003F794A" w:rsidP="00692617">
      <w:pPr>
        <w:rPr>
          <w:rFonts w:ascii="Arial" w:hAnsi="Arial" w:cs="Arial"/>
          <w:bCs/>
        </w:rPr>
      </w:pPr>
      <w:r>
        <w:rPr>
          <w:rFonts w:ascii="Arial" w:hAnsi="Arial" w:cs="Arial"/>
          <w:bCs/>
        </w:rPr>
        <w:t xml:space="preserve">Sage Wiese asked </w:t>
      </w:r>
      <w:r w:rsidR="00AE4AA7">
        <w:rPr>
          <w:rFonts w:ascii="Arial" w:hAnsi="Arial" w:cs="Arial"/>
          <w:bCs/>
        </w:rPr>
        <w:t>when a carrier must activate their Code in the PSTN.</w:t>
      </w:r>
      <w:r w:rsidR="00D848B0">
        <w:rPr>
          <w:rFonts w:ascii="Arial" w:hAnsi="Arial" w:cs="Arial"/>
          <w:bCs/>
        </w:rPr>
        <w:t xml:space="preserve"> Kelly Walsh noted that the Blocks will not</w:t>
      </w:r>
      <w:r w:rsidR="005C7B7B">
        <w:rPr>
          <w:rFonts w:ascii="Arial" w:hAnsi="Arial" w:cs="Arial"/>
          <w:bCs/>
        </w:rPr>
        <w:t xml:space="preserve"> be available for assignment </w:t>
      </w:r>
      <w:r w:rsidR="00E47D75">
        <w:rPr>
          <w:rFonts w:ascii="Arial" w:hAnsi="Arial" w:cs="Arial"/>
          <w:bCs/>
        </w:rPr>
        <w:t>until after the CO Code has been activated. Ideally th</w:t>
      </w:r>
      <w:r w:rsidR="00335F85">
        <w:rPr>
          <w:rFonts w:ascii="Arial" w:hAnsi="Arial" w:cs="Arial"/>
          <w:bCs/>
        </w:rPr>
        <w:t>e Code is activated by the Effective Date.</w:t>
      </w:r>
    </w:p>
    <w:p w14:paraId="73C01E3A" w14:textId="77777777" w:rsidR="00D848B0" w:rsidRDefault="00D848B0" w:rsidP="00692617">
      <w:pPr>
        <w:rPr>
          <w:rFonts w:ascii="Arial" w:hAnsi="Arial" w:cs="Arial"/>
          <w:bCs/>
        </w:rPr>
      </w:pPr>
    </w:p>
    <w:p w14:paraId="39F4D773" w14:textId="27044D50" w:rsidR="00D848B0" w:rsidRDefault="00D848B0" w:rsidP="00D848B0">
      <w:pPr>
        <w:rPr>
          <w:rFonts w:ascii="Arial" w:hAnsi="Arial" w:cs="Arial"/>
          <w:bCs/>
        </w:rPr>
      </w:pPr>
      <w:r>
        <w:rPr>
          <w:rFonts w:ascii="Arial" w:hAnsi="Arial" w:cs="Arial"/>
          <w:bCs/>
        </w:rPr>
        <w:t>Agreement was reached to accept CNCO305A as modified during today’s call as Appendix I to the future Canadian TBCOCAG.</w:t>
      </w:r>
    </w:p>
    <w:p w14:paraId="22BE74EF" w14:textId="77777777" w:rsidR="00D848B0" w:rsidRDefault="00D848B0" w:rsidP="00D848B0">
      <w:pPr>
        <w:rPr>
          <w:rFonts w:ascii="Arial" w:hAnsi="Arial" w:cs="Arial"/>
          <w:bCs/>
        </w:rPr>
      </w:pPr>
    </w:p>
    <w:p w14:paraId="23C63EBE" w14:textId="44DF788F" w:rsidR="00D848B0" w:rsidRDefault="00D848B0" w:rsidP="00D848B0">
      <w:pPr>
        <w:rPr>
          <w:rFonts w:ascii="Arial" w:hAnsi="Arial" w:cs="Arial"/>
          <w:bCs/>
        </w:rPr>
      </w:pPr>
      <w:r>
        <w:rPr>
          <w:rFonts w:ascii="Arial" w:hAnsi="Arial" w:cs="Arial"/>
          <w:bCs/>
        </w:rPr>
        <w:t>Action Item: The CSCN Secretary will post the updated version of CNCO305A</w:t>
      </w:r>
      <w:r w:rsidR="00B730D7">
        <w:rPr>
          <w:rFonts w:ascii="Arial" w:hAnsi="Arial" w:cs="Arial"/>
          <w:bCs/>
        </w:rPr>
        <w:t>.</w:t>
      </w:r>
    </w:p>
    <w:p w14:paraId="1FE4B37B" w14:textId="77777777" w:rsidR="00D848B0" w:rsidRDefault="00D848B0" w:rsidP="00D848B0">
      <w:pPr>
        <w:rPr>
          <w:rFonts w:ascii="Arial" w:hAnsi="Arial" w:cs="Arial"/>
          <w:bCs/>
        </w:rPr>
      </w:pPr>
    </w:p>
    <w:p w14:paraId="0D0717FA" w14:textId="68B4F483" w:rsidR="00D848B0" w:rsidRDefault="00D848B0" w:rsidP="00D848B0">
      <w:pPr>
        <w:rPr>
          <w:rFonts w:ascii="Arial" w:hAnsi="Arial" w:cs="Arial"/>
          <w:bCs/>
        </w:rPr>
      </w:pPr>
      <w:r>
        <w:rPr>
          <w:rFonts w:ascii="Arial" w:hAnsi="Arial" w:cs="Arial"/>
          <w:bCs/>
        </w:rPr>
        <w:t>Agreement was reached to use the modified version of CNCO305A as the interim form</w:t>
      </w:r>
      <w:r w:rsidR="009C3D62">
        <w:rPr>
          <w:rFonts w:ascii="Arial" w:hAnsi="Arial" w:cs="Arial"/>
          <w:bCs/>
        </w:rPr>
        <w:t xml:space="preserve"> to be used until it is approved by the CRTC.</w:t>
      </w:r>
    </w:p>
    <w:p w14:paraId="26C77E11" w14:textId="77777777" w:rsidR="009C3D62" w:rsidRDefault="009C3D62" w:rsidP="00D848B0">
      <w:pPr>
        <w:rPr>
          <w:rFonts w:ascii="Arial" w:hAnsi="Arial" w:cs="Arial"/>
          <w:bCs/>
        </w:rPr>
      </w:pPr>
    </w:p>
    <w:p w14:paraId="755D5387" w14:textId="73104E1E" w:rsidR="009C3D62" w:rsidRDefault="0072720B" w:rsidP="00D848B0">
      <w:pPr>
        <w:rPr>
          <w:rFonts w:ascii="Arial" w:hAnsi="Arial" w:cs="Arial"/>
          <w:bCs/>
        </w:rPr>
      </w:pPr>
      <w:r>
        <w:rPr>
          <w:rFonts w:ascii="Arial" w:hAnsi="Arial" w:cs="Arial"/>
          <w:bCs/>
        </w:rPr>
        <w:t xml:space="preserve">Ed Antecol noted that the biggest issues that are likely to occur </w:t>
      </w:r>
      <w:r w:rsidR="002154B4">
        <w:rPr>
          <w:rFonts w:ascii="Arial" w:hAnsi="Arial" w:cs="Arial"/>
          <w:bCs/>
        </w:rPr>
        <w:t xml:space="preserve">with submission of the CAPSTN form is with new CLECs </w:t>
      </w:r>
      <w:r w:rsidR="00842944">
        <w:rPr>
          <w:rFonts w:ascii="Arial" w:hAnsi="Arial" w:cs="Arial"/>
          <w:bCs/>
        </w:rPr>
        <w:t xml:space="preserve">as they often take longer to get their </w:t>
      </w:r>
      <w:r w:rsidR="00055C16">
        <w:rPr>
          <w:rFonts w:ascii="Arial" w:hAnsi="Arial" w:cs="Arial"/>
          <w:bCs/>
        </w:rPr>
        <w:t xml:space="preserve">get their routing established </w:t>
      </w:r>
      <w:r w:rsidR="002154B4">
        <w:rPr>
          <w:rFonts w:ascii="Arial" w:hAnsi="Arial" w:cs="Arial"/>
          <w:bCs/>
        </w:rPr>
        <w:t xml:space="preserve">so maybe the CNA should consider </w:t>
      </w:r>
      <w:r w:rsidR="00276841">
        <w:rPr>
          <w:rFonts w:ascii="Arial" w:hAnsi="Arial" w:cs="Arial"/>
          <w:bCs/>
        </w:rPr>
        <w:t xml:space="preserve">creating </w:t>
      </w:r>
      <w:r w:rsidR="00536A29">
        <w:rPr>
          <w:rFonts w:ascii="Arial" w:hAnsi="Arial" w:cs="Arial"/>
          <w:bCs/>
        </w:rPr>
        <w:t>an automated/semi-automated process for notifying companies when they have failed to submit their Activation form.</w:t>
      </w:r>
    </w:p>
    <w:p w14:paraId="2AB5C3E8" w14:textId="77777777" w:rsidR="00536A29" w:rsidRDefault="00536A29" w:rsidP="00D848B0">
      <w:pPr>
        <w:rPr>
          <w:rFonts w:ascii="Arial" w:hAnsi="Arial" w:cs="Arial"/>
          <w:bCs/>
        </w:rPr>
      </w:pPr>
    </w:p>
    <w:p w14:paraId="419C0DA9" w14:textId="58E4CFA3" w:rsidR="00536A29" w:rsidRDefault="00893459" w:rsidP="00D848B0">
      <w:pPr>
        <w:rPr>
          <w:rFonts w:ascii="Arial" w:hAnsi="Arial" w:cs="Arial"/>
          <w:bCs/>
        </w:rPr>
      </w:pPr>
      <w:r>
        <w:rPr>
          <w:rFonts w:ascii="Arial" w:hAnsi="Arial" w:cs="Arial"/>
          <w:bCs/>
        </w:rPr>
        <w:t xml:space="preserve">Natalie Lessard noted that when a company applies for a pooled CO Code, the CNA can remind </w:t>
      </w:r>
      <w:r w:rsidR="009E489F">
        <w:rPr>
          <w:rFonts w:ascii="Arial" w:hAnsi="Arial" w:cs="Arial"/>
          <w:bCs/>
        </w:rPr>
        <w:t>carriers that they will need to submit a CAPSTN form.</w:t>
      </w:r>
    </w:p>
    <w:p w14:paraId="2A861249" w14:textId="77777777" w:rsidR="009E489F" w:rsidRDefault="009E489F" w:rsidP="00D848B0">
      <w:pPr>
        <w:rPr>
          <w:rFonts w:ascii="Arial" w:hAnsi="Arial" w:cs="Arial"/>
          <w:bCs/>
        </w:rPr>
      </w:pPr>
    </w:p>
    <w:p w14:paraId="432FEE4C" w14:textId="56E2439D" w:rsidR="009E489F" w:rsidRDefault="009E489F" w:rsidP="00D848B0">
      <w:pPr>
        <w:rPr>
          <w:rFonts w:ascii="Arial" w:hAnsi="Arial" w:cs="Arial"/>
          <w:bCs/>
        </w:rPr>
      </w:pPr>
      <w:r>
        <w:rPr>
          <w:rFonts w:ascii="Arial" w:hAnsi="Arial" w:cs="Arial"/>
          <w:bCs/>
        </w:rPr>
        <w:t xml:space="preserve">Kelly Walsh noted that CLECs </w:t>
      </w:r>
      <w:r w:rsidR="00A61AAC">
        <w:rPr>
          <w:rFonts w:ascii="Arial" w:hAnsi="Arial" w:cs="Arial"/>
          <w:bCs/>
        </w:rPr>
        <w:t xml:space="preserve">should </w:t>
      </w:r>
      <w:r>
        <w:rPr>
          <w:rFonts w:ascii="Arial" w:hAnsi="Arial" w:cs="Arial"/>
          <w:bCs/>
        </w:rPr>
        <w:t>ask for more realistic Effective Dates</w:t>
      </w:r>
      <w:r w:rsidR="004562F0">
        <w:rPr>
          <w:rFonts w:ascii="Arial" w:hAnsi="Arial" w:cs="Arial"/>
          <w:bCs/>
        </w:rPr>
        <w:t xml:space="preserve"> instead of the minimum 66 days</w:t>
      </w:r>
      <w:r w:rsidR="00555FA5">
        <w:rPr>
          <w:rFonts w:ascii="Arial" w:hAnsi="Arial" w:cs="Arial"/>
          <w:bCs/>
        </w:rPr>
        <w:t xml:space="preserve"> to allow them more time to resolve issues.</w:t>
      </w:r>
    </w:p>
    <w:p w14:paraId="7C8EAB4A" w14:textId="77777777" w:rsidR="00555FA5" w:rsidRDefault="00555FA5" w:rsidP="00D848B0">
      <w:pPr>
        <w:rPr>
          <w:rFonts w:ascii="Arial" w:hAnsi="Arial" w:cs="Arial"/>
          <w:bCs/>
        </w:rPr>
      </w:pPr>
    </w:p>
    <w:p w14:paraId="39B7902C" w14:textId="51D48820" w:rsidR="00555FA5" w:rsidRDefault="004F11B2" w:rsidP="00D848B0">
      <w:pPr>
        <w:rPr>
          <w:rFonts w:ascii="Arial" w:hAnsi="Arial" w:cs="Arial"/>
          <w:bCs/>
        </w:rPr>
      </w:pPr>
      <w:r>
        <w:rPr>
          <w:rFonts w:ascii="Arial" w:hAnsi="Arial" w:cs="Arial"/>
          <w:bCs/>
        </w:rPr>
        <w:t>Ed Antecol presented CNCO304A.</w:t>
      </w:r>
    </w:p>
    <w:p w14:paraId="7017F365" w14:textId="77777777" w:rsidR="009D0E7F" w:rsidRDefault="009D0E7F" w:rsidP="00D848B0">
      <w:pPr>
        <w:rPr>
          <w:rFonts w:ascii="Arial" w:hAnsi="Arial" w:cs="Arial"/>
          <w:bCs/>
        </w:rPr>
      </w:pPr>
    </w:p>
    <w:bookmarkStart w:id="2" w:name="_MON_1822804739"/>
    <w:bookmarkEnd w:id="2"/>
    <w:p w14:paraId="1C556E39" w14:textId="6057FFBD" w:rsidR="009D0E7F" w:rsidRDefault="009D0E7F" w:rsidP="001B657B">
      <w:pPr>
        <w:ind w:left="720"/>
        <w:rPr>
          <w:rFonts w:ascii="Arial" w:hAnsi="Arial" w:cs="Arial"/>
          <w:bCs/>
        </w:rPr>
      </w:pPr>
      <w:r>
        <w:rPr>
          <w:rFonts w:ascii="Arial" w:hAnsi="Arial" w:cs="Arial"/>
          <w:bCs/>
        </w:rPr>
        <w:object w:dxaOrig="1543" w:dyaOrig="998" w14:anchorId="2AFAE18F">
          <v:shape id="_x0000_i1027" type="#_x0000_t75" style="width:77pt;height:49.85pt" o:ole="">
            <v:imagedata r:id="rId15" o:title=""/>
          </v:shape>
          <o:OLEObject Type="Embed" ProgID="Word.Document.12" ShapeID="_x0000_i1027" DrawAspect="Icon" ObjectID="_1823078522" r:id="rId16">
            <o:FieldCodes>\s</o:FieldCodes>
          </o:OLEObject>
        </w:object>
      </w:r>
    </w:p>
    <w:p w14:paraId="35F6D814" w14:textId="13A21008" w:rsidR="001B657B" w:rsidRDefault="001B657B" w:rsidP="001B657B">
      <w:pPr>
        <w:ind w:left="720"/>
        <w:rPr>
          <w:rFonts w:ascii="Arial" w:hAnsi="Arial" w:cs="Arial"/>
          <w:bCs/>
        </w:rPr>
      </w:pPr>
      <w:r w:rsidRPr="001B657B">
        <w:rPr>
          <w:rFonts w:ascii="Arial" w:hAnsi="Arial" w:cs="Arial"/>
          <w:bCs/>
        </w:rPr>
        <w:t>CNCO304A - COMsolve/CNA contribution - TIF 118 - Proposed Canadian TBCOCAG</w:t>
      </w:r>
      <w:r>
        <w:rPr>
          <w:rFonts w:ascii="Arial" w:hAnsi="Arial" w:cs="Arial"/>
          <w:bCs/>
        </w:rPr>
        <w:t xml:space="preserve"> (incl. in-meeting changes)</w:t>
      </w:r>
    </w:p>
    <w:p w14:paraId="41E64514" w14:textId="77777777" w:rsidR="00D848B0" w:rsidRDefault="00D848B0" w:rsidP="00692617">
      <w:pPr>
        <w:rPr>
          <w:rFonts w:ascii="Arial" w:hAnsi="Arial" w:cs="Arial"/>
          <w:bCs/>
        </w:rPr>
      </w:pPr>
    </w:p>
    <w:p w14:paraId="2A06D872" w14:textId="00D18550" w:rsidR="00687C1A" w:rsidRDefault="00556F46" w:rsidP="00692617">
      <w:pPr>
        <w:rPr>
          <w:rFonts w:ascii="Arial" w:hAnsi="Arial" w:cs="Arial"/>
          <w:bCs/>
        </w:rPr>
      </w:pPr>
      <w:r>
        <w:rPr>
          <w:rFonts w:ascii="Arial" w:hAnsi="Arial" w:cs="Arial"/>
          <w:bCs/>
        </w:rPr>
        <w:lastRenderedPageBreak/>
        <w:t xml:space="preserve">Sage Wiese asked if the proposed guideline will replace the </w:t>
      </w:r>
      <w:r w:rsidR="00684408">
        <w:rPr>
          <w:rFonts w:ascii="Arial" w:hAnsi="Arial" w:cs="Arial"/>
          <w:bCs/>
        </w:rPr>
        <w:t xml:space="preserve">previous Canadian </w:t>
      </w:r>
      <w:r>
        <w:rPr>
          <w:rFonts w:ascii="Arial" w:hAnsi="Arial" w:cs="Arial"/>
          <w:bCs/>
        </w:rPr>
        <w:t>COCAG</w:t>
      </w:r>
      <w:r w:rsidR="00684408">
        <w:rPr>
          <w:rFonts w:ascii="Arial" w:hAnsi="Arial" w:cs="Arial"/>
          <w:bCs/>
        </w:rPr>
        <w:t xml:space="preserve"> or </w:t>
      </w:r>
      <w:r w:rsidR="00687C1A">
        <w:rPr>
          <w:rFonts w:ascii="Arial" w:hAnsi="Arial" w:cs="Arial"/>
          <w:bCs/>
        </w:rPr>
        <w:t>will be in addition to the Canadian COCAG.</w:t>
      </w:r>
      <w:r w:rsidR="00716F24">
        <w:rPr>
          <w:rFonts w:ascii="Arial" w:hAnsi="Arial" w:cs="Arial"/>
          <w:bCs/>
        </w:rPr>
        <w:t xml:space="preserve"> David Comrie noted that </w:t>
      </w:r>
      <w:r w:rsidR="001C6752">
        <w:rPr>
          <w:rFonts w:ascii="Arial" w:hAnsi="Arial" w:cs="Arial"/>
          <w:bCs/>
        </w:rPr>
        <w:t xml:space="preserve">he has previous versions of the CO Code Guideline available. </w:t>
      </w:r>
    </w:p>
    <w:p w14:paraId="080068DB" w14:textId="77777777" w:rsidR="00FD29AF" w:rsidRDefault="00FD29AF" w:rsidP="00692617">
      <w:pPr>
        <w:rPr>
          <w:rFonts w:ascii="Arial" w:hAnsi="Arial" w:cs="Arial"/>
          <w:bCs/>
        </w:rPr>
      </w:pPr>
    </w:p>
    <w:p w14:paraId="5CDE1D3E" w14:textId="40B01018" w:rsidR="00BE611B" w:rsidRDefault="00FD29AF" w:rsidP="00692617">
      <w:pPr>
        <w:rPr>
          <w:rFonts w:ascii="Arial" w:hAnsi="Arial" w:cs="Arial"/>
          <w:bCs/>
        </w:rPr>
      </w:pPr>
      <w:r>
        <w:rPr>
          <w:rFonts w:ascii="Arial" w:hAnsi="Arial" w:cs="Arial"/>
          <w:bCs/>
        </w:rPr>
        <w:t xml:space="preserve">Fiona Clegg noted that in her opinion, </w:t>
      </w:r>
      <w:r w:rsidR="00AC773B">
        <w:rPr>
          <w:rFonts w:ascii="Arial" w:hAnsi="Arial" w:cs="Arial"/>
          <w:bCs/>
        </w:rPr>
        <w:t xml:space="preserve">CNCO304A should be </w:t>
      </w:r>
      <w:r>
        <w:rPr>
          <w:rFonts w:ascii="Arial" w:hAnsi="Arial" w:cs="Arial"/>
          <w:bCs/>
        </w:rPr>
        <w:t>a new document but it is a rewrite of something that has existed for years.</w:t>
      </w:r>
      <w:r w:rsidR="0029454C">
        <w:rPr>
          <w:rFonts w:ascii="Arial" w:hAnsi="Arial" w:cs="Arial"/>
          <w:bCs/>
        </w:rPr>
        <w:t xml:space="preserve"> Fiona Clegg suggested that </w:t>
      </w:r>
      <w:r w:rsidR="00373688">
        <w:rPr>
          <w:rFonts w:ascii="Arial" w:hAnsi="Arial" w:cs="Arial"/>
          <w:bCs/>
        </w:rPr>
        <w:t xml:space="preserve">a </w:t>
      </w:r>
      <w:r w:rsidR="00EA2658">
        <w:rPr>
          <w:rFonts w:ascii="Arial" w:hAnsi="Arial" w:cs="Arial"/>
          <w:bCs/>
        </w:rPr>
        <w:t xml:space="preserve">version control </w:t>
      </w:r>
      <w:r w:rsidR="00AC773B">
        <w:rPr>
          <w:rFonts w:ascii="Arial" w:hAnsi="Arial" w:cs="Arial"/>
          <w:bCs/>
        </w:rPr>
        <w:t>page</w:t>
      </w:r>
      <w:r w:rsidR="00373688">
        <w:rPr>
          <w:rFonts w:ascii="Arial" w:hAnsi="Arial" w:cs="Arial"/>
          <w:bCs/>
        </w:rPr>
        <w:t xml:space="preserve"> might be included near the beginning of the document</w:t>
      </w:r>
      <w:r w:rsidR="00BE611B">
        <w:rPr>
          <w:rFonts w:ascii="Arial" w:hAnsi="Arial" w:cs="Arial"/>
          <w:bCs/>
        </w:rPr>
        <w:t>. Kelly Walsh noted that the CSCN’s version control has been historically informal.</w:t>
      </w:r>
    </w:p>
    <w:p w14:paraId="04C7B373" w14:textId="77777777" w:rsidR="00BE611B" w:rsidRDefault="00BE611B" w:rsidP="00692617">
      <w:pPr>
        <w:rPr>
          <w:rFonts w:ascii="Arial" w:hAnsi="Arial" w:cs="Arial"/>
          <w:bCs/>
        </w:rPr>
      </w:pPr>
    </w:p>
    <w:p w14:paraId="0DED15DA" w14:textId="77777777" w:rsidR="00D606FD" w:rsidRDefault="00BE611B" w:rsidP="00692617">
      <w:pPr>
        <w:rPr>
          <w:rFonts w:ascii="Arial" w:hAnsi="Arial" w:cs="Arial"/>
          <w:bCs/>
        </w:rPr>
      </w:pPr>
      <w:r>
        <w:rPr>
          <w:rFonts w:ascii="Arial" w:hAnsi="Arial" w:cs="Arial"/>
          <w:bCs/>
        </w:rPr>
        <w:t xml:space="preserve">Fiona Clegg suggested that we may include a line at the beginning of the </w:t>
      </w:r>
      <w:r w:rsidR="00E55E45">
        <w:rPr>
          <w:rFonts w:ascii="Arial" w:hAnsi="Arial" w:cs="Arial"/>
          <w:bCs/>
        </w:rPr>
        <w:t xml:space="preserve">new document </w:t>
      </w:r>
      <w:r w:rsidR="00D606FD">
        <w:rPr>
          <w:rFonts w:ascii="Arial" w:hAnsi="Arial" w:cs="Arial"/>
          <w:bCs/>
        </w:rPr>
        <w:t>that indicates that this replaced the previous COCAG and then include a place for a change table for future versions of the document.</w:t>
      </w:r>
    </w:p>
    <w:p w14:paraId="58564580" w14:textId="77777777" w:rsidR="00D606FD" w:rsidRDefault="00D606FD" w:rsidP="00692617">
      <w:pPr>
        <w:rPr>
          <w:rFonts w:ascii="Arial" w:hAnsi="Arial" w:cs="Arial"/>
          <w:bCs/>
        </w:rPr>
      </w:pPr>
    </w:p>
    <w:p w14:paraId="3F2BC838" w14:textId="77777777" w:rsidR="00BE57A3" w:rsidRDefault="00D606FD" w:rsidP="00692617">
      <w:pPr>
        <w:rPr>
          <w:rFonts w:ascii="Arial" w:hAnsi="Arial" w:cs="Arial"/>
          <w:bCs/>
        </w:rPr>
      </w:pPr>
      <w:r>
        <w:rPr>
          <w:rFonts w:ascii="Arial" w:hAnsi="Arial" w:cs="Arial"/>
          <w:bCs/>
        </w:rPr>
        <w:t>Bill Barsley noted that he feels this should be treated as a new document.</w:t>
      </w:r>
      <w:r w:rsidR="00BE57A3">
        <w:rPr>
          <w:rFonts w:ascii="Arial" w:hAnsi="Arial" w:cs="Arial"/>
          <w:bCs/>
        </w:rPr>
        <w:t xml:space="preserve"> But what happens to the old COCAG? Will it be retired?</w:t>
      </w:r>
    </w:p>
    <w:p w14:paraId="3D242974" w14:textId="77777777" w:rsidR="00BE57A3" w:rsidRDefault="00BE57A3" w:rsidP="00692617">
      <w:pPr>
        <w:rPr>
          <w:rFonts w:ascii="Arial" w:hAnsi="Arial" w:cs="Arial"/>
          <w:bCs/>
        </w:rPr>
      </w:pPr>
    </w:p>
    <w:p w14:paraId="0AC8056E" w14:textId="175A761F" w:rsidR="00F45217" w:rsidRDefault="00BE57A3" w:rsidP="00692617">
      <w:pPr>
        <w:rPr>
          <w:rFonts w:ascii="Arial" w:hAnsi="Arial" w:cs="Arial"/>
          <w:bCs/>
        </w:rPr>
      </w:pPr>
      <w:r>
        <w:rPr>
          <w:rFonts w:ascii="Arial" w:hAnsi="Arial" w:cs="Arial"/>
          <w:bCs/>
        </w:rPr>
        <w:t>Sage Wiese noted that she is not opposed to this being used as a Version 1 document but going forward, w</w:t>
      </w:r>
      <w:r w:rsidR="00AC773B">
        <w:rPr>
          <w:rFonts w:ascii="Arial" w:hAnsi="Arial" w:cs="Arial"/>
          <w:bCs/>
        </w:rPr>
        <w:t xml:space="preserve">ould like to </w:t>
      </w:r>
      <w:r>
        <w:rPr>
          <w:rFonts w:ascii="Arial" w:hAnsi="Arial" w:cs="Arial"/>
          <w:bCs/>
        </w:rPr>
        <w:t xml:space="preserve">include </w:t>
      </w:r>
      <w:r w:rsidR="007A4B1C">
        <w:rPr>
          <w:rFonts w:ascii="Arial" w:hAnsi="Arial" w:cs="Arial"/>
          <w:bCs/>
        </w:rPr>
        <w:t xml:space="preserve">some record of </w:t>
      </w:r>
      <w:r>
        <w:rPr>
          <w:rFonts w:ascii="Arial" w:hAnsi="Arial" w:cs="Arial"/>
          <w:bCs/>
        </w:rPr>
        <w:t>revision history.</w:t>
      </w:r>
      <w:r w:rsidR="004F3D6F">
        <w:rPr>
          <w:rFonts w:ascii="Arial" w:hAnsi="Arial" w:cs="Arial"/>
          <w:bCs/>
        </w:rPr>
        <w:t xml:space="preserve"> In the future it will help support future people and how it evolved.</w:t>
      </w:r>
      <w:r w:rsidR="00C26FBE">
        <w:rPr>
          <w:rFonts w:ascii="Arial" w:hAnsi="Arial" w:cs="Arial"/>
          <w:bCs/>
        </w:rPr>
        <w:t xml:space="preserve"> </w:t>
      </w:r>
      <w:r w:rsidR="00687C1A">
        <w:rPr>
          <w:rFonts w:ascii="Arial" w:hAnsi="Arial" w:cs="Arial"/>
          <w:bCs/>
        </w:rPr>
        <w:t xml:space="preserve">Fiona Clegg </w:t>
      </w:r>
      <w:r w:rsidR="007A4B1C">
        <w:rPr>
          <w:rFonts w:ascii="Arial" w:hAnsi="Arial" w:cs="Arial"/>
          <w:bCs/>
        </w:rPr>
        <w:t>agreed</w:t>
      </w:r>
      <w:r w:rsidR="00687C1A">
        <w:rPr>
          <w:rFonts w:ascii="Arial" w:hAnsi="Arial" w:cs="Arial"/>
          <w:bCs/>
        </w:rPr>
        <w:t xml:space="preserve"> that </w:t>
      </w:r>
      <w:r w:rsidR="00E55E45">
        <w:rPr>
          <w:rFonts w:ascii="Arial" w:hAnsi="Arial" w:cs="Arial"/>
          <w:bCs/>
        </w:rPr>
        <w:t>it could be something to be</w:t>
      </w:r>
      <w:r w:rsidR="007A4B1C">
        <w:rPr>
          <w:rFonts w:ascii="Arial" w:hAnsi="Arial" w:cs="Arial"/>
          <w:bCs/>
        </w:rPr>
        <w:t xml:space="preserve"> included</w:t>
      </w:r>
      <w:r w:rsidR="00556F46">
        <w:rPr>
          <w:rFonts w:ascii="Arial" w:hAnsi="Arial" w:cs="Arial"/>
          <w:bCs/>
        </w:rPr>
        <w:t>.</w:t>
      </w:r>
    </w:p>
    <w:p w14:paraId="48762574" w14:textId="77777777" w:rsidR="00583C20" w:rsidRDefault="00583C20" w:rsidP="00692617">
      <w:pPr>
        <w:rPr>
          <w:rFonts w:ascii="Arial" w:hAnsi="Arial" w:cs="Arial"/>
          <w:bCs/>
        </w:rPr>
      </w:pPr>
    </w:p>
    <w:p w14:paraId="6D360682" w14:textId="4F99F745" w:rsidR="00583C20" w:rsidRDefault="00583C20" w:rsidP="00692617">
      <w:pPr>
        <w:rPr>
          <w:rFonts w:ascii="Arial" w:hAnsi="Arial" w:cs="Arial"/>
          <w:bCs/>
        </w:rPr>
      </w:pPr>
      <w:r>
        <w:rPr>
          <w:rFonts w:ascii="Arial" w:hAnsi="Arial" w:cs="Arial"/>
          <w:bCs/>
        </w:rPr>
        <w:t xml:space="preserve">Action Item: The CNA will add a section for </w:t>
      </w:r>
      <w:r w:rsidR="00B730D7">
        <w:rPr>
          <w:rFonts w:ascii="Arial" w:hAnsi="Arial" w:cs="Arial"/>
          <w:bCs/>
        </w:rPr>
        <w:t xml:space="preserve">Guideline </w:t>
      </w:r>
      <w:r>
        <w:rPr>
          <w:rFonts w:ascii="Arial" w:hAnsi="Arial" w:cs="Arial"/>
          <w:bCs/>
        </w:rPr>
        <w:t>Revision History</w:t>
      </w:r>
      <w:r w:rsidR="00B730D7">
        <w:rPr>
          <w:rFonts w:ascii="Arial" w:hAnsi="Arial" w:cs="Arial"/>
          <w:bCs/>
        </w:rPr>
        <w:t xml:space="preserve"> to CNCO304A</w:t>
      </w:r>
      <w:r>
        <w:rPr>
          <w:rFonts w:ascii="Arial" w:hAnsi="Arial" w:cs="Arial"/>
          <w:bCs/>
        </w:rPr>
        <w:t>.</w:t>
      </w:r>
    </w:p>
    <w:p w14:paraId="78CCBE9A" w14:textId="77777777" w:rsidR="00063540" w:rsidRDefault="00063540" w:rsidP="00692617">
      <w:pPr>
        <w:rPr>
          <w:rFonts w:ascii="Arial" w:hAnsi="Arial" w:cs="Arial"/>
          <w:bCs/>
        </w:rPr>
      </w:pPr>
    </w:p>
    <w:p w14:paraId="1283B448" w14:textId="032B9069" w:rsidR="00063540" w:rsidRDefault="00063540" w:rsidP="00692617">
      <w:pPr>
        <w:rPr>
          <w:rFonts w:ascii="Arial" w:hAnsi="Arial" w:cs="Arial"/>
          <w:bCs/>
        </w:rPr>
      </w:pPr>
      <w:r>
        <w:rPr>
          <w:rFonts w:ascii="Arial" w:hAnsi="Arial" w:cs="Arial"/>
          <w:bCs/>
        </w:rPr>
        <w:t xml:space="preserve">Sage Wiese asked if the CNA has a reclamation process. Fiona Clegg noted that the CNA does have a reclamation process but any complaints about the misuse of CO Codes must be </w:t>
      </w:r>
      <w:r w:rsidR="008D4EC7">
        <w:rPr>
          <w:rFonts w:ascii="Arial" w:hAnsi="Arial" w:cs="Arial"/>
          <w:bCs/>
        </w:rPr>
        <w:t xml:space="preserve">reported to the CNA </w:t>
      </w:r>
      <w:r w:rsidR="003F4187">
        <w:rPr>
          <w:rFonts w:ascii="Arial" w:hAnsi="Arial" w:cs="Arial"/>
          <w:bCs/>
        </w:rPr>
        <w:t>first and then it will be discussed with the CRTC.</w:t>
      </w:r>
    </w:p>
    <w:p w14:paraId="10D01DD7" w14:textId="641D89DD" w:rsidR="00BB6918" w:rsidRDefault="00BB6918" w:rsidP="00692617">
      <w:pPr>
        <w:rPr>
          <w:rFonts w:ascii="Arial" w:hAnsi="Arial" w:cs="Arial"/>
          <w:bCs/>
        </w:rPr>
      </w:pPr>
    </w:p>
    <w:p w14:paraId="1ABAED60" w14:textId="54694494" w:rsidR="00BB6918" w:rsidRDefault="00135E1A" w:rsidP="00692617">
      <w:pPr>
        <w:rPr>
          <w:rFonts w:ascii="Arial" w:hAnsi="Arial" w:cs="Arial"/>
          <w:bCs/>
        </w:rPr>
      </w:pPr>
      <w:r>
        <w:rPr>
          <w:rFonts w:ascii="Arial" w:hAnsi="Arial" w:cs="Arial"/>
          <w:bCs/>
        </w:rPr>
        <w:t xml:space="preserve">Fiona Clegg noted that </w:t>
      </w:r>
      <w:r w:rsidR="00EA1A5E">
        <w:rPr>
          <w:rFonts w:ascii="Arial" w:hAnsi="Arial" w:cs="Arial"/>
          <w:bCs/>
        </w:rPr>
        <w:t>individual number assignment was tried in the US in a testbed but it failed and no further work has been done.</w:t>
      </w:r>
    </w:p>
    <w:p w14:paraId="662BFF2C" w14:textId="77777777" w:rsidR="00EA1A5E" w:rsidRDefault="00EA1A5E" w:rsidP="00692617">
      <w:pPr>
        <w:rPr>
          <w:rFonts w:ascii="Arial" w:hAnsi="Arial" w:cs="Arial"/>
          <w:bCs/>
        </w:rPr>
      </w:pPr>
    </w:p>
    <w:p w14:paraId="3100D4B8" w14:textId="19B50640" w:rsidR="006166D8" w:rsidRDefault="0081678A" w:rsidP="00692617">
      <w:pPr>
        <w:rPr>
          <w:rFonts w:ascii="Arial" w:hAnsi="Arial" w:cs="Arial"/>
          <w:bCs/>
        </w:rPr>
      </w:pPr>
      <w:r>
        <w:rPr>
          <w:rFonts w:ascii="Arial" w:hAnsi="Arial" w:cs="Arial"/>
          <w:bCs/>
        </w:rPr>
        <w:t xml:space="preserve">Ed Antecol noted that audits are poorly defined in the Guideline but </w:t>
      </w:r>
      <w:r w:rsidR="006166D8">
        <w:rPr>
          <w:rFonts w:ascii="Arial" w:hAnsi="Arial" w:cs="Arial"/>
          <w:bCs/>
        </w:rPr>
        <w:t>he feels they should be left that way until Appendix A is updated. Sage Wiese agreed with the proposed changes but also feels, with TBP, the need for defined audit processes will grow. Ed Antecol agreed.</w:t>
      </w:r>
    </w:p>
    <w:p w14:paraId="12374D71" w14:textId="77777777" w:rsidR="006166D8" w:rsidRDefault="006166D8" w:rsidP="00692617">
      <w:pPr>
        <w:rPr>
          <w:rFonts w:ascii="Arial" w:hAnsi="Arial" w:cs="Arial"/>
          <w:bCs/>
        </w:rPr>
      </w:pPr>
    </w:p>
    <w:p w14:paraId="40FA2096" w14:textId="3CDC3D4A" w:rsidR="00134C81" w:rsidRDefault="00A47EF3" w:rsidP="00692617">
      <w:pPr>
        <w:rPr>
          <w:rFonts w:ascii="Arial" w:hAnsi="Arial" w:cs="Arial"/>
          <w:bCs/>
        </w:rPr>
      </w:pPr>
      <w:r>
        <w:rPr>
          <w:rFonts w:ascii="Arial" w:hAnsi="Arial" w:cs="Arial"/>
          <w:bCs/>
        </w:rPr>
        <w:t>The group stopped at section 3.5 in CNCO304A</w:t>
      </w:r>
      <w:r w:rsidR="00406862">
        <w:rPr>
          <w:rFonts w:ascii="Arial" w:hAnsi="Arial" w:cs="Arial"/>
          <w:bCs/>
        </w:rPr>
        <w:t>.</w:t>
      </w:r>
    </w:p>
    <w:p w14:paraId="64478D33" w14:textId="77777777" w:rsidR="00406862" w:rsidRDefault="00406862" w:rsidP="00692617">
      <w:pPr>
        <w:rPr>
          <w:rFonts w:ascii="Arial" w:hAnsi="Arial" w:cs="Arial"/>
          <w:bCs/>
        </w:rPr>
      </w:pPr>
    </w:p>
    <w:p w14:paraId="3ED4FF54" w14:textId="2272677B" w:rsidR="00406862" w:rsidRDefault="00406862" w:rsidP="00692617">
      <w:pPr>
        <w:rPr>
          <w:rFonts w:ascii="Arial" w:hAnsi="Arial" w:cs="Arial"/>
          <w:bCs/>
        </w:rPr>
      </w:pPr>
      <w:r>
        <w:rPr>
          <w:rFonts w:ascii="Arial" w:hAnsi="Arial" w:cs="Arial"/>
          <w:bCs/>
        </w:rPr>
        <w:t>The next meetings have been scheduled for 30 October 2025 and 6 November 2025 from 1:00 – 3:00 PM ET.</w:t>
      </w:r>
    </w:p>
    <w:p w14:paraId="710C9B64" w14:textId="77777777" w:rsidR="00406862" w:rsidRDefault="00406862" w:rsidP="00692617">
      <w:pPr>
        <w:rPr>
          <w:rFonts w:ascii="Arial" w:hAnsi="Arial" w:cs="Arial"/>
          <w:bCs/>
        </w:rPr>
      </w:pPr>
    </w:p>
    <w:p w14:paraId="4D9BE51B" w14:textId="01C4522C" w:rsidR="00406862" w:rsidRDefault="00406862" w:rsidP="00692617">
      <w:pPr>
        <w:rPr>
          <w:rFonts w:ascii="Arial" w:hAnsi="Arial" w:cs="Arial"/>
          <w:b/>
        </w:rPr>
      </w:pPr>
      <w:r>
        <w:rPr>
          <w:rFonts w:ascii="Arial" w:hAnsi="Arial" w:cs="Arial"/>
          <w:bCs/>
        </w:rPr>
        <w:t>Action Item: The CSCN Secretary will send out meeting invitations for 30 October 2025 and 6 November 2025 from 1:00 – 3:00 PM ET.</w:t>
      </w:r>
    </w:p>
    <w:p w14:paraId="19F01AA7" w14:textId="77777777" w:rsidR="00406862" w:rsidRPr="00406862" w:rsidRDefault="00406862" w:rsidP="00692617">
      <w:pPr>
        <w:rPr>
          <w:rFonts w:ascii="Arial" w:hAnsi="Arial" w:cs="Arial"/>
          <w:b/>
        </w:rPr>
      </w:pPr>
    </w:p>
    <w:p w14:paraId="02CC9893" w14:textId="4AF2001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2A2B729B" w14:textId="5FD87A8D" w:rsidR="00B730D7" w:rsidRPr="00B730D7" w:rsidRDefault="00B730D7" w:rsidP="00134C81">
      <w:pPr>
        <w:pStyle w:val="ListParagraph"/>
        <w:numPr>
          <w:ilvl w:val="0"/>
          <w:numId w:val="29"/>
        </w:numPr>
        <w:rPr>
          <w:rFonts w:ascii="Arial" w:hAnsi="Arial" w:cs="Arial"/>
          <w:bCs/>
          <w:lang w:val="en-US"/>
        </w:rPr>
      </w:pPr>
      <w:r>
        <w:rPr>
          <w:rFonts w:ascii="Arial" w:hAnsi="Arial" w:cs="Arial"/>
          <w:bCs/>
        </w:rPr>
        <w:t>Agreement was reached to accept CNCO305A as modified during today’s call as Appendix I to the future Canadian TBCOCAG.</w:t>
      </w:r>
    </w:p>
    <w:p w14:paraId="4B37310E" w14:textId="77777777" w:rsidR="00B730D7" w:rsidRPr="00B730D7" w:rsidRDefault="00B730D7" w:rsidP="00B730D7">
      <w:pPr>
        <w:pStyle w:val="ListParagraph"/>
        <w:rPr>
          <w:rFonts w:ascii="Arial" w:hAnsi="Arial" w:cs="Arial"/>
          <w:bCs/>
          <w:lang w:val="en-US"/>
        </w:rPr>
      </w:pPr>
    </w:p>
    <w:p w14:paraId="6F41D28C" w14:textId="7505C7DB" w:rsidR="00B730D7" w:rsidRDefault="00B730D7" w:rsidP="00134C81">
      <w:pPr>
        <w:pStyle w:val="ListParagraph"/>
        <w:numPr>
          <w:ilvl w:val="0"/>
          <w:numId w:val="29"/>
        </w:numPr>
        <w:rPr>
          <w:rFonts w:ascii="Arial" w:hAnsi="Arial" w:cs="Arial"/>
          <w:bCs/>
          <w:lang w:val="en-US"/>
        </w:rPr>
      </w:pPr>
      <w:r w:rsidRPr="00B730D7">
        <w:rPr>
          <w:rFonts w:ascii="Arial" w:hAnsi="Arial" w:cs="Arial"/>
          <w:bCs/>
          <w:lang w:val="en-US"/>
        </w:rPr>
        <w:t>Agreement was reached to use the modified version of CNCO305A as the interim form to be used until it is approved by the CRTC.</w:t>
      </w:r>
    </w:p>
    <w:p w14:paraId="36E44C01" w14:textId="26F117C1" w:rsidR="00364884" w:rsidRPr="00D933BA" w:rsidRDefault="00364884" w:rsidP="0069692E">
      <w:pPr>
        <w:rPr>
          <w:rFonts w:ascii="Arial" w:hAnsi="Arial" w:cs="Arial"/>
          <w:bCs/>
          <w:lang w:val="en-U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17A3215F" w14:textId="708B4CE2" w:rsidR="00E87F6A" w:rsidRDefault="00B730D7" w:rsidP="00E87F6A">
      <w:pPr>
        <w:pStyle w:val="ListParagraph"/>
        <w:numPr>
          <w:ilvl w:val="0"/>
          <w:numId w:val="28"/>
        </w:numPr>
        <w:rPr>
          <w:rFonts w:ascii="Arial" w:hAnsi="Arial" w:cs="Arial"/>
          <w:bCs/>
        </w:rPr>
      </w:pPr>
      <w:r w:rsidRPr="00B730D7">
        <w:rPr>
          <w:rFonts w:ascii="Arial" w:hAnsi="Arial" w:cs="Arial"/>
          <w:bCs/>
        </w:rPr>
        <w:t>Kelly Walsh will update CNCO299B to include the CAPSTN in Pooled CO Code timeline.</w:t>
      </w:r>
    </w:p>
    <w:p w14:paraId="57E15BD7" w14:textId="77777777" w:rsidR="00E87F6A" w:rsidRPr="00E87F6A" w:rsidRDefault="00E87F6A" w:rsidP="00E87F6A">
      <w:pPr>
        <w:pStyle w:val="ListParagraph"/>
        <w:rPr>
          <w:rFonts w:ascii="Arial" w:hAnsi="Arial" w:cs="Arial"/>
          <w:bCs/>
        </w:rPr>
      </w:pPr>
    </w:p>
    <w:p w14:paraId="4A3FD7B7" w14:textId="23699892" w:rsidR="00E87F6A" w:rsidRDefault="00E87F6A" w:rsidP="00B730D7">
      <w:pPr>
        <w:pStyle w:val="ListParagraph"/>
        <w:numPr>
          <w:ilvl w:val="0"/>
          <w:numId w:val="28"/>
        </w:numPr>
        <w:rPr>
          <w:rFonts w:ascii="Arial" w:hAnsi="Arial" w:cs="Arial"/>
          <w:bCs/>
        </w:rPr>
      </w:pPr>
      <w:r w:rsidRPr="00E87F6A">
        <w:rPr>
          <w:rFonts w:ascii="Arial" w:hAnsi="Arial" w:cs="Arial"/>
          <w:bCs/>
        </w:rPr>
        <w:t>The CSCN Secretary will post an updated version of CNCO299B.</w:t>
      </w:r>
    </w:p>
    <w:p w14:paraId="27E9A07D" w14:textId="77777777" w:rsidR="00B730D7" w:rsidRDefault="00B730D7" w:rsidP="00B730D7">
      <w:pPr>
        <w:pStyle w:val="ListParagraph"/>
        <w:rPr>
          <w:rFonts w:ascii="Arial" w:hAnsi="Arial" w:cs="Arial"/>
          <w:bCs/>
        </w:rPr>
      </w:pPr>
    </w:p>
    <w:p w14:paraId="3DDF918C" w14:textId="5BB8DF4C" w:rsidR="00B730D7" w:rsidRDefault="00B730D7" w:rsidP="00B730D7">
      <w:pPr>
        <w:pStyle w:val="ListParagraph"/>
        <w:numPr>
          <w:ilvl w:val="0"/>
          <w:numId w:val="28"/>
        </w:numPr>
        <w:rPr>
          <w:rFonts w:ascii="Arial" w:hAnsi="Arial" w:cs="Arial"/>
          <w:bCs/>
        </w:rPr>
      </w:pPr>
      <w:r w:rsidRPr="00B730D7">
        <w:rPr>
          <w:rFonts w:ascii="Arial" w:hAnsi="Arial" w:cs="Arial"/>
          <w:bCs/>
        </w:rPr>
        <w:t>The CSCN Secretary will post the updated version of CNCO305A.</w:t>
      </w:r>
      <w:r w:rsidR="004876FF">
        <w:rPr>
          <w:rFonts w:ascii="Arial" w:hAnsi="Arial" w:cs="Arial"/>
          <w:bCs/>
        </w:rPr>
        <w:t xml:space="preserve"> </w:t>
      </w:r>
      <w:r w:rsidR="004876FF">
        <w:rPr>
          <w:rFonts w:ascii="Arial" w:hAnsi="Arial" w:cs="Arial"/>
          <w:b/>
        </w:rPr>
        <w:t>(Completed)</w:t>
      </w:r>
    </w:p>
    <w:p w14:paraId="7DECBBE9" w14:textId="77777777" w:rsidR="00B730D7" w:rsidRPr="00B730D7" w:rsidRDefault="00B730D7" w:rsidP="00B730D7">
      <w:pPr>
        <w:pStyle w:val="ListParagraph"/>
        <w:rPr>
          <w:rFonts w:ascii="Arial" w:hAnsi="Arial" w:cs="Arial"/>
          <w:bCs/>
        </w:rPr>
      </w:pPr>
    </w:p>
    <w:p w14:paraId="085D4A01" w14:textId="1E004199" w:rsidR="00B730D7" w:rsidRDefault="00B730D7" w:rsidP="00B730D7">
      <w:pPr>
        <w:pStyle w:val="ListParagraph"/>
        <w:numPr>
          <w:ilvl w:val="0"/>
          <w:numId w:val="28"/>
        </w:numPr>
        <w:rPr>
          <w:rFonts w:ascii="Arial" w:hAnsi="Arial" w:cs="Arial"/>
          <w:bCs/>
        </w:rPr>
      </w:pPr>
      <w:r w:rsidRPr="00B730D7">
        <w:rPr>
          <w:rFonts w:ascii="Arial" w:hAnsi="Arial" w:cs="Arial"/>
          <w:bCs/>
        </w:rPr>
        <w:t>The CNA will add a section for Guideline Revision History to CNCO304A.</w:t>
      </w:r>
      <w:r w:rsidR="004876FF">
        <w:rPr>
          <w:rFonts w:ascii="Arial" w:hAnsi="Arial" w:cs="Arial"/>
          <w:bCs/>
        </w:rPr>
        <w:t xml:space="preserve"> </w:t>
      </w:r>
      <w:r w:rsidR="004876FF">
        <w:rPr>
          <w:rFonts w:ascii="Arial" w:hAnsi="Arial" w:cs="Arial"/>
          <w:b/>
        </w:rPr>
        <w:t>(Completed)</w:t>
      </w:r>
    </w:p>
    <w:p w14:paraId="70298844" w14:textId="77777777" w:rsidR="00B730D7" w:rsidRPr="00B730D7" w:rsidRDefault="00B730D7" w:rsidP="00B730D7">
      <w:pPr>
        <w:pStyle w:val="ListParagraph"/>
        <w:rPr>
          <w:rFonts w:ascii="Arial" w:hAnsi="Arial" w:cs="Arial"/>
          <w:bCs/>
        </w:rPr>
      </w:pPr>
    </w:p>
    <w:p w14:paraId="7BD331C7" w14:textId="6391209F" w:rsidR="00B730D7" w:rsidRPr="00B730D7" w:rsidRDefault="00B730D7" w:rsidP="00B730D7">
      <w:pPr>
        <w:pStyle w:val="ListParagraph"/>
        <w:numPr>
          <w:ilvl w:val="0"/>
          <w:numId w:val="28"/>
        </w:numPr>
        <w:rPr>
          <w:rFonts w:ascii="Arial" w:hAnsi="Arial" w:cs="Arial"/>
          <w:bCs/>
        </w:rPr>
      </w:pPr>
      <w:r w:rsidRPr="00B730D7">
        <w:rPr>
          <w:rFonts w:ascii="Arial" w:hAnsi="Arial" w:cs="Arial"/>
          <w:bCs/>
        </w:rPr>
        <w:t>The CSCN Secretary will send out meeting invitations for 30 October 2025 and 6 November 2025 from 1:00 – 3:00 PM ET.</w:t>
      </w:r>
      <w:r w:rsidR="004876FF">
        <w:rPr>
          <w:rFonts w:ascii="Arial" w:hAnsi="Arial" w:cs="Arial"/>
          <w:bCs/>
        </w:rPr>
        <w:t xml:space="preserve"> </w:t>
      </w:r>
      <w:r w:rsidR="004876FF">
        <w:rPr>
          <w:rFonts w:ascii="Arial" w:hAnsi="Arial" w:cs="Arial"/>
          <w:b/>
        </w:rPr>
        <w:t>(Completed)</w:t>
      </w:r>
    </w:p>
    <w:p w14:paraId="5758F026" w14:textId="6E078F2C"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A774" w14:textId="77777777" w:rsidR="00B27920" w:rsidRDefault="00B27920">
      <w:r>
        <w:separator/>
      </w:r>
    </w:p>
  </w:endnote>
  <w:endnote w:type="continuationSeparator" w:id="0">
    <w:p w14:paraId="23E4E619" w14:textId="77777777" w:rsidR="00B27920" w:rsidRDefault="00B27920">
      <w:r>
        <w:continuationSeparator/>
      </w:r>
    </w:p>
  </w:endnote>
  <w:endnote w:type="continuationNotice" w:id="1">
    <w:p w14:paraId="2806FA31" w14:textId="77777777" w:rsidR="00B27920" w:rsidRDefault="00B27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A866" w14:textId="77777777" w:rsidR="00B27920" w:rsidRDefault="00B27920">
      <w:r>
        <w:separator/>
      </w:r>
    </w:p>
  </w:footnote>
  <w:footnote w:type="continuationSeparator" w:id="0">
    <w:p w14:paraId="6C103F64" w14:textId="77777777" w:rsidR="00B27920" w:rsidRDefault="00B27920">
      <w:r>
        <w:continuationSeparator/>
      </w:r>
    </w:p>
  </w:footnote>
  <w:footnote w:type="continuationNotice" w:id="1">
    <w:p w14:paraId="70FE787F" w14:textId="77777777" w:rsidR="00B27920" w:rsidRDefault="00B27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3"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2"/>
  </w:num>
  <w:num w:numId="2" w16cid:durableId="916090844">
    <w:abstractNumId w:val="0"/>
  </w:num>
  <w:num w:numId="3" w16cid:durableId="1864441711">
    <w:abstractNumId w:val="1"/>
  </w:num>
  <w:num w:numId="4" w16cid:durableId="1171137677">
    <w:abstractNumId w:val="2"/>
  </w:num>
  <w:num w:numId="5" w16cid:durableId="526480080">
    <w:abstractNumId w:val="17"/>
  </w:num>
  <w:num w:numId="6" w16cid:durableId="968709557">
    <w:abstractNumId w:val="12"/>
  </w:num>
  <w:num w:numId="7" w16cid:durableId="1025054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1"/>
  </w:num>
  <w:num w:numId="9" w16cid:durableId="2081054191">
    <w:abstractNumId w:val="25"/>
  </w:num>
  <w:num w:numId="10" w16cid:durableId="1768384427">
    <w:abstractNumId w:val="27"/>
  </w:num>
  <w:num w:numId="11" w16cid:durableId="633369428">
    <w:abstractNumId w:val="10"/>
  </w:num>
  <w:num w:numId="12" w16cid:durableId="544411140">
    <w:abstractNumId w:val="24"/>
  </w:num>
  <w:num w:numId="13" w16cid:durableId="508060657">
    <w:abstractNumId w:val="21"/>
  </w:num>
  <w:num w:numId="14" w16cid:durableId="1824857264">
    <w:abstractNumId w:val="14"/>
  </w:num>
  <w:num w:numId="15" w16cid:durableId="1250115917">
    <w:abstractNumId w:val="23"/>
  </w:num>
  <w:num w:numId="16" w16cid:durableId="471097458">
    <w:abstractNumId w:val="9"/>
  </w:num>
  <w:num w:numId="17" w16cid:durableId="2080012928">
    <w:abstractNumId w:val="13"/>
  </w:num>
  <w:num w:numId="18" w16cid:durableId="263537403">
    <w:abstractNumId w:val="26"/>
  </w:num>
  <w:num w:numId="19" w16cid:durableId="218248807">
    <w:abstractNumId w:val="19"/>
  </w:num>
  <w:num w:numId="20" w16cid:durableId="638849783">
    <w:abstractNumId w:val="15"/>
  </w:num>
  <w:num w:numId="21" w16cid:durableId="158614877">
    <w:abstractNumId w:val="28"/>
  </w:num>
  <w:num w:numId="22" w16cid:durableId="231938103">
    <w:abstractNumId w:val="16"/>
  </w:num>
  <w:num w:numId="23" w16cid:durableId="1275861735">
    <w:abstractNumId w:val="6"/>
  </w:num>
  <w:num w:numId="24" w16cid:durableId="963583478">
    <w:abstractNumId w:val="5"/>
  </w:num>
  <w:num w:numId="25" w16cid:durableId="934284712">
    <w:abstractNumId w:val="3"/>
  </w:num>
  <w:num w:numId="26" w16cid:durableId="2047173567">
    <w:abstractNumId w:val="18"/>
  </w:num>
  <w:num w:numId="27" w16cid:durableId="9992184">
    <w:abstractNumId w:val="7"/>
  </w:num>
  <w:num w:numId="28" w16cid:durableId="233783647">
    <w:abstractNumId w:val="4"/>
  </w:num>
  <w:num w:numId="29" w16cid:durableId="1144391381">
    <w:abstractNumId w:val="20"/>
  </w:num>
  <w:num w:numId="30" w16cid:durableId="16097272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4F8F"/>
    <w:rsid w:val="000551D8"/>
    <w:rsid w:val="00055374"/>
    <w:rsid w:val="00055BCE"/>
    <w:rsid w:val="00055C16"/>
    <w:rsid w:val="0005645A"/>
    <w:rsid w:val="00056C0A"/>
    <w:rsid w:val="000570DB"/>
    <w:rsid w:val="00057198"/>
    <w:rsid w:val="0005769E"/>
    <w:rsid w:val="000577EC"/>
    <w:rsid w:val="000577F4"/>
    <w:rsid w:val="00060A74"/>
    <w:rsid w:val="00060BB4"/>
    <w:rsid w:val="00061455"/>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A2F"/>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5A3"/>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30"/>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5610"/>
    <w:rsid w:val="0026619A"/>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5F85"/>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75A9"/>
    <w:rsid w:val="003F76A4"/>
    <w:rsid w:val="003F794A"/>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25D"/>
    <w:rsid w:val="00454F60"/>
    <w:rsid w:val="004554E1"/>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B9D"/>
    <w:rsid w:val="00481C55"/>
    <w:rsid w:val="0048204C"/>
    <w:rsid w:val="004828B6"/>
    <w:rsid w:val="00482B47"/>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67B5"/>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5AB"/>
    <w:rsid w:val="004F37DF"/>
    <w:rsid w:val="004F3D6F"/>
    <w:rsid w:val="004F4380"/>
    <w:rsid w:val="004F517D"/>
    <w:rsid w:val="004F5317"/>
    <w:rsid w:val="004F6156"/>
    <w:rsid w:val="004F6F1E"/>
    <w:rsid w:val="0050022C"/>
    <w:rsid w:val="00500652"/>
    <w:rsid w:val="00500AB6"/>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98D"/>
    <w:rsid w:val="006149AB"/>
    <w:rsid w:val="006157D1"/>
    <w:rsid w:val="00615979"/>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6BA"/>
    <w:rsid w:val="006429C4"/>
    <w:rsid w:val="00642D5F"/>
    <w:rsid w:val="00643F1F"/>
    <w:rsid w:val="006440E5"/>
    <w:rsid w:val="006450AD"/>
    <w:rsid w:val="0064532E"/>
    <w:rsid w:val="00645EE2"/>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C18"/>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20B"/>
    <w:rsid w:val="00727432"/>
    <w:rsid w:val="007275CD"/>
    <w:rsid w:val="00727C7E"/>
    <w:rsid w:val="0073022C"/>
    <w:rsid w:val="00730320"/>
    <w:rsid w:val="00730691"/>
    <w:rsid w:val="0073117A"/>
    <w:rsid w:val="007315B0"/>
    <w:rsid w:val="0073169E"/>
    <w:rsid w:val="0073188C"/>
    <w:rsid w:val="007318E4"/>
    <w:rsid w:val="00731DF2"/>
    <w:rsid w:val="007338A4"/>
    <w:rsid w:val="00733B02"/>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5D7"/>
    <w:rsid w:val="007537C3"/>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B1C"/>
    <w:rsid w:val="007A51E5"/>
    <w:rsid w:val="007A66FC"/>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5B5D"/>
    <w:rsid w:val="00856055"/>
    <w:rsid w:val="008569FE"/>
    <w:rsid w:val="00856BA0"/>
    <w:rsid w:val="008575CF"/>
    <w:rsid w:val="00860087"/>
    <w:rsid w:val="0086023F"/>
    <w:rsid w:val="0086059E"/>
    <w:rsid w:val="00860A35"/>
    <w:rsid w:val="00860D5F"/>
    <w:rsid w:val="00861957"/>
    <w:rsid w:val="00863AA4"/>
    <w:rsid w:val="00863C39"/>
    <w:rsid w:val="008644CE"/>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3459"/>
    <w:rsid w:val="008945B3"/>
    <w:rsid w:val="008956D1"/>
    <w:rsid w:val="0089610D"/>
    <w:rsid w:val="008962E0"/>
    <w:rsid w:val="008966F9"/>
    <w:rsid w:val="00896C61"/>
    <w:rsid w:val="00896E5D"/>
    <w:rsid w:val="00896E9A"/>
    <w:rsid w:val="0089735E"/>
    <w:rsid w:val="00897B4B"/>
    <w:rsid w:val="008A01C7"/>
    <w:rsid w:val="008A119A"/>
    <w:rsid w:val="008A1C73"/>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4EC7"/>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051E"/>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595"/>
    <w:rsid w:val="009A3A2C"/>
    <w:rsid w:val="009A3BBD"/>
    <w:rsid w:val="009A3CB8"/>
    <w:rsid w:val="009A4321"/>
    <w:rsid w:val="009A4958"/>
    <w:rsid w:val="009A5B36"/>
    <w:rsid w:val="009A6775"/>
    <w:rsid w:val="009A6839"/>
    <w:rsid w:val="009A6ECF"/>
    <w:rsid w:val="009A784E"/>
    <w:rsid w:val="009B0A6F"/>
    <w:rsid w:val="009B0A72"/>
    <w:rsid w:val="009B16E2"/>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F02A3"/>
    <w:rsid w:val="009F045F"/>
    <w:rsid w:val="009F057C"/>
    <w:rsid w:val="009F12EF"/>
    <w:rsid w:val="009F2DDD"/>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AAC"/>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50"/>
    <w:rsid w:val="00B80EA9"/>
    <w:rsid w:val="00B81037"/>
    <w:rsid w:val="00B82154"/>
    <w:rsid w:val="00B82690"/>
    <w:rsid w:val="00B82F92"/>
    <w:rsid w:val="00B830FF"/>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30CD"/>
    <w:rsid w:val="00C24535"/>
    <w:rsid w:val="00C24910"/>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B30"/>
    <w:rsid w:val="00C62D5E"/>
    <w:rsid w:val="00C63F8C"/>
    <w:rsid w:val="00C647CD"/>
    <w:rsid w:val="00C64C61"/>
    <w:rsid w:val="00C650F1"/>
    <w:rsid w:val="00C657D5"/>
    <w:rsid w:val="00C66265"/>
    <w:rsid w:val="00C662DE"/>
    <w:rsid w:val="00C66619"/>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23C8"/>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23FB"/>
    <w:rsid w:val="00D025AB"/>
    <w:rsid w:val="00D02F1D"/>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7934"/>
    <w:rsid w:val="00D90143"/>
    <w:rsid w:val="00D906F8"/>
    <w:rsid w:val="00D910D8"/>
    <w:rsid w:val="00D91267"/>
    <w:rsid w:val="00D9171B"/>
    <w:rsid w:val="00D91810"/>
    <w:rsid w:val="00D922AE"/>
    <w:rsid w:val="00D9245B"/>
    <w:rsid w:val="00D933BA"/>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599"/>
    <w:rsid w:val="00E51567"/>
    <w:rsid w:val="00E515F2"/>
    <w:rsid w:val="00E52F5E"/>
    <w:rsid w:val="00E53127"/>
    <w:rsid w:val="00E5361F"/>
    <w:rsid w:val="00E53BC5"/>
    <w:rsid w:val="00E5450E"/>
    <w:rsid w:val="00E551E8"/>
    <w:rsid w:val="00E55284"/>
    <w:rsid w:val="00E55C16"/>
    <w:rsid w:val="00E55E45"/>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3023"/>
    <w:rsid w:val="00F0486A"/>
    <w:rsid w:val="00F05287"/>
    <w:rsid w:val="00F05E58"/>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6132</TotalTime>
  <Pages>5</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2963</cp:revision>
  <dcterms:created xsi:type="dcterms:W3CDTF">2020-04-04T18:13:00Z</dcterms:created>
  <dcterms:modified xsi:type="dcterms:W3CDTF">2025-10-27T17:56:00Z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