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4BA70C8E" w:rsidR="00E74ECD" w:rsidRDefault="00DE6737" w:rsidP="00A4518B">
      <w:pPr>
        <w:pStyle w:val="Style1"/>
        <w:jc w:val="center"/>
        <w:rPr>
          <w:rFonts w:cs="Arial"/>
          <w:b/>
        </w:rPr>
      </w:pPr>
      <w:r>
        <w:rPr>
          <w:rFonts w:cs="Arial"/>
          <w:b/>
        </w:rPr>
        <w:t>15 January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41304F3F" w14:textId="77777777" w:rsidR="00790837" w:rsidRPr="00790837" w:rsidRDefault="00E74ECD" w:rsidP="00790837">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790837" w:rsidRPr="00790837">
        <w:rPr>
          <w:rFonts w:ascii="Arial" w:hAnsi="Arial" w:cs="Arial"/>
          <w:bCs/>
        </w:rPr>
        <w:t xml:space="preserve">David Comrie - </w:t>
      </w:r>
      <w:proofErr w:type="spellStart"/>
      <w:r w:rsidR="00790837" w:rsidRPr="00790837">
        <w:rPr>
          <w:rFonts w:ascii="Arial" w:hAnsi="Arial" w:cs="Arial"/>
          <w:bCs/>
        </w:rPr>
        <w:t>COMsolve</w:t>
      </w:r>
      <w:proofErr w:type="spellEnd"/>
      <w:r w:rsidR="00790837" w:rsidRPr="00790837">
        <w:rPr>
          <w:rFonts w:ascii="Arial" w:hAnsi="Arial" w:cs="Arial"/>
          <w:bCs/>
        </w:rPr>
        <w:t xml:space="preserve"> Inc. (CNA)</w:t>
      </w:r>
    </w:p>
    <w:p w14:paraId="755CFB7A" w14:textId="77777777" w:rsidR="00790837" w:rsidRPr="00790837" w:rsidRDefault="00790837" w:rsidP="00790837">
      <w:pPr>
        <w:ind w:left="2880"/>
        <w:rPr>
          <w:rFonts w:ascii="Arial" w:hAnsi="Arial" w:cs="Arial"/>
          <w:bCs/>
        </w:rPr>
      </w:pPr>
      <w:r w:rsidRPr="00790837">
        <w:rPr>
          <w:rFonts w:ascii="Arial" w:hAnsi="Arial" w:cs="Arial"/>
          <w:bCs/>
        </w:rPr>
        <w:t xml:space="preserve">Fiona Clegg - </w:t>
      </w:r>
      <w:proofErr w:type="spellStart"/>
      <w:r w:rsidRPr="00790837">
        <w:rPr>
          <w:rFonts w:ascii="Arial" w:hAnsi="Arial" w:cs="Arial"/>
          <w:bCs/>
        </w:rPr>
        <w:t>COMsolve</w:t>
      </w:r>
      <w:proofErr w:type="spellEnd"/>
      <w:r w:rsidRPr="00790837">
        <w:rPr>
          <w:rFonts w:ascii="Arial" w:hAnsi="Arial" w:cs="Arial"/>
          <w:bCs/>
        </w:rPr>
        <w:t xml:space="preserve"> Inc. (CNA)</w:t>
      </w:r>
    </w:p>
    <w:p w14:paraId="0B285E20" w14:textId="77777777" w:rsidR="00790837" w:rsidRPr="00790837" w:rsidRDefault="00790837" w:rsidP="00790837">
      <w:pPr>
        <w:ind w:left="2880"/>
        <w:rPr>
          <w:rFonts w:ascii="Arial" w:hAnsi="Arial" w:cs="Arial"/>
          <w:bCs/>
        </w:rPr>
      </w:pPr>
      <w:r w:rsidRPr="00790837">
        <w:rPr>
          <w:rFonts w:ascii="Arial" w:hAnsi="Arial" w:cs="Arial"/>
          <w:bCs/>
        </w:rPr>
        <w:t xml:space="preserve">Kelly T. Walsh - </w:t>
      </w:r>
      <w:proofErr w:type="spellStart"/>
      <w:r w:rsidRPr="00790837">
        <w:rPr>
          <w:rFonts w:ascii="Arial" w:hAnsi="Arial" w:cs="Arial"/>
          <w:bCs/>
        </w:rPr>
        <w:t>COMsolve</w:t>
      </w:r>
      <w:proofErr w:type="spellEnd"/>
      <w:r w:rsidRPr="00790837">
        <w:rPr>
          <w:rFonts w:ascii="Arial" w:hAnsi="Arial" w:cs="Arial"/>
          <w:bCs/>
        </w:rPr>
        <w:t xml:space="preserve"> Inc. (CNA)</w:t>
      </w:r>
    </w:p>
    <w:p w14:paraId="26AFAD32" w14:textId="77777777" w:rsidR="00790837" w:rsidRPr="00790837" w:rsidRDefault="00790837" w:rsidP="00790837">
      <w:pPr>
        <w:ind w:left="2880"/>
        <w:rPr>
          <w:rFonts w:ascii="Arial" w:hAnsi="Arial" w:cs="Arial"/>
          <w:bCs/>
        </w:rPr>
      </w:pPr>
      <w:r w:rsidRPr="00790837">
        <w:rPr>
          <w:rFonts w:ascii="Arial" w:hAnsi="Arial" w:cs="Arial"/>
          <w:bCs/>
        </w:rPr>
        <w:t xml:space="preserve">Natalie Ann Lessard - </w:t>
      </w:r>
      <w:proofErr w:type="spellStart"/>
      <w:r w:rsidRPr="00790837">
        <w:rPr>
          <w:rFonts w:ascii="Arial" w:hAnsi="Arial" w:cs="Arial"/>
          <w:bCs/>
        </w:rPr>
        <w:t>COMsolve</w:t>
      </w:r>
      <w:proofErr w:type="spellEnd"/>
      <w:r w:rsidRPr="00790837">
        <w:rPr>
          <w:rFonts w:ascii="Arial" w:hAnsi="Arial" w:cs="Arial"/>
          <w:bCs/>
        </w:rPr>
        <w:t xml:space="preserve"> Inc. (CNA)</w:t>
      </w:r>
    </w:p>
    <w:p w14:paraId="3C941A27" w14:textId="77777777" w:rsidR="00790837" w:rsidRPr="00790837" w:rsidRDefault="00790837" w:rsidP="00790837">
      <w:pPr>
        <w:ind w:left="2880"/>
        <w:rPr>
          <w:rFonts w:ascii="Arial" w:hAnsi="Arial" w:cs="Arial"/>
          <w:bCs/>
        </w:rPr>
      </w:pPr>
      <w:r w:rsidRPr="00790837">
        <w:rPr>
          <w:rFonts w:ascii="Arial" w:hAnsi="Arial" w:cs="Arial"/>
          <w:bCs/>
        </w:rPr>
        <w:t xml:space="preserve">Stephen Walsh - </w:t>
      </w:r>
      <w:proofErr w:type="spellStart"/>
      <w:r w:rsidRPr="00790837">
        <w:rPr>
          <w:rFonts w:ascii="Arial" w:hAnsi="Arial" w:cs="Arial"/>
          <w:bCs/>
        </w:rPr>
        <w:t>COMsolve</w:t>
      </w:r>
      <w:proofErr w:type="spellEnd"/>
      <w:r w:rsidRPr="00790837">
        <w:rPr>
          <w:rFonts w:ascii="Arial" w:hAnsi="Arial" w:cs="Arial"/>
          <w:bCs/>
        </w:rPr>
        <w:t xml:space="preserve"> Inc. (CNA)</w:t>
      </w:r>
    </w:p>
    <w:p w14:paraId="18BC0C7B" w14:textId="77777777" w:rsidR="00790837" w:rsidRPr="00790837" w:rsidRDefault="00790837" w:rsidP="00790837">
      <w:pPr>
        <w:ind w:left="2880"/>
        <w:rPr>
          <w:rFonts w:ascii="Arial" w:hAnsi="Arial" w:cs="Arial"/>
          <w:bCs/>
        </w:rPr>
      </w:pPr>
      <w:r w:rsidRPr="00790837">
        <w:rPr>
          <w:rFonts w:ascii="Arial" w:hAnsi="Arial" w:cs="Arial"/>
          <w:bCs/>
        </w:rPr>
        <w:t>Isaac Hayford - Access Communications</w:t>
      </w:r>
    </w:p>
    <w:p w14:paraId="01379B03" w14:textId="77777777" w:rsidR="00790837" w:rsidRPr="00790837" w:rsidRDefault="00790837" w:rsidP="00790837">
      <w:pPr>
        <w:ind w:left="2880"/>
        <w:rPr>
          <w:rFonts w:ascii="Arial" w:hAnsi="Arial" w:cs="Arial"/>
          <w:bCs/>
        </w:rPr>
      </w:pPr>
      <w:r w:rsidRPr="00790837">
        <w:rPr>
          <w:rFonts w:ascii="Arial" w:hAnsi="Arial" w:cs="Arial"/>
          <w:bCs/>
        </w:rPr>
        <w:t>Jill Byers - Bell Canada</w:t>
      </w:r>
    </w:p>
    <w:p w14:paraId="4D426AC7" w14:textId="77777777" w:rsidR="00790837" w:rsidRPr="00790837" w:rsidRDefault="00790837" w:rsidP="00790837">
      <w:pPr>
        <w:ind w:left="2880"/>
        <w:rPr>
          <w:rFonts w:ascii="Arial" w:hAnsi="Arial" w:cs="Arial"/>
          <w:bCs/>
        </w:rPr>
      </w:pPr>
      <w:r w:rsidRPr="00790837">
        <w:rPr>
          <w:rFonts w:ascii="Arial" w:hAnsi="Arial" w:cs="Arial"/>
          <w:bCs/>
        </w:rPr>
        <w:t>Joey-Lynn Abdulkader - Bell Canada</w:t>
      </w:r>
    </w:p>
    <w:p w14:paraId="08071FFA" w14:textId="77777777" w:rsidR="00790837" w:rsidRPr="00790837" w:rsidRDefault="00790837" w:rsidP="00790837">
      <w:pPr>
        <w:ind w:left="2880"/>
        <w:rPr>
          <w:rFonts w:ascii="Arial" w:hAnsi="Arial" w:cs="Arial"/>
          <w:bCs/>
        </w:rPr>
      </w:pPr>
      <w:r w:rsidRPr="00790837">
        <w:rPr>
          <w:rFonts w:ascii="Arial" w:hAnsi="Arial" w:cs="Arial"/>
          <w:bCs/>
        </w:rPr>
        <w:t>Marie-Christine Hudon - Bell Canada</w:t>
      </w:r>
    </w:p>
    <w:p w14:paraId="146263EF" w14:textId="77777777" w:rsidR="00790837" w:rsidRPr="00790837" w:rsidRDefault="00790837" w:rsidP="00790837">
      <w:pPr>
        <w:ind w:left="2880"/>
        <w:rPr>
          <w:rFonts w:ascii="Arial" w:hAnsi="Arial" w:cs="Arial"/>
          <w:bCs/>
        </w:rPr>
      </w:pPr>
      <w:r w:rsidRPr="00790837">
        <w:rPr>
          <w:rFonts w:ascii="Arial" w:hAnsi="Arial" w:cs="Arial"/>
          <w:bCs/>
        </w:rPr>
        <w:t>Francois Dalton - City West</w:t>
      </w:r>
    </w:p>
    <w:p w14:paraId="1DA07E73" w14:textId="77777777" w:rsidR="00790837" w:rsidRPr="00790837" w:rsidRDefault="00790837" w:rsidP="00790837">
      <w:pPr>
        <w:ind w:left="2880"/>
        <w:rPr>
          <w:rFonts w:ascii="Arial" w:hAnsi="Arial" w:cs="Arial"/>
          <w:bCs/>
        </w:rPr>
      </w:pPr>
      <w:r w:rsidRPr="00790837">
        <w:rPr>
          <w:rFonts w:ascii="Arial" w:hAnsi="Arial" w:cs="Arial"/>
          <w:bCs/>
        </w:rPr>
        <w:t>Paul Fleming - City West</w:t>
      </w:r>
    </w:p>
    <w:p w14:paraId="311FC537" w14:textId="77777777" w:rsidR="00790837" w:rsidRPr="00790837" w:rsidRDefault="00790837" w:rsidP="00790837">
      <w:pPr>
        <w:ind w:left="2880"/>
        <w:rPr>
          <w:rFonts w:ascii="Arial" w:hAnsi="Arial" w:cs="Arial"/>
          <w:bCs/>
        </w:rPr>
      </w:pPr>
      <w:r w:rsidRPr="00790837">
        <w:rPr>
          <w:rFonts w:ascii="Arial" w:hAnsi="Arial" w:cs="Arial"/>
          <w:bCs/>
        </w:rPr>
        <w:t xml:space="preserve">Chantale </w:t>
      </w:r>
      <w:proofErr w:type="spellStart"/>
      <w:r w:rsidRPr="00790837">
        <w:rPr>
          <w:rFonts w:ascii="Arial" w:hAnsi="Arial" w:cs="Arial"/>
          <w:bCs/>
        </w:rPr>
        <w:t>Neapole</w:t>
      </w:r>
      <w:proofErr w:type="spellEnd"/>
      <w:r w:rsidRPr="00790837">
        <w:rPr>
          <w:rFonts w:ascii="Arial" w:hAnsi="Arial" w:cs="Arial"/>
          <w:bCs/>
        </w:rPr>
        <w:t xml:space="preserve"> - CLNPC</w:t>
      </w:r>
    </w:p>
    <w:p w14:paraId="2ADD94BE" w14:textId="77777777" w:rsidR="00790837" w:rsidRPr="00790837" w:rsidRDefault="00790837" w:rsidP="00790837">
      <w:pPr>
        <w:ind w:left="2880"/>
        <w:rPr>
          <w:rFonts w:ascii="Arial" w:hAnsi="Arial" w:cs="Arial"/>
          <w:bCs/>
        </w:rPr>
      </w:pPr>
      <w:r w:rsidRPr="00790837">
        <w:rPr>
          <w:rFonts w:ascii="Arial" w:hAnsi="Arial" w:cs="Arial"/>
          <w:bCs/>
        </w:rPr>
        <w:t>Rodger McNabb - CLNPC</w:t>
      </w:r>
    </w:p>
    <w:p w14:paraId="119FF4A0" w14:textId="77777777" w:rsidR="00790837" w:rsidRPr="00790837" w:rsidRDefault="00790837" w:rsidP="00790837">
      <w:pPr>
        <w:ind w:left="2880"/>
        <w:rPr>
          <w:rFonts w:ascii="Arial" w:hAnsi="Arial" w:cs="Arial"/>
          <w:bCs/>
        </w:rPr>
      </w:pPr>
      <w:r w:rsidRPr="00790837">
        <w:rPr>
          <w:rFonts w:ascii="Arial" w:hAnsi="Arial" w:cs="Arial"/>
          <w:bCs/>
        </w:rPr>
        <w:t>Bill Barsley - CNAC</w:t>
      </w:r>
    </w:p>
    <w:p w14:paraId="4078490F" w14:textId="77777777" w:rsidR="00790837" w:rsidRPr="00790837" w:rsidRDefault="00790837" w:rsidP="00790837">
      <w:pPr>
        <w:ind w:left="2880"/>
        <w:rPr>
          <w:rFonts w:ascii="Arial" w:hAnsi="Arial" w:cs="Arial"/>
          <w:bCs/>
        </w:rPr>
      </w:pPr>
      <w:r w:rsidRPr="00790837">
        <w:rPr>
          <w:rFonts w:ascii="Arial" w:hAnsi="Arial" w:cs="Arial"/>
          <w:bCs/>
        </w:rPr>
        <w:t>Gary Jessop - CNAC</w:t>
      </w:r>
    </w:p>
    <w:p w14:paraId="6197A15C" w14:textId="77777777" w:rsidR="00790837" w:rsidRPr="00790837" w:rsidRDefault="00790837" w:rsidP="00790837">
      <w:pPr>
        <w:ind w:left="2880"/>
        <w:rPr>
          <w:rFonts w:ascii="Arial" w:hAnsi="Arial" w:cs="Arial"/>
          <w:bCs/>
        </w:rPr>
      </w:pPr>
      <w:r w:rsidRPr="00790837">
        <w:rPr>
          <w:rFonts w:ascii="Arial" w:hAnsi="Arial" w:cs="Arial"/>
          <w:bCs/>
        </w:rPr>
        <w:t>Glenn Pilley - CNAC</w:t>
      </w:r>
    </w:p>
    <w:p w14:paraId="11162941" w14:textId="77777777" w:rsidR="00790837" w:rsidRPr="00790837" w:rsidRDefault="00790837" w:rsidP="00790837">
      <w:pPr>
        <w:ind w:left="2880"/>
        <w:rPr>
          <w:rFonts w:ascii="Arial" w:hAnsi="Arial" w:cs="Arial"/>
          <w:bCs/>
        </w:rPr>
      </w:pPr>
      <w:r w:rsidRPr="00790837">
        <w:rPr>
          <w:rFonts w:ascii="Arial" w:hAnsi="Arial" w:cs="Arial"/>
          <w:bCs/>
        </w:rPr>
        <w:t xml:space="preserve">Ed </w:t>
      </w:r>
      <w:proofErr w:type="spellStart"/>
      <w:r w:rsidRPr="00790837">
        <w:rPr>
          <w:rFonts w:ascii="Arial" w:hAnsi="Arial" w:cs="Arial"/>
          <w:bCs/>
        </w:rPr>
        <w:t>Antecol</w:t>
      </w:r>
      <w:proofErr w:type="spellEnd"/>
      <w:r w:rsidRPr="00790837">
        <w:rPr>
          <w:rFonts w:ascii="Arial" w:hAnsi="Arial" w:cs="Arial"/>
          <w:bCs/>
        </w:rPr>
        <w:t xml:space="preserve"> - </w:t>
      </w:r>
      <w:proofErr w:type="spellStart"/>
      <w:r w:rsidRPr="00790837">
        <w:rPr>
          <w:rFonts w:ascii="Arial" w:hAnsi="Arial" w:cs="Arial"/>
          <w:bCs/>
        </w:rPr>
        <w:t>COMsolve</w:t>
      </w:r>
      <w:proofErr w:type="spellEnd"/>
      <w:r w:rsidRPr="00790837">
        <w:rPr>
          <w:rFonts w:ascii="Arial" w:hAnsi="Arial" w:cs="Arial"/>
          <w:bCs/>
        </w:rPr>
        <w:t xml:space="preserve"> Inc.</w:t>
      </w:r>
    </w:p>
    <w:p w14:paraId="1A396C7F" w14:textId="77777777" w:rsidR="00790837" w:rsidRPr="00790837" w:rsidRDefault="00790837" w:rsidP="00790837">
      <w:pPr>
        <w:ind w:left="2880"/>
        <w:rPr>
          <w:rFonts w:ascii="Arial" w:hAnsi="Arial" w:cs="Arial"/>
          <w:bCs/>
        </w:rPr>
      </w:pPr>
      <w:r w:rsidRPr="00790837">
        <w:rPr>
          <w:rFonts w:ascii="Arial" w:hAnsi="Arial" w:cs="Arial"/>
          <w:bCs/>
        </w:rPr>
        <w:t xml:space="preserve">Ofir </w:t>
      </w:r>
      <w:proofErr w:type="spellStart"/>
      <w:r w:rsidRPr="00790837">
        <w:rPr>
          <w:rFonts w:ascii="Arial" w:hAnsi="Arial" w:cs="Arial"/>
          <w:bCs/>
        </w:rPr>
        <w:t>Smadja</w:t>
      </w:r>
      <w:proofErr w:type="spellEnd"/>
      <w:r w:rsidRPr="00790837">
        <w:rPr>
          <w:rFonts w:ascii="Arial" w:hAnsi="Arial" w:cs="Arial"/>
          <w:bCs/>
        </w:rPr>
        <w:t xml:space="preserve"> - </w:t>
      </w:r>
      <w:proofErr w:type="spellStart"/>
      <w:r w:rsidRPr="00790837">
        <w:rPr>
          <w:rFonts w:ascii="Arial" w:hAnsi="Arial" w:cs="Arial"/>
          <w:bCs/>
        </w:rPr>
        <w:t>COMsolve</w:t>
      </w:r>
      <w:proofErr w:type="spellEnd"/>
      <w:r w:rsidRPr="00790837">
        <w:rPr>
          <w:rFonts w:ascii="Arial" w:hAnsi="Arial" w:cs="Arial"/>
          <w:bCs/>
        </w:rPr>
        <w:t xml:space="preserve"> Inc.</w:t>
      </w:r>
    </w:p>
    <w:p w14:paraId="2803FB5C" w14:textId="77777777" w:rsidR="00790837" w:rsidRPr="00790837" w:rsidRDefault="00790837" w:rsidP="00790837">
      <w:pPr>
        <w:ind w:left="2880"/>
        <w:rPr>
          <w:rFonts w:ascii="Arial" w:hAnsi="Arial" w:cs="Arial"/>
          <w:bCs/>
        </w:rPr>
      </w:pPr>
      <w:r w:rsidRPr="00790837">
        <w:rPr>
          <w:rFonts w:ascii="Arial" w:hAnsi="Arial" w:cs="Arial"/>
          <w:bCs/>
        </w:rPr>
        <w:t>Alexander Pittman - CRTC staff</w:t>
      </w:r>
    </w:p>
    <w:p w14:paraId="3BCECD3E" w14:textId="77777777" w:rsidR="00790837" w:rsidRPr="00790837" w:rsidRDefault="00790837" w:rsidP="00790837">
      <w:pPr>
        <w:ind w:left="2880"/>
        <w:rPr>
          <w:rFonts w:ascii="Arial" w:hAnsi="Arial" w:cs="Arial"/>
          <w:bCs/>
        </w:rPr>
      </w:pPr>
      <w:r w:rsidRPr="00790837">
        <w:rPr>
          <w:rFonts w:ascii="Arial" w:hAnsi="Arial" w:cs="Arial"/>
          <w:bCs/>
        </w:rPr>
        <w:t xml:space="preserve">Étienne </w:t>
      </w:r>
      <w:proofErr w:type="spellStart"/>
      <w:r w:rsidRPr="00790837">
        <w:rPr>
          <w:rFonts w:ascii="Arial" w:hAnsi="Arial" w:cs="Arial"/>
          <w:bCs/>
        </w:rPr>
        <w:t>Robelin</w:t>
      </w:r>
      <w:proofErr w:type="spellEnd"/>
      <w:r w:rsidRPr="00790837">
        <w:rPr>
          <w:rFonts w:ascii="Arial" w:hAnsi="Arial" w:cs="Arial"/>
          <w:bCs/>
        </w:rPr>
        <w:t xml:space="preserve"> - CRTC staff</w:t>
      </w:r>
    </w:p>
    <w:p w14:paraId="07A48EAE" w14:textId="77777777" w:rsidR="00790837" w:rsidRPr="00790837" w:rsidRDefault="00790837" w:rsidP="00790837">
      <w:pPr>
        <w:ind w:left="2880"/>
        <w:rPr>
          <w:rFonts w:ascii="Arial" w:hAnsi="Arial" w:cs="Arial"/>
          <w:bCs/>
        </w:rPr>
      </w:pPr>
      <w:r w:rsidRPr="00790837">
        <w:rPr>
          <w:rFonts w:ascii="Arial" w:hAnsi="Arial" w:cs="Arial"/>
          <w:bCs/>
        </w:rPr>
        <w:t>Sage Wiese - CTA</w:t>
      </w:r>
    </w:p>
    <w:p w14:paraId="4F0263CE" w14:textId="77777777" w:rsidR="00790837" w:rsidRPr="00790837" w:rsidRDefault="00790837" w:rsidP="00790837">
      <w:pPr>
        <w:ind w:left="2880"/>
        <w:rPr>
          <w:rFonts w:ascii="Arial" w:hAnsi="Arial" w:cs="Arial"/>
          <w:bCs/>
        </w:rPr>
      </w:pPr>
      <w:r w:rsidRPr="00790837">
        <w:rPr>
          <w:rFonts w:ascii="Arial" w:hAnsi="Arial" w:cs="Arial"/>
          <w:bCs/>
        </w:rPr>
        <w:t xml:space="preserve">Sarah Reilly - </w:t>
      </w:r>
      <w:proofErr w:type="spellStart"/>
      <w:r w:rsidRPr="00790837">
        <w:rPr>
          <w:rFonts w:ascii="Arial" w:hAnsi="Arial" w:cs="Arial"/>
          <w:bCs/>
        </w:rPr>
        <w:t>Distributel</w:t>
      </w:r>
      <w:proofErr w:type="spellEnd"/>
    </w:p>
    <w:p w14:paraId="29BBB153" w14:textId="77777777" w:rsidR="00790837" w:rsidRPr="00790837" w:rsidRDefault="00790837" w:rsidP="00790837">
      <w:pPr>
        <w:ind w:left="2880"/>
        <w:rPr>
          <w:rFonts w:ascii="Arial" w:hAnsi="Arial" w:cs="Arial"/>
          <w:bCs/>
        </w:rPr>
      </w:pPr>
      <w:r w:rsidRPr="00790837">
        <w:rPr>
          <w:rFonts w:ascii="Arial" w:hAnsi="Arial" w:cs="Arial"/>
          <w:bCs/>
        </w:rPr>
        <w:t>Kim Brown - Eastlink</w:t>
      </w:r>
    </w:p>
    <w:p w14:paraId="208E8EAD" w14:textId="77777777" w:rsidR="00790837" w:rsidRPr="00790837" w:rsidRDefault="00790837" w:rsidP="00790837">
      <w:pPr>
        <w:ind w:left="2880"/>
        <w:rPr>
          <w:rFonts w:ascii="Arial" w:hAnsi="Arial" w:cs="Arial"/>
          <w:bCs/>
        </w:rPr>
      </w:pPr>
      <w:r w:rsidRPr="00790837">
        <w:rPr>
          <w:rFonts w:ascii="Arial" w:hAnsi="Arial" w:cs="Arial"/>
          <w:bCs/>
        </w:rPr>
        <w:t xml:space="preserve">Carl Litt - </w:t>
      </w:r>
      <w:proofErr w:type="spellStart"/>
      <w:r w:rsidRPr="00790837">
        <w:rPr>
          <w:rFonts w:ascii="Arial" w:hAnsi="Arial" w:cs="Arial"/>
          <w:bCs/>
        </w:rPr>
        <w:t>Execulink</w:t>
      </w:r>
      <w:proofErr w:type="spellEnd"/>
    </w:p>
    <w:p w14:paraId="18044E4E" w14:textId="77777777" w:rsidR="00790837" w:rsidRPr="00790837" w:rsidRDefault="00790837" w:rsidP="00790837">
      <w:pPr>
        <w:ind w:left="2880"/>
        <w:rPr>
          <w:rFonts w:ascii="Arial" w:hAnsi="Arial" w:cs="Arial"/>
          <w:bCs/>
        </w:rPr>
      </w:pPr>
      <w:r w:rsidRPr="00790837">
        <w:rPr>
          <w:rFonts w:ascii="Arial" w:hAnsi="Arial" w:cs="Arial"/>
          <w:bCs/>
        </w:rPr>
        <w:t>Michael Adesina - Freedom Mobile</w:t>
      </w:r>
    </w:p>
    <w:p w14:paraId="783CB670" w14:textId="77777777" w:rsidR="00790837" w:rsidRPr="00790837" w:rsidRDefault="00790837" w:rsidP="00790837">
      <w:pPr>
        <w:ind w:left="2880"/>
        <w:rPr>
          <w:rFonts w:ascii="Arial" w:hAnsi="Arial" w:cs="Arial"/>
          <w:bCs/>
        </w:rPr>
      </w:pPr>
      <w:r w:rsidRPr="00790837">
        <w:rPr>
          <w:rFonts w:ascii="Arial" w:hAnsi="Arial" w:cs="Arial"/>
          <w:bCs/>
        </w:rPr>
        <w:t xml:space="preserve">Vince Yelle - Groupe </w:t>
      </w:r>
      <w:proofErr w:type="spellStart"/>
      <w:r w:rsidRPr="00790837">
        <w:rPr>
          <w:rFonts w:ascii="Arial" w:hAnsi="Arial" w:cs="Arial"/>
          <w:bCs/>
        </w:rPr>
        <w:t>Maskatel</w:t>
      </w:r>
      <w:proofErr w:type="spellEnd"/>
    </w:p>
    <w:p w14:paraId="4C2FD80E" w14:textId="77777777" w:rsidR="00790837" w:rsidRPr="00790837" w:rsidRDefault="00790837" w:rsidP="00790837">
      <w:pPr>
        <w:ind w:left="2880"/>
        <w:rPr>
          <w:rFonts w:ascii="Arial" w:hAnsi="Arial" w:cs="Arial"/>
          <w:bCs/>
        </w:rPr>
      </w:pPr>
      <w:r w:rsidRPr="00790837">
        <w:rPr>
          <w:rFonts w:ascii="Arial" w:hAnsi="Arial" w:cs="Arial"/>
          <w:bCs/>
        </w:rPr>
        <w:t>Jonathan Holmes - ITPA</w:t>
      </w:r>
    </w:p>
    <w:p w14:paraId="6280642E" w14:textId="77777777" w:rsidR="00790837" w:rsidRPr="00790837" w:rsidRDefault="00790837" w:rsidP="00790837">
      <w:pPr>
        <w:ind w:left="2880"/>
        <w:rPr>
          <w:rFonts w:ascii="Arial" w:hAnsi="Arial" w:cs="Arial"/>
          <w:bCs/>
        </w:rPr>
      </w:pPr>
      <w:r w:rsidRPr="00790837">
        <w:rPr>
          <w:rFonts w:ascii="Arial" w:hAnsi="Arial" w:cs="Arial"/>
          <w:bCs/>
        </w:rPr>
        <w:t>Karen Robinson - KROB Numbering Solutions</w:t>
      </w:r>
    </w:p>
    <w:p w14:paraId="72902368" w14:textId="77777777" w:rsidR="00790837" w:rsidRPr="00790837" w:rsidRDefault="00790837" w:rsidP="00790837">
      <w:pPr>
        <w:ind w:left="2880"/>
        <w:rPr>
          <w:rFonts w:ascii="Arial" w:hAnsi="Arial" w:cs="Arial"/>
          <w:bCs/>
        </w:rPr>
      </w:pPr>
      <w:r w:rsidRPr="00790837">
        <w:rPr>
          <w:rFonts w:ascii="Arial" w:hAnsi="Arial" w:cs="Arial"/>
          <w:bCs/>
        </w:rPr>
        <w:t>Tara Farquhar - NANPA</w:t>
      </w:r>
    </w:p>
    <w:p w14:paraId="1EAB3FCC" w14:textId="77777777" w:rsidR="00790837" w:rsidRPr="00790837" w:rsidRDefault="00790837" w:rsidP="00790837">
      <w:pPr>
        <w:ind w:left="2880"/>
        <w:rPr>
          <w:rFonts w:ascii="Arial" w:hAnsi="Arial" w:cs="Arial"/>
          <w:bCs/>
        </w:rPr>
      </w:pPr>
      <w:r w:rsidRPr="00790837">
        <w:rPr>
          <w:rFonts w:ascii="Arial" w:hAnsi="Arial" w:cs="Arial"/>
          <w:bCs/>
        </w:rPr>
        <w:t>Marcel Champagne - Neustar/Transunion</w:t>
      </w:r>
    </w:p>
    <w:p w14:paraId="2ABB480E" w14:textId="77777777" w:rsidR="00790837" w:rsidRPr="00790837" w:rsidRDefault="00790837" w:rsidP="00790837">
      <w:pPr>
        <w:ind w:left="2880"/>
        <w:rPr>
          <w:rFonts w:ascii="Arial" w:hAnsi="Arial" w:cs="Arial"/>
          <w:bCs/>
        </w:rPr>
      </w:pPr>
      <w:r w:rsidRPr="00790837">
        <w:rPr>
          <w:rFonts w:ascii="Arial" w:hAnsi="Arial" w:cs="Arial"/>
          <w:bCs/>
        </w:rPr>
        <w:t>Gabriel Picard Mandeville - Quebecor</w:t>
      </w:r>
    </w:p>
    <w:p w14:paraId="6DC81DD8" w14:textId="77777777" w:rsidR="00790837" w:rsidRPr="00790837" w:rsidRDefault="00790837" w:rsidP="00790837">
      <w:pPr>
        <w:ind w:left="2880"/>
        <w:rPr>
          <w:rFonts w:ascii="Arial" w:hAnsi="Arial" w:cs="Arial"/>
          <w:bCs/>
        </w:rPr>
      </w:pPr>
      <w:r w:rsidRPr="00790837">
        <w:rPr>
          <w:rFonts w:ascii="Arial" w:hAnsi="Arial" w:cs="Arial"/>
          <w:bCs/>
        </w:rPr>
        <w:t>Andrew Hew - Rogers</w:t>
      </w:r>
    </w:p>
    <w:p w14:paraId="312DE2BA" w14:textId="77777777" w:rsidR="00790837" w:rsidRPr="00790837" w:rsidRDefault="00790837" w:rsidP="00790837">
      <w:pPr>
        <w:ind w:left="2880"/>
        <w:rPr>
          <w:rFonts w:ascii="Arial" w:hAnsi="Arial" w:cs="Arial"/>
          <w:bCs/>
        </w:rPr>
      </w:pPr>
      <w:r w:rsidRPr="00790837">
        <w:rPr>
          <w:rFonts w:ascii="Arial" w:hAnsi="Arial" w:cs="Arial"/>
          <w:bCs/>
        </w:rPr>
        <w:t>Jennifer Mack - Rogers</w:t>
      </w:r>
    </w:p>
    <w:p w14:paraId="485FCBC4" w14:textId="77777777" w:rsidR="00790837" w:rsidRPr="00790837" w:rsidRDefault="00790837" w:rsidP="00790837">
      <w:pPr>
        <w:ind w:left="2880"/>
        <w:rPr>
          <w:rFonts w:ascii="Arial" w:hAnsi="Arial" w:cs="Arial"/>
          <w:bCs/>
        </w:rPr>
      </w:pPr>
      <w:r w:rsidRPr="00790837">
        <w:rPr>
          <w:rFonts w:ascii="Arial" w:hAnsi="Arial" w:cs="Arial"/>
          <w:bCs/>
        </w:rPr>
        <w:t xml:space="preserve">Aditi Sharma - </w:t>
      </w:r>
      <w:proofErr w:type="spellStart"/>
      <w:r w:rsidRPr="00790837">
        <w:rPr>
          <w:rFonts w:ascii="Arial" w:hAnsi="Arial" w:cs="Arial"/>
          <w:bCs/>
        </w:rPr>
        <w:t>Sasktel</w:t>
      </w:r>
      <w:proofErr w:type="spellEnd"/>
    </w:p>
    <w:p w14:paraId="1E190203" w14:textId="77777777" w:rsidR="00790837" w:rsidRPr="00790837" w:rsidRDefault="00790837" w:rsidP="00790837">
      <w:pPr>
        <w:ind w:left="2880"/>
        <w:rPr>
          <w:rFonts w:ascii="Arial" w:hAnsi="Arial" w:cs="Arial"/>
          <w:bCs/>
        </w:rPr>
      </w:pPr>
      <w:r w:rsidRPr="00790837">
        <w:rPr>
          <w:rFonts w:ascii="Arial" w:hAnsi="Arial" w:cs="Arial"/>
          <w:bCs/>
        </w:rPr>
        <w:t xml:space="preserve">Damandeep Singh - </w:t>
      </w:r>
      <w:proofErr w:type="spellStart"/>
      <w:r w:rsidRPr="00790837">
        <w:rPr>
          <w:rFonts w:ascii="Arial" w:hAnsi="Arial" w:cs="Arial"/>
          <w:bCs/>
        </w:rPr>
        <w:t>Sasktel</w:t>
      </w:r>
      <w:proofErr w:type="spellEnd"/>
    </w:p>
    <w:p w14:paraId="406EDE78" w14:textId="77777777" w:rsidR="00790837" w:rsidRPr="00790837" w:rsidRDefault="00790837" w:rsidP="00790837">
      <w:pPr>
        <w:ind w:left="2880"/>
        <w:rPr>
          <w:rFonts w:ascii="Arial" w:hAnsi="Arial" w:cs="Arial"/>
          <w:bCs/>
        </w:rPr>
      </w:pPr>
      <w:r w:rsidRPr="00790837">
        <w:rPr>
          <w:rFonts w:ascii="Arial" w:hAnsi="Arial" w:cs="Arial"/>
          <w:bCs/>
        </w:rPr>
        <w:t xml:space="preserve">Lucie Lang - </w:t>
      </w:r>
      <w:proofErr w:type="spellStart"/>
      <w:r w:rsidRPr="00790837">
        <w:rPr>
          <w:rFonts w:ascii="Arial" w:hAnsi="Arial" w:cs="Arial"/>
          <w:bCs/>
        </w:rPr>
        <w:t>Sasktel</w:t>
      </w:r>
      <w:proofErr w:type="spellEnd"/>
    </w:p>
    <w:p w14:paraId="78596FF7" w14:textId="77777777" w:rsidR="00790837" w:rsidRPr="00790837" w:rsidRDefault="00790837" w:rsidP="00790837">
      <w:pPr>
        <w:ind w:left="2880"/>
        <w:rPr>
          <w:rFonts w:ascii="Arial" w:hAnsi="Arial" w:cs="Arial"/>
          <w:bCs/>
        </w:rPr>
      </w:pPr>
      <w:r w:rsidRPr="00790837">
        <w:rPr>
          <w:rFonts w:ascii="Arial" w:hAnsi="Arial" w:cs="Arial"/>
          <w:bCs/>
        </w:rPr>
        <w:t>Allyson Blevins - Sinch / INC Co-Chair</w:t>
      </w:r>
    </w:p>
    <w:p w14:paraId="1A2956C9" w14:textId="77777777" w:rsidR="00790837" w:rsidRPr="00790837" w:rsidRDefault="00790837" w:rsidP="00790837">
      <w:pPr>
        <w:ind w:left="2880"/>
        <w:rPr>
          <w:rFonts w:ascii="Arial" w:hAnsi="Arial" w:cs="Arial"/>
          <w:bCs/>
        </w:rPr>
      </w:pPr>
      <w:r w:rsidRPr="00790837">
        <w:rPr>
          <w:rFonts w:ascii="Arial" w:hAnsi="Arial" w:cs="Arial"/>
          <w:bCs/>
        </w:rPr>
        <w:t xml:space="preserve">Julia </w:t>
      </w:r>
      <w:proofErr w:type="spellStart"/>
      <w:r w:rsidRPr="00790837">
        <w:rPr>
          <w:rFonts w:ascii="Arial" w:hAnsi="Arial" w:cs="Arial"/>
          <w:bCs/>
        </w:rPr>
        <w:t>Korunets</w:t>
      </w:r>
      <w:proofErr w:type="spellEnd"/>
      <w:r w:rsidRPr="00790837">
        <w:rPr>
          <w:rFonts w:ascii="Arial" w:hAnsi="Arial" w:cs="Arial"/>
          <w:bCs/>
        </w:rPr>
        <w:t xml:space="preserve"> - Syniverse</w:t>
      </w:r>
    </w:p>
    <w:p w14:paraId="3EF320D4" w14:textId="77777777" w:rsidR="00790837" w:rsidRPr="00790837" w:rsidRDefault="00790837" w:rsidP="00790837">
      <w:pPr>
        <w:ind w:left="2880"/>
        <w:rPr>
          <w:rFonts w:ascii="Arial" w:hAnsi="Arial" w:cs="Arial"/>
          <w:bCs/>
        </w:rPr>
      </w:pPr>
      <w:r w:rsidRPr="00790837">
        <w:rPr>
          <w:rFonts w:ascii="Arial" w:hAnsi="Arial" w:cs="Arial"/>
          <w:bCs/>
        </w:rPr>
        <w:t xml:space="preserve">Laura Foulds - </w:t>
      </w:r>
      <w:proofErr w:type="spellStart"/>
      <w:r w:rsidRPr="00790837">
        <w:rPr>
          <w:rFonts w:ascii="Arial" w:hAnsi="Arial" w:cs="Arial"/>
          <w:bCs/>
        </w:rPr>
        <w:t>TbayTel</w:t>
      </w:r>
      <w:proofErr w:type="spellEnd"/>
    </w:p>
    <w:p w14:paraId="103F4D9E" w14:textId="77777777" w:rsidR="00790837" w:rsidRPr="00790837" w:rsidRDefault="00790837" w:rsidP="00790837">
      <w:pPr>
        <w:ind w:left="2880"/>
        <w:rPr>
          <w:rFonts w:ascii="Arial" w:hAnsi="Arial" w:cs="Arial"/>
          <w:bCs/>
        </w:rPr>
      </w:pPr>
      <w:r w:rsidRPr="00790837">
        <w:rPr>
          <w:rFonts w:ascii="Arial" w:hAnsi="Arial" w:cs="Arial"/>
          <w:bCs/>
        </w:rPr>
        <w:t xml:space="preserve">Nick Pucci - </w:t>
      </w:r>
      <w:proofErr w:type="spellStart"/>
      <w:r w:rsidRPr="00790837">
        <w:rPr>
          <w:rFonts w:ascii="Arial" w:hAnsi="Arial" w:cs="Arial"/>
          <w:bCs/>
        </w:rPr>
        <w:t>TbayTel</w:t>
      </w:r>
      <w:proofErr w:type="spellEnd"/>
    </w:p>
    <w:p w14:paraId="67916FC0" w14:textId="77777777" w:rsidR="00790837" w:rsidRPr="00790837" w:rsidRDefault="00790837" w:rsidP="00790837">
      <w:pPr>
        <w:ind w:left="2880"/>
        <w:rPr>
          <w:rFonts w:ascii="Arial" w:hAnsi="Arial" w:cs="Arial"/>
          <w:bCs/>
        </w:rPr>
      </w:pPr>
      <w:r w:rsidRPr="00790837">
        <w:rPr>
          <w:rFonts w:ascii="Arial" w:hAnsi="Arial" w:cs="Arial"/>
          <w:bCs/>
        </w:rPr>
        <w:t xml:space="preserve">Shauna Colby - </w:t>
      </w:r>
      <w:proofErr w:type="spellStart"/>
      <w:r w:rsidRPr="00790837">
        <w:rPr>
          <w:rFonts w:ascii="Arial" w:hAnsi="Arial" w:cs="Arial"/>
          <w:bCs/>
        </w:rPr>
        <w:t>Tbaytel</w:t>
      </w:r>
      <w:proofErr w:type="spellEnd"/>
    </w:p>
    <w:p w14:paraId="51791248" w14:textId="77777777" w:rsidR="00790837" w:rsidRPr="00790837" w:rsidRDefault="00790837" w:rsidP="00790837">
      <w:pPr>
        <w:ind w:left="2880"/>
        <w:rPr>
          <w:rFonts w:ascii="Arial" w:hAnsi="Arial" w:cs="Arial"/>
          <w:bCs/>
        </w:rPr>
      </w:pPr>
      <w:r w:rsidRPr="00790837">
        <w:rPr>
          <w:rFonts w:ascii="Arial" w:hAnsi="Arial" w:cs="Arial"/>
          <w:bCs/>
        </w:rPr>
        <w:t xml:space="preserve">Stephen Scofich - </w:t>
      </w:r>
      <w:proofErr w:type="spellStart"/>
      <w:r w:rsidRPr="00790837">
        <w:rPr>
          <w:rFonts w:ascii="Arial" w:hAnsi="Arial" w:cs="Arial"/>
          <w:bCs/>
        </w:rPr>
        <w:t>Tbaytel</w:t>
      </w:r>
      <w:proofErr w:type="spellEnd"/>
    </w:p>
    <w:p w14:paraId="2CBF45D3" w14:textId="77777777" w:rsidR="00790837" w:rsidRPr="00790837" w:rsidRDefault="00790837" w:rsidP="00790837">
      <w:pPr>
        <w:ind w:left="2880"/>
        <w:rPr>
          <w:rFonts w:ascii="Arial" w:hAnsi="Arial" w:cs="Arial"/>
          <w:bCs/>
        </w:rPr>
      </w:pPr>
      <w:r w:rsidRPr="00790837">
        <w:rPr>
          <w:rFonts w:ascii="Arial" w:hAnsi="Arial" w:cs="Arial"/>
          <w:bCs/>
        </w:rPr>
        <w:t xml:space="preserve">Diane Dolan - </w:t>
      </w:r>
      <w:proofErr w:type="spellStart"/>
      <w:r w:rsidRPr="00790837">
        <w:rPr>
          <w:rFonts w:ascii="Arial" w:hAnsi="Arial" w:cs="Arial"/>
          <w:bCs/>
        </w:rPr>
        <w:t>Teksavvy</w:t>
      </w:r>
      <w:proofErr w:type="spellEnd"/>
    </w:p>
    <w:p w14:paraId="40E6782F" w14:textId="77777777" w:rsidR="00790837" w:rsidRPr="00790837" w:rsidRDefault="00790837" w:rsidP="00790837">
      <w:pPr>
        <w:ind w:left="2880"/>
        <w:rPr>
          <w:rFonts w:ascii="Arial" w:hAnsi="Arial" w:cs="Arial"/>
          <w:bCs/>
        </w:rPr>
      </w:pPr>
      <w:r w:rsidRPr="00790837">
        <w:rPr>
          <w:rFonts w:ascii="Arial" w:hAnsi="Arial" w:cs="Arial"/>
          <w:bCs/>
        </w:rPr>
        <w:t>Beth Connell - TELUS</w:t>
      </w:r>
    </w:p>
    <w:p w14:paraId="649D7651" w14:textId="77777777" w:rsidR="00790837" w:rsidRPr="00790837" w:rsidRDefault="00790837" w:rsidP="00790837">
      <w:pPr>
        <w:ind w:left="2880"/>
        <w:rPr>
          <w:rFonts w:ascii="Arial" w:hAnsi="Arial" w:cs="Arial"/>
          <w:bCs/>
        </w:rPr>
      </w:pPr>
      <w:r w:rsidRPr="00790837">
        <w:rPr>
          <w:rFonts w:ascii="Arial" w:hAnsi="Arial" w:cs="Arial"/>
          <w:bCs/>
        </w:rPr>
        <w:t xml:space="preserve">Olena </w:t>
      </w:r>
      <w:proofErr w:type="spellStart"/>
      <w:r w:rsidRPr="00790837">
        <w:rPr>
          <w:rFonts w:ascii="Arial" w:hAnsi="Arial" w:cs="Arial"/>
          <w:bCs/>
        </w:rPr>
        <w:t>Bilozerska</w:t>
      </w:r>
      <w:proofErr w:type="spellEnd"/>
      <w:r w:rsidRPr="00790837">
        <w:rPr>
          <w:rFonts w:ascii="Arial" w:hAnsi="Arial" w:cs="Arial"/>
          <w:bCs/>
        </w:rPr>
        <w:t xml:space="preserve"> - TELUS</w:t>
      </w:r>
    </w:p>
    <w:p w14:paraId="07D0FA10" w14:textId="77777777" w:rsidR="00790837" w:rsidRPr="00790837" w:rsidRDefault="00790837" w:rsidP="00790837">
      <w:pPr>
        <w:ind w:left="2880"/>
        <w:rPr>
          <w:rFonts w:ascii="Arial" w:hAnsi="Arial" w:cs="Arial"/>
          <w:bCs/>
        </w:rPr>
      </w:pPr>
      <w:r w:rsidRPr="00790837">
        <w:rPr>
          <w:rFonts w:ascii="Arial" w:hAnsi="Arial" w:cs="Arial"/>
          <w:bCs/>
        </w:rPr>
        <w:t>Jean-Sebastien Tremblay - Videotron</w:t>
      </w:r>
    </w:p>
    <w:p w14:paraId="7715FC38" w14:textId="77777777" w:rsidR="00790837" w:rsidRPr="00790837" w:rsidRDefault="00790837" w:rsidP="00790837">
      <w:pPr>
        <w:ind w:left="2880"/>
        <w:rPr>
          <w:rFonts w:ascii="Arial" w:hAnsi="Arial" w:cs="Arial"/>
          <w:bCs/>
        </w:rPr>
      </w:pPr>
      <w:r w:rsidRPr="00790837">
        <w:rPr>
          <w:rFonts w:ascii="Arial" w:hAnsi="Arial" w:cs="Arial"/>
          <w:bCs/>
        </w:rPr>
        <w:lastRenderedPageBreak/>
        <w:t>Marc Berruyer - Videotron</w:t>
      </w:r>
    </w:p>
    <w:p w14:paraId="12B0F017" w14:textId="2179EA54" w:rsidR="00811712" w:rsidRPr="00F71A1A" w:rsidRDefault="00790837" w:rsidP="00790837">
      <w:pPr>
        <w:ind w:left="2880"/>
        <w:rPr>
          <w:rFonts w:ascii="Arial" w:eastAsia="Times New Roman" w:hAnsi="Arial" w:cs="Arial"/>
          <w:bCs/>
          <w:color w:val="000000"/>
          <w:lang w:val="en-US" w:eastAsia="en-US"/>
        </w:rPr>
      </w:pPr>
      <w:r w:rsidRPr="00790837">
        <w:rPr>
          <w:rFonts w:ascii="Arial" w:hAnsi="Arial" w:cs="Arial"/>
          <w:bCs/>
        </w:rPr>
        <w:t>Martin Perreault - Videotron</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60C1FBB9" w14:textId="77777777" w:rsidR="00992C42" w:rsidRDefault="00992C42" w:rsidP="00992C42">
      <w:pPr>
        <w:pStyle w:val="ListParagraph"/>
        <w:numPr>
          <w:ilvl w:val="0"/>
          <w:numId w:val="37"/>
        </w:numPr>
        <w:rPr>
          <w:rFonts w:ascii="Arial" w:hAnsi="Arial" w:cs="Arial"/>
          <w:b/>
        </w:rPr>
      </w:pPr>
      <w:r>
        <w:rPr>
          <w:rFonts w:ascii="Arial" w:hAnsi="Arial" w:cs="Arial"/>
          <w:bCs/>
        </w:rPr>
        <w:t>The CNA will discuss how many Appendix Bs are required and how they should be filled out if a carrier needs to spread their applications to multiple days due to the resources-per-day restriction.</w:t>
      </w:r>
      <w:r>
        <w:rPr>
          <w:rFonts w:ascii="Arial" w:hAnsi="Arial" w:cs="Arial"/>
          <w:b/>
        </w:rPr>
        <w:t xml:space="preserve"> (Completed)</w:t>
      </w:r>
    </w:p>
    <w:p w14:paraId="0CE2C439" w14:textId="77777777" w:rsidR="00992C42" w:rsidRDefault="00992C42" w:rsidP="00992C42">
      <w:pPr>
        <w:pStyle w:val="ListParagraph"/>
        <w:rPr>
          <w:rFonts w:ascii="Arial" w:hAnsi="Arial" w:cs="Arial"/>
          <w:b/>
          <w:i/>
          <w:iCs/>
        </w:rPr>
      </w:pPr>
    </w:p>
    <w:p w14:paraId="728E7447" w14:textId="77777777" w:rsidR="00992C42" w:rsidRPr="00CD5B25" w:rsidRDefault="00992C42" w:rsidP="00992C42">
      <w:pPr>
        <w:pStyle w:val="ListParagraph"/>
        <w:rPr>
          <w:rFonts w:ascii="Arial" w:hAnsi="Arial" w:cs="Arial"/>
          <w:bCs/>
          <w:i/>
          <w:iCs/>
        </w:rPr>
      </w:pPr>
      <w:r w:rsidRPr="00CD5B25">
        <w:rPr>
          <w:rFonts w:ascii="Arial" w:hAnsi="Arial" w:cs="Arial"/>
          <w:b/>
          <w:i/>
          <w:iCs/>
        </w:rPr>
        <w:t>Action Item Response:</w:t>
      </w:r>
      <w:r w:rsidRPr="00CD5B25">
        <w:rPr>
          <w:rFonts w:ascii="Arial" w:hAnsi="Arial" w:cs="Arial"/>
          <w:bCs/>
          <w:i/>
          <w:iCs/>
        </w:rPr>
        <w:t xml:space="preserve"> The CNA expects that each individual growth resource application has its own individual Appendix B filled out. When sending groups of applications for a single Exchange Area, the applicant may assume that the previous applications are accepted and the resource will be assigned when filling out each </w:t>
      </w:r>
      <w:r>
        <w:rPr>
          <w:rFonts w:ascii="Arial" w:hAnsi="Arial" w:cs="Arial"/>
          <w:bCs/>
          <w:i/>
          <w:iCs/>
        </w:rPr>
        <w:t xml:space="preserve">subsequent </w:t>
      </w:r>
      <w:r w:rsidRPr="00CD5B25">
        <w:rPr>
          <w:rFonts w:ascii="Arial" w:hAnsi="Arial" w:cs="Arial"/>
          <w:bCs/>
          <w:i/>
          <w:iCs/>
        </w:rPr>
        <w:t>Appendix B. Therefore, the per-day resource limit will not affect ongoing submissions with or without the restrictions.</w:t>
      </w:r>
    </w:p>
    <w:p w14:paraId="5E0FC320" w14:textId="77777777" w:rsidR="00992C42" w:rsidRPr="00943BBF" w:rsidRDefault="00992C42" w:rsidP="00992C42">
      <w:pPr>
        <w:pStyle w:val="ListParagraph"/>
        <w:rPr>
          <w:rFonts w:ascii="Arial" w:hAnsi="Arial" w:cs="Arial"/>
          <w:b/>
        </w:rPr>
      </w:pPr>
    </w:p>
    <w:p w14:paraId="1DBD7BDE" w14:textId="77777777" w:rsidR="00992C42" w:rsidRPr="006A4DEE" w:rsidRDefault="00992C42" w:rsidP="00992C42">
      <w:pPr>
        <w:pStyle w:val="ListParagraph"/>
        <w:numPr>
          <w:ilvl w:val="0"/>
          <w:numId w:val="37"/>
        </w:numPr>
        <w:rPr>
          <w:rFonts w:ascii="Arial" w:hAnsi="Arial" w:cs="Arial"/>
          <w:b/>
        </w:rPr>
      </w:pPr>
      <w:r>
        <w:rPr>
          <w:rFonts w:ascii="Arial" w:hAnsi="Arial" w:cs="Arial"/>
          <w:bCs/>
        </w:rPr>
        <w:t>CSCN Secretary will post the TIF report coversheet as CNCO311A and final version of the guideline as CNCO304C on the CNA website for comment. If there are no substantive changes within 10 business days, they will be considered final and be sent to the CISC for consideration.</w:t>
      </w:r>
      <w:r>
        <w:rPr>
          <w:rFonts w:ascii="Arial" w:hAnsi="Arial" w:cs="Arial"/>
          <w:b/>
        </w:rPr>
        <w:t xml:space="preserve"> (Completed)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CD6C619" w14:textId="0E3320A5" w:rsidR="0063284E" w:rsidRDefault="001008B0" w:rsidP="00692617">
      <w:pPr>
        <w:rPr>
          <w:rFonts w:ascii="Arial" w:hAnsi="Arial" w:cs="Arial"/>
          <w:bCs/>
        </w:rPr>
      </w:pPr>
      <w:r>
        <w:rPr>
          <w:rFonts w:ascii="Arial" w:hAnsi="Arial" w:cs="Arial"/>
          <w:bCs/>
        </w:rPr>
        <w:t>Kelly Walsh noted that CNCO312A was previously posted</w:t>
      </w:r>
      <w:r w:rsidR="00BE6377">
        <w:rPr>
          <w:rFonts w:ascii="Arial" w:hAnsi="Arial" w:cs="Arial"/>
          <w:bCs/>
        </w:rPr>
        <w:t xml:space="preserve"> for</w:t>
      </w:r>
      <w:r w:rsidR="00E839E1">
        <w:rPr>
          <w:rFonts w:ascii="Arial" w:hAnsi="Arial" w:cs="Arial"/>
          <w:bCs/>
        </w:rPr>
        <w:t xml:space="preserve"> </w:t>
      </w:r>
      <w:r w:rsidR="00BE6377">
        <w:rPr>
          <w:rFonts w:ascii="Arial" w:hAnsi="Arial" w:cs="Arial"/>
          <w:bCs/>
        </w:rPr>
        <w:t>this meeting</w:t>
      </w:r>
      <w:r w:rsidR="00781F9B">
        <w:rPr>
          <w:rFonts w:ascii="Arial" w:hAnsi="Arial" w:cs="Arial"/>
          <w:bCs/>
        </w:rPr>
        <w:t>,</w:t>
      </w:r>
      <w:r w:rsidR="00BE6377">
        <w:rPr>
          <w:rFonts w:ascii="Arial" w:hAnsi="Arial" w:cs="Arial"/>
          <w:bCs/>
        </w:rPr>
        <w:t xml:space="preserve"> but Bell has provided an updated version</w:t>
      </w:r>
      <w:r w:rsidR="00E54D26">
        <w:rPr>
          <w:rFonts w:ascii="Arial" w:hAnsi="Arial" w:cs="Arial"/>
          <w:bCs/>
        </w:rPr>
        <w:t>, CNCO312B,</w:t>
      </w:r>
      <w:r w:rsidR="00BE6377">
        <w:rPr>
          <w:rFonts w:ascii="Arial" w:hAnsi="Arial" w:cs="Arial"/>
          <w:bCs/>
        </w:rPr>
        <w:t xml:space="preserve"> for today’s meeting.</w:t>
      </w:r>
      <w:r w:rsidR="0016503B">
        <w:rPr>
          <w:rFonts w:ascii="Arial" w:hAnsi="Arial" w:cs="Arial"/>
          <w:bCs/>
        </w:rPr>
        <w:t xml:space="preserve"> The group agreed to use the new version.</w:t>
      </w:r>
    </w:p>
    <w:p w14:paraId="4C711729" w14:textId="77777777" w:rsidR="0016503B" w:rsidRDefault="0016503B" w:rsidP="00692617">
      <w:pPr>
        <w:rPr>
          <w:rFonts w:ascii="Arial" w:hAnsi="Arial" w:cs="Arial"/>
          <w:bCs/>
        </w:rPr>
      </w:pPr>
    </w:p>
    <w:p w14:paraId="702D0016" w14:textId="27346AA9" w:rsidR="0016503B" w:rsidRDefault="0016503B" w:rsidP="00692617">
      <w:pPr>
        <w:rPr>
          <w:rFonts w:ascii="Arial" w:hAnsi="Arial" w:cs="Arial"/>
          <w:bCs/>
        </w:rPr>
      </w:pPr>
      <w:r>
        <w:rPr>
          <w:rFonts w:ascii="Arial" w:hAnsi="Arial" w:cs="Arial"/>
          <w:bCs/>
        </w:rPr>
        <w:t xml:space="preserve">Joey-Lynn Abdulkader noted that the changes were based on </w:t>
      </w:r>
      <w:r w:rsidR="00E54D26">
        <w:rPr>
          <w:rFonts w:ascii="Arial" w:hAnsi="Arial" w:cs="Arial"/>
          <w:bCs/>
        </w:rPr>
        <w:t>CNCO312A</w:t>
      </w:r>
      <w:r>
        <w:rPr>
          <w:rFonts w:ascii="Arial" w:hAnsi="Arial" w:cs="Arial"/>
          <w:bCs/>
        </w:rPr>
        <w:t xml:space="preserve"> which was posted.</w:t>
      </w:r>
    </w:p>
    <w:p w14:paraId="37186460" w14:textId="77777777" w:rsidR="0016503B" w:rsidRDefault="0016503B" w:rsidP="00692617">
      <w:pPr>
        <w:rPr>
          <w:rFonts w:ascii="Arial" w:hAnsi="Arial" w:cs="Arial"/>
          <w:bCs/>
        </w:rPr>
      </w:pPr>
    </w:p>
    <w:p w14:paraId="5EECAE48" w14:textId="235D4D76" w:rsidR="0016503B" w:rsidRDefault="0016503B" w:rsidP="00692617">
      <w:pPr>
        <w:rPr>
          <w:rFonts w:ascii="Arial" w:hAnsi="Arial" w:cs="Arial"/>
          <w:bCs/>
        </w:rPr>
      </w:pPr>
      <w:r>
        <w:rPr>
          <w:rFonts w:ascii="Arial" w:hAnsi="Arial" w:cs="Arial"/>
          <w:bCs/>
        </w:rPr>
        <w:t xml:space="preserve">Kelly Walsh noted that </w:t>
      </w:r>
      <w:r w:rsidR="00755A10">
        <w:rPr>
          <w:rFonts w:ascii="Arial" w:hAnsi="Arial" w:cs="Arial"/>
          <w:bCs/>
        </w:rPr>
        <w:t xml:space="preserve">he </w:t>
      </w:r>
      <w:r>
        <w:rPr>
          <w:rFonts w:ascii="Arial" w:hAnsi="Arial" w:cs="Arial"/>
          <w:bCs/>
        </w:rPr>
        <w:t>has created a new version of CNCO313</w:t>
      </w:r>
      <w:r w:rsidR="00084447">
        <w:rPr>
          <w:rFonts w:ascii="Arial" w:hAnsi="Arial" w:cs="Arial"/>
          <w:bCs/>
        </w:rPr>
        <w:t>(</w:t>
      </w:r>
      <w:r w:rsidR="001C24D1">
        <w:rPr>
          <w:rFonts w:ascii="Arial" w:hAnsi="Arial" w:cs="Arial"/>
          <w:bCs/>
        </w:rPr>
        <w:t xml:space="preserve">CNCO303B - </w:t>
      </w:r>
      <w:hyperlink r:id="rId11" w:tgtFrame="_blank" w:history="1">
        <w:r w:rsidR="00084447" w:rsidRPr="00084447">
          <w:rPr>
            <w:rStyle w:val="Hyperlink"/>
            <w:rFonts w:ascii="Arial" w:hAnsi="Arial" w:cs="Arial"/>
            <w:bCs/>
          </w:rPr>
          <w:t>Exchange Areas and Counts of OCNs, Codes and Codes Assigned in previous years</w:t>
        </w:r>
      </w:hyperlink>
      <w:r w:rsidR="00084447">
        <w:rPr>
          <w:rFonts w:ascii="Arial" w:hAnsi="Arial" w:cs="Arial"/>
          <w:bCs/>
        </w:rPr>
        <w:t>)</w:t>
      </w:r>
      <w:r>
        <w:rPr>
          <w:rFonts w:ascii="Arial" w:hAnsi="Arial" w:cs="Arial"/>
          <w:bCs/>
        </w:rPr>
        <w:t xml:space="preserve"> which includes the </w:t>
      </w:r>
      <w:r w:rsidR="002414C9">
        <w:rPr>
          <w:rFonts w:ascii="Arial" w:hAnsi="Arial" w:cs="Arial"/>
          <w:bCs/>
        </w:rPr>
        <w:t>portability</w:t>
      </w:r>
      <w:r>
        <w:rPr>
          <w:rFonts w:ascii="Arial" w:hAnsi="Arial" w:cs="Arial"/>
          <w:bCs/>
        </w:rPr>
        <w:t xml:space="preserve"> flag</w:t>
      </w:r>
      <w:r w:rsidR="002414C9">
        <w:rPr>
          <w:rFonts w:ascii="Arial" w:hAnsi="Arial" w:cs="Arial"/>
          <w:bCs/>
        </w:rPr>
        <w:t xml:space="preserve"> for each Exchange Area</w:t>
      </w:r>
      <w:r>
        <w:rPr>
          <w:rFonts w:ascii="Arial" w:hAnsi="Arial" w:cs="Arial"/>
          <w:bCs/>
        </w:rPr>
        <w:t>.</w:t>
      </w:r>
    </w:p>
    <w:p w14:paraId="7B3B5BEF" w14:textId="77777777" w:rsidR="0016503B" w:rsidRDefault="0016503B" w:rsidP="00692617">
      <w:pPr>
        <w:rPr>
          <w:rFonts w:ascii="Arial" w:hAnsi="Arial" w:cs="Arial"/>
          <w:bCs/>
        </w:rPr>
      </w:pPr>
    </w:p>
    <w:p w14:paraId="0B303F4B" w14:textId="0C1C7E94" w:rsidR="00865F7B" w:rsidRDefault="00D97258" w:rsidP="00692617">
      <w:pPr>
        <w:rPr>
          <w:rFonts w:ascii="Arial" w:hAnsi="Arial" w:cs="Arial"/>
          <w:bCs/>
        </w:rPr>
      </w:pPr>
      <w:r>
        <w:rPr>
          <w:rFonts w:ascii="Arial" w:hAnsi="Arial" w:cs="Arial"/>
          <w:bCs/>
        </w:rPr>
        <w:t xml:space="preserve">Kelly Walsh noted that the portability indicator is based on the </w:t>
      </w:r>
      <w:r w:rsidR="005970C3">
        <w:rPr>
          <w:rFonts w:ascii="Arial" w:hAnsi="Arial" w:cs="Arial"/>
          <w:bCs/>
        </w:rPr>
        <w:t>Rate</w:t>
      </w:r>
      <w:r>
        <w:rPr>
          <w:rFonts w:ascii="Arial" w:hAnsi="Arial" w:cs="Arial"/>
          <w:bCs/>
        </w:rPr>
        <w:t xml:space="preserve"> </w:t>
      </w:r>
      <w:r w:rsidR="005970C3">
        <w:rPr>
          <w:rFonts w:ascii="Arial" w:hAnsi="Arial" w:cs="Arial"/>
          <w:bCs/>
        </w:rPr>
        <w:t xml:space="preserve">Centre </w:t>
      </w:r>
      <w:r>
        <w:rPr>
          <w:rFonts w:ascii="Arial" w:hAnsi="Arial" w:cs="Arial"/>
          <w:bCs/>
        </w:rPr>
        <w:t>records in BIRRDS</w:t>
      </w:r>
      <w:r w:rsidR="00112139">
        <w:rPr>
          <w:rFonts w:ascii="Arial" w:hAnsi="Arial" w:cs="Arial"/>
          <w:bCs/>
        </w:rPr>
        <w:t xml:space="preserve">. TRA has an automated system for updating the portability of </w:t>
      </w:r>
      <w:r w:rsidR="005970C3">
        <w:rPr>
          <w:rFonts w:ascii="Arial" w:hAnsi="Arial" w:cs="Arial"/>
          <w:bCs/>
        </w:rPr>
        <w:t>Rate</w:t>
      </w:r>
      <w:r w:rsidR="00112139" w:rsidDel="005970C3">
        <w:rPr>
          <w:rFonts w:ascii="Arial" w:hAnsi="Arial" w:cs="Arial"/>
          <w:bCs/>
        </w:rPr>
        <w:t xml:space="preserve"> </w:t>
      </w:r>
      <w:r w:rsidR="005970C3">
        <w:rPr>
          <w:rFonts w:ascii="Arial" w:hAnsi="Arial" w:cs="Arial"/>
          <w:bCs/>
        </w:rPr>
        <w:t>Centers</w:t>
      </w:r>
      <w:r w:rsidR="00112139">
        <w:rPr>
          <w:rFonts w:ascii="Arial" w:hAnsi="Arial" w:cs="Arial"/>
          <w:bCs/>
        </w:rPr>
        <w:t xml:space="preserve"> based on if any of the CO Codes </w:t>
      </w:r>
      <w:r w:rsidR="00921C72">
        <w:rPr>
          <w:rFonts w:ascii="Arial" w:hAnsi="Arial" w:cs="Arial"/>
          <w:bCs/>
        </w:rPr>
        <w:t>in that Rate Center</w:t>
      </w:r>
      <w:r w:rsidR="00112139">
        <w:rPr>
          <w:rFonts w:ascii="Arial" w:hAnsi="Arial" w:cs="Arial"/>
          <w:bCs/>
        </w:rPr>
        <w:t xml:space="preserve"> are marked as portable</w:t>
      </w:r>
      <w:r w:rsidR="00865F7B">
        <w:rPr>
          <w:rFonts w:ascii="Arial" w:hAnsi="Arial" w:cs="Arial"/>
          <w:bCs/>
        </w:rPr>
        <w:t xml:space="preserve"> and those changes flow through to the CNA website.</w:t>
      </w:r>
    </w:p>
    <w:p w14:paraId="6B0F3CFB" w14:textId="77777777" w:rsidR="00865F7B" w:rsidRDefault="00865F7B" w:rsidP="00692617">
      <w:pPr>
        <w:rPr>
          <w:rFonts w:ascii="Arial" w:hAnsi="Arial" w:cs="Arial"/>
          <w:bCs/>
        </w:rPr>
      </w:pPr>
    </w:p>
    <w:p w14:paraId="0EB3534F" w14:textId="7ACC76F3" w:rsidR="00865F7B" w:rsidRDefault="00865F7B" w:rsidP="00692617">
      <w:pPr>
        <w:rPr>
          <w:rFonts w:ascii="Arial" w:hAnsi="Arial" w:cs="Arial"/>
          <w:bCs/>
        </w:rPr>
      </w:pPr>
      <w:r>
        <w:rPr>
          <w:rFonts w:ascii="Arial" w:hAnsi="Arial" w:cs="Arial"/>
          <w:bCs/>
        </w:rPr>
        <w:lastRenderedPageBreak/>
        <w:t xml:space="preserve">Ed </w:t>
      </w:r>
      <w:proofErr w:type="spellStart"/>
      <w:r>
        <w:rPr>
          <w:rFonts w:ascii="Arial" w:hAnsi="Arial" w:cs="Arial"/>
          <w:bCs/>
        </w:rPr>
        <w:t>Antecol</w:t>
      </w:r>
      <w:proofErr w:type="spellEnd"/>
      <w:r>
        <w:rPr>
          <w:rFonts w:ascii="Arial" w:hAnsi="Arial" w:cs="Arial"/>
          <w:bCs/>
        </w:rPr>
        <w:t xml:space="preserve"> noted that companies should look at the areas where they serve. </w:t>
      </w:r>
      <w:proofErr w:type="gramStart"/>
      <w:r>
        <w:rPr>
          <w:rFonts w:ascii="Arial" w:hAnsi="Arial" w:cs="Arial"/>
          <w:bCs/>
        </w:rPr>
        <w:t>In particular, if</w:t>
      </w:r>
      <w:proofErr w:type="gramEnd"/>
      <w:r>
        <w:rPr>
          <w:rFonts w:ascii="Arial" w:hAnsi="Arial" w:cs="Arial"/>
          <w:bCs/>
        </w:rPr>
        <w:t xml:space="preserve"> </w:t>
      </w:r>
      <w:r w:rsidR="00FC611C">
        <w:rPr>
          <w:rFonts w:ascii="Arial" w:hAnsi="Arial" w:cs="Arial"/>
          <w:bCs/>
        </w:rPr>
        <w:t xml:space="preserve">they </w:t>
      </w:r>
      <w:r>
        <w:rPr>
          <w:rFonts w:ascii="Arial" w:hAnsi="Arial" w:cs="Arial"/>
          <w:bCs/>
        </w:rPr>
        <w:t>have marked a CO Code as portable in a non-portable Exchange</w:t>
      </w:r>
      <w:r w:rsidR="005970C3">
        <w:rPr>
          <w:rFonts w:ascii="Arial" w:hAnsi="Arial" w:cs="Arial"/>
          <w:bCs/>
        </w:rPr>
        <w:t xml:space="preserve"> Area</w:t>
      </w:r>
      <w:r>
        <w:rPr>
          <w:rFonts w:ascii="Arial" w:hAnsi="Arial" w:cs="Arial"/>
          <w:bCs/>
        </w:rPr>
        <w:t xml:space="preserve">, that will mean that TBP </w:t>
      </w:r>
      <w:proofErr w:type="gramStart"/>
      <w:r>
        <w:rPr>
          <w:rFonts w:ascii="Arial" w:hAnsi="Arial" w:cs="Arial"/>
          <w:bCs/>
        </w:rPr>
        <w:t>has to</w:t>
      </w:r>
      <w:proofErr w:type="gramEnd"/>
      <w:r>
        <w:rPr>
          <w:rFonts w:ascii="Arial" w:hAnsi="Arial" w:cs="Arial"/>
          <w:bCs/>
        </w:rPr>
        <w:t xml:space="preserve"> be implemented there</w:t>
      </w:r>
      <w:r w:rsidR="00EE0E4A">
        <w:rPr>
          <w:rFonts w:ascii="Arial" w:hAnsi="Arial" w:cs="Arial"/>
          <w:bCs/>
        </w:rPr>
        <w:t xml:space="preserve"> unless the records are changed</w:t>
      </w:r>
      <w:r>
        <w:rPr>
          <w:rFonts w:ascii="Arial" w:hAnsi="Arial" w:cs="Arial"/>
          <w:bCs/>
        </w:rPr>
        <w:t>.</w:t>
      </w:r>
    </w:p>
    <w:p w14:paraId="37E524E8" w14:textId="77777777" w:rsidR="00771DB2" w:rsidRDefault="00771DB2" w:rsidP="00692617">
      <w:pPr>
        <w:rPr>
          <w:rFonts w:ascii="Arial" w:hAnsi="Arial" w:cs="Arial"/>
          <w:bCs/>
        </w:rPr>
      </w:pPr>
    </w:p>
    <w:p w14:paraId="7515FA8A" w14:textId="40C01E02" w:rsidR="00771DB2" w:rsidRDefault="003A42FD" w:rsidP="00692617">
      <w:pPr>
        <w:rPr>
          <w:rFonts w:ascii="Arial" w:hAnsi="Arial" w:cs="Arial"/>
          <w:bCs/>
        </w:rPr>
      </w:pPr>
      <w:r>
        <w:rPr>
          <w:rFonts w:ascii="Arial" w:hAnsi="Arial" w:cs="Arial"/>
          <w:bCs/>
        </w:rPr>
        <w:t xml:space="preserve">Agreement was reached to </w:t>
      </w:r>
      <w:r w:rsidR="00EE0E4A">
        <w:rPr>
          <w:rFonts w:ascii="Arial" w:hAnsi="Arial" w:cs="Arial"/>
          <w:bCs/>
        </w:rPr>
        <w:t xml:space="preserve">review the updated Bell contribution as </w:t>
      </w:r>
      <w:r>
        <w:rPr>
          <w:rFonts w:ascii="Arial" w:hAnsi="Arial" w:cs="Arial"/>
          <w:bCs/>
        </w:rPr>
        <w:t>CNCO312B.</w:t>
      </w:r>
    </w:p>
    <w:p w14:paraId="01864116" w14:textId="77777777" w:rsidR="003A42FD" w:rsidRDefault="003A42FD" w:rsidP="00692617">
      <w:pPr>
        <w:rPr>
          <w:rFonts w:ascii="Arial" w:hAnsi="Arial" w:cs="Arial"/>
          <w:bCs/>
        </w:rPr>
      </w:pPr>
    </w:p>
    <w:p w14:paraId="1D798CED" w14:textId="2889D0C0" w:rsidR="003A42FD" w:rsidRDefault="006E145D" w:rsidP="00692617">
      <w:pPr>
        <w:rPr>
          <w:rFonts w:ascii="Arial" w:hAnsi="Arial" w:cs="Arial"/>
          <w:bCs/>
        </w:rPr>
      </w:pPr>
      <w:r>
        <w:rPr>
          <w:rFonts w:ascii="Arial" w:hAnsi="Arial" w:cs="Arial"/>
          <w:bCs/>
        </w:rPr>
        <w:t>Joey-Lynn Abdulkader presented CNCO312B.</w:t>
      </w:r>
    </w:p>
    <w:p w14:paraId="6AA5E6C0" w14:textId="77777777" w:rsidR="00D22AB8" w:rsidRDefault="00D22AB8" w:rsidP="00692617">
      <w:pPr>
        <w:rPr>
          <w:rFonts w:ascii="Arial" w:hAnsi="Arial" w:cs="Arial"/>
          <w:bCs/>
        </w:rPr>
      </w:pPr>
    </w:p>
    <w:bookmarkStart w:id="0" w:name="_MON_1830400680"/>
    <w:bookmarkEnd w:id="0"/>
    <w:p w14:paraId="7D720BE5" w14:textId="533352A7" w:rsidR="00D22AB8" w:rsidRDefault="007F14AE" w:rsidP="00623944">
      <w:pPr>
        <w:ind w:left="720"/>
        <w:rPr>
          <w:rFonts w:ascii="Arial" w:hAnsi="Arial" w:cs="Arial"/>
          <w:bCs/>
        </w:rPr>
      </w:pPr>
      <w:r>
        <w:rPr>
          <w:rFonts w:ascii="Arial" w:hAnsi="Arial" w:cs="Arial"/>
          <w:bCs/>
        </w:rPr>
        <w:object w:dxaOrig="1543" w:dyaOrig="998" w14:anchorId="72F6A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830590464" r:id="rId13">
            <o:FieldCodes>\s</o:FieldCodes>
          </o:OLEObject>
        </w:object>
      </w:r>
    </w:p>
    <w:p w14:paraId="5DBC4DBE" w14:textId="4716190A" w:rsidR="00623944" w:rsidRDefault="00623944" w:rsidP="00623944">
      <w:pPr>
        <w:ind w:left="720"/>
        <w:rPr>
          <w:rFonts w:ascii="Arial" w:hAnsi="Arial" w:cs="Arial"/>
          <w:bCs/>
        </w:rPr>
      </w:pPr>
      <w:r w:rsidRPr="00623944">
        <w:rPr>
          <w:rFonts w:ascii="Arial" w:hAnsi="Arial" w:cs="Arial"/>
          <w:bCs/>
        </w:rPr>
        <w:t>CNCO312B - Bell contribution - TIF 125 - Proposed TBP Rollout Schedule</w:t>
      </w:r>
      <w:r>
        <w:rPr>
          <w:rFonts w:ascii="Arial" w:hAnsi="Arial" w:cs="Arial"/>
          <w:bCs/>
        </w:rPr>
        <w:t xml:space="preserve"> (incl. in-meeting changes)</w:t>
      </w:r>
    </w:p>
    <w:p w14:paraId="61B0E3FB" w14:textId="77777777" w:rsidR="00F43220" w:rsidRDefault="00F43220" w:rsidP="00692617">
      <w:pPr>
        <w:rPr>
          <w:rFonts w:ascii="Arial" w:hAnsi="Arial" w:cs="Arial"/>
          <w:bCs/>
        </w:rPr>
      </w:pPr>
    </w:p>
    <w:p w14:paraId="244699AE" w14:textId="13396674" w:rsidR="00F43220" w:rsidRDefault="00F43220"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ITPA members must still implement </w:t>
      </w:r>
      <w:r w:rsidR="000A37C8">
        <w:rPr>
          <w:rFonts w:ascii="Arial" w:hAnsi="Arial" w:cs="Arial"/>
          <w:bCs/>
        </w:rPr>
        <w:t>TBP in the areas where they are providing service</w:t>
      </w:r>
      <w:r w:rsidR="00952EE0">
        <w:rPr>
          <w:rFonts w:ascii="Arial" w:hAnsi="Arial" w:cs="Arial"/>
          <w:bCs/>
        </w:rPr>
        <w:t xml:space="preserve">. If TBP is being rolled out in an </w:t>
      </w:r>
      <w:r w:rsidR="00FB4C5E">
        <w:rPr>
          <w:rFonts w:ascii="Arial" w:hAnsi="Arial" w:cs="Arial"/>
          <w:bCs/>
        </w:rPr>
        <w:t>Exchange</w:t>
      </w:r>
      <w:r w:rsidR="00952EE0">
        <w:rPr>
          <w:rFonts w:ascii="Arial" w:hAnsi="Arial" w:cs="Arial"/>
          <w:bCs/>
        </w:rPr>
        <w:t xml:space="preserve"> </w:t>
      </w:r>
      <w:r w:rsidR="00FB4C5E">
        <w:rPr>
          <w:rFonts w:ascii="Arial" w:hAnsi="Arial" w:cs="Arial"/>
          <w:bCs/>
        </w:rPr>
        <w:t>A</w:t>
      </w:r>
      <w:r w:rsidR="00952EE0">
        <w:rPr>
          <w:rFonts w:ascii="Arial" w:hAnsi="Arial" w:cs="Arial"/>
          <w:bCs/>
        </w:rPr>
        <w:t xml:space="preserve">rea, then everyone there needs to </w:t>
      </w:r>
      <w:r w:rsidR="00B2457F">
        <w:rPr>
          <w:rFonts w:ascii="Arial" w:hAnsi="Arial" w:cs="Arial"/>
          <w:bCs/>
        </w:rPr>
        <w:t xml:space="preserve">support TBP, even if they are an ITPA </w:t>
      </w:r>
      <w:r w:rsidR="008C32E0">
        <w:rPr>
          <w:rFonts w:ascii="Arial" w:hAnsi="Arial" w:cs="Arial"/>
          <w:bCs/>
        </w:rPr>
        <w:t xml:space="preserve">member. Marie-Christine noted that the Bell Canada proposal </w:t>
      </w:r>
      <w:r w:rsidR="0042738F">
        <w:rPr>
          <w:rFonts w:ascii="Arial" w:hAnsi="Arial" w:cs="Arial"/>
          <w:bCs/>
        </w:rPr>
        <w:t>currently only includes Exchange</w:t>
      </w:r>
      <w:r w:rsidR="00FB4C5E">
        <w:rPr>
          <w:rFonts w:ascii="Arial" w:hAnsi="Arial" w:cs="Arial"/>
          <w:bCs/>
        </w:rPr>
        <w:t xml:space="preserve"> Area</w:t>
      </w:r>
      <w:r w:rsidR="0042738F">
        <w:rPr>
          <w:rFonts w:ascii="Arial" w:hAnsi="Arial" w:cs="Arial"/>
          <w:bCs/>
        </w:rPr>
        <w:t>s with ITPA</w:t>
      </w:r>
      <w:r w:rsidR="005A46EE">
        <w:rPr>
          <w:rFonts w:ascii="Arial" w:hAnsi="Arial" w:cs="Arial"/>
          <w:bCs/>
        </w:rPr>
        <w:t xml:space="preserve"> members in Phase 4.</w:t>
      </w:r>
    </w:p>
    <w:p w14:paraId="1C7FFF0B" w14:textId="77777777" w:rsidR="005A46EE" w:rsidRDefault="005A46EE" w:rsidP="00692617">
      <w:pPr>
        <w:rPr>
          <w:rFonts w:ascii="Arial" w:hAnsi="Arial" w:cs="Arial"/>
          <w:bCs/>
        </w:rPr>
      </w:pPr>
    </w:p>
    <w:p w14:paraId="31FCD7BE" w14:textId="39ED448A" w:rsidR="005A46EE" w:rsidRDefault="005A46EE" w:rsidP="00692617">
      <w:pPr>
        <w:rPr>
          <w:rFonts w:ascii="Arial" w:hAnsi="Arial" w:cs="Arial"/>
          <w:bCs/>
        </w:rPr>
      </w:pPr>
      <w:r>
        <w:rPr>
          <w:rFonts w:ascii="Arial" w:hAnsi="Arial" w:cs="Arial"/>
          <w:bCs/>
        </w:rPr>
        <w:t xml:space="preserve">Kelly Walsh asked if there is a reason the first Exchange </w:t>
      </w:r>
      <w:r w:rsidR="00FB4C5E">
        <w:rPr>
          <w:rFonts w:ascii="Arial" w:hAnsi="Arial" w:cs="Arial"/>
          <w:bCs/>
        </w:rPr>
        <w:t>Area</w:t>
      </w:r>
      <w:r>
        <w:rPr>
          <w:rFonts w:ascii="Arial" w:hAnsi="Arial" w:cs="Arial"/>
          <w:bCs/>
        </w:rPr>
        <w:t xml:space="preserve"> is only </w:t>
      </w:r>
      <w:r w:rsidR="006B53DE">
        <w:rPr>
          <w:rFonts w:ascii="Arial" w:hAnsi="Arial" w:cs="Arial"/>
          <w:bCs/>
        </w:rPr>
        <w:t>starting on July 28</w:t>
      </w:r>
      <w:r w:rsidR="009A5D82">
        <w:rPr>
          <w:rFonts w:ascii="Arial" w:hAnsi="Arial" w:cs="Arial"/>
          <w:bCs/>
        </w:rPr>
        <w:t>,</w:t>
      </w:r>
      <w:r w:rsidR="006B53DE" w:rsidDel="009A5D82">
        <w:rPr>
          <w:rFonts w:ascii="Arial" w:hAnsi="Arial" w:cs="Arial"/>
          <w:bCs/>
        </w:rPr>
        <w:t xml:space="preserve"> 2026</w:t>
      </w:r>
      <w:r w:rsidR="006B53DE">
        <w:rPr>
          <w:rFonts w:ascii="Arial" w:hAnsi="Arial" w:cs="Arial"/>
          <w:bCs/>
        </w:rPr>
        <w:t xml:space="preserve">. Is there a reason it can’t be sooner? Ed </w:t>
      </w:r>
      <w:proofErr w:type="spellStart"/>
      <w:r w:rsidR="006B53DE">
        <w:rPr>
          <w:rFonts w:ascii="Arial" w:hAnsi="Arial" w:cs="Arial"/>
          <w:bCs/>
        </w:rPr>
        <w:t>Antecol</w:t>
      </w:r>
      <w:proofErr w:type="spellEnd"/>
      <w:r w:rsidR="006B53DE">
        <w:rPr>
          <w:rFonts w:ascii="Arial" w:hAnsi="Arial" w:cs="Arial"/>
          <w:bCs/>
        </w:rPr>
        <w:t xml:space="preserve"> noted that his feeling is that the Launch date is when the CNA makes </w:t>
      </w:r>
      <w:r w:rsidR="008806D7">
        <w:rPr>
          <w:rFonts w:ascii="Arial" w:hAnsi="Arial" w:cs="Arial"/>
          <w:bCs/>
        </w:rPr>
        <w:t>obtaining pooled CO Codes mandatory but there should be a transition period</w:t>
      </w:r>
      <w:r w:rsidR="00A02A1A">
        <w:rPr>
          <w:rFonts w:ascii="Arial" w:hAnsi="Arial" w:cs="Arial"/>
          <w:bCs/>
        </w:rPr>
        <w:t xml:space="preserve"> prior to that</w:t>
      </w:r>
      <w:r w:rsidR="008806D7">
        <w:rPr>
          <w:rFonts w:ascii="Arial" w:hAnsi="Arial" w:cs="Arial"/>
          <w:bCs/>
        </w:rPr>
        <w:t>.</w:t>
      </w:r>
    </w:p>
    <w:p w14:paraId="679CA230" w14:textId="77777777" w:rsidR="008806D7" w:rsidRDefault="008806D7" w:rsidP="00692617">
      <w:pPr>
        <w:rPr>
          <w:rFonts w:ascii="Arial" w:hAnsi="Arial" w:cs="Arial"/>
          <w:bCs/>
        </w:rPr>
      </w:pPr>
    </w:p>
    <w:p w14:paraId="48BE8DA2" w14:textId="577D5F79" w:rsidR="008806D7" w:rsidRDefault="009E3873"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w:t>
      </w:r>
      <w:r w:rsidR="0051511E">
        <w:rPr>
          <w:rFonts w:ascii="Arial" w:hAnsi="Arial" w:cs="Arial"/>
          <w:bCs/>
        </w:rPr>
        <w:t xml:space="preserve">if a carrier decides to donate a block before the launch date, then it will be available </w:t>
      </w:r>
      <w:proofErr w:type="gramStart"/>
      <w:r w:rsidR="0051511E">
        <w:rPr>
          <w:rFonts w:ascii="Arial" w:hAnsi="Arial" w:cs="Arial"/>
          <w:bCs/>
        </w:rPr>
        <w:t>at a later date</w:t>
      </w:r>
      <w:proofErr w:type="gramEnd"/>
      <w:r w:rsidR="0051511E">
        <w:rPr>
          <w:rFonts w:ascii="Arial" w:hAnsi="Arial" w:cs="Arial"/>
          <w:bCs/>
        </w:rPr>
        <w:t>.</w:t>
      </w:r>
    </w:p>
    <w:p w14:paraId="32469281" w14:textId="77777777" w:rsidR="0051511E" w:rsidRDefault="0051511E" w:rsidP="00692617">
      <w:pPr>
        <w:rPr>
          <w:rFonts w:ascii="Arial" w:hAnsi="Arial" w:cs="Arial"/>
          <w:bCs/>
        </w:rPr>
      </w:pPr>
    </w:p>
    <w:p w14:paraId="3BE539D3" w14:textId="01FF6B61" w:rsidR="0051511E" w:rsidRDefault="00A02A1A" w:rsidP="00692617">
      <w:pPr>
        <w:rPr>
          <w:rFonts w:ascii="Arial" w:hAnsi="Arial" w:cs="Arial"/>
          <w:bCs/>
        </w:rPr>
      </w:pPr>
      <w:r>
        <w:rPr>
          <w:rFonts w:ascii="Arial" w:hAnsi="Arial" w:cs="Arial"/>
          <w:bCs/>
        </w:rPr>
        <w:t>É</w:t>
      </w:r>
      <w:r w:rsidR="0051511E">
        <w:rPr>
          <w:rFonts w:ascii="Arial" w:hAnsi="Arial" w:cs="Arial"/>
          <w:bCs/>
        </w:rPr>
        <w:t xml:space="preserve">tienne </w:t>
      </w:r>
      <w:proofErr w:type="spellStart"/>
      <w:r w:rsidR="0051511E">
        <w:rPr>
          <w:rFonts w:ascii="Arial" w:hAnsi="Arial" w:cs="Arial"/>
          <w:bCs/>
        </w:rPr>
        <w:t>Robelin</w:t>
      </w:r>
      <w:proofErr w:type="spellEnd"/>
      <w:r w:rsidR="0051511E">
        <w:rPr>
          <w:rFonts w:ascii="Arial" w:hAnsi="Arial" w:cs="Arial"/>
          <w:bCs/>
        </w:rPr>
        <w:t xml:space="preserve"> </w:t>
      </w:r>
      <w:r w:rsidR="00B81922">
        <w:rPr>
          <w:rFonts w:ascii="Arial" w:hAnsi="Arial" w:cs="Arial"/>
          <w:bCs/>
        </w:rPr>
        <w:t xml:space="preserve">asked for clarification because the CRTC Decision noted that TBP must be fully implemented in all portable Exchanges </w:t>
      </w:r>
      <w:r w:rsidR="00BE33A2">
        <w:rPr>
          <w:rFonts w:ascii="Arial" w:hAnsi="Arial" w:cs="Arial"/>
          <w:bCs/>
        </w:rPr>
        <w:t xml:space="preserve">by 27 July 2027. Ed </w:t>
      </w:r>
      <w:proofErr w:type="spellStart"/>
      <w:r w:rsidR="00BE33A2">
        <w:rPr>
          <w:rFonts w:ascii="Arial" w:hAnsi="Arial" w:cs="Arial"/>
          <w:bCs/>
        </w:rPr>
        <w:t>Antecol</w:t>
      </w:r>
      <w:proofErr w:type="spellEnd"/>
      <w:r w:rsidR="00BE33A2">
        <w:rPr>
          <w:rFonts w:ascii="Arial" w:hAnsi="Arial" w:cs="Arial"/>
          <w:bCs/>
        </w:rPr>
        <w:t xml:space="preserve"> noted that the Launch Date is when pooled CO Codes will become mandatory in that Exchange Area.</w:t>
      </w:r>
    </w:p>
    <w:p w14:paraId="59F29224" w14:textId="77777777" w:rsidR="00BE33A2" w:rsidRDefault="00BE33A2" w:rsidP="00692617">
      <w:pPr>
        <w:rPr>
          <w:rFonts w:ascii="Arial" w:hAnsi="Arial" w:cs="Arial"/>
          <w:bCs/>
        </w:rPr>
      </w:pPr>
    </w:p>
    <w:p w14:paraId="4CAFE999" w14:textId="540F8FDA" w:rsidR="00BE33A2" w:rsidRDefault="00BE33A2" w:rsidP="00692617">
      <w:pPr>
        <w:rPr>
          <w:rFonts w:ascii="Arial" w:hAnsi="Arial" w:cs="Arial"/>
          <w:bCs/>
        </w:rPr>
      </w:pPr>
      <w:r>
        <w:rPr>
          <w:rFonts w:ascii="Arial" w:hAnsi="Arial" w:cs="Arial"/>
          <w:bCs/>
        </w:rPr>
        <w:t xml:space="preserve">Karen Robinson </w:t>
      </w:r>
      <w:r w:rsidR="008B2904">
        <w:rPr>
          <w:rFonts w:ascii="Arial" w:hAnsi="Arial" w:cs="Arial"/>
          <w:bCs/>
        </w:rPr>
        <w:t xml:space="preserve">asked if the donation of Thousands-Blocks can start at any time but cannot be available before the </w:t>
      </w:r>
      <w:r w:rsidR="00A64872">
        <w:rPr>
          <w:rFonts w:ascii="Arial" w:hAnsi="Arial" w:cs="Arial"/>
          <w:bCs/>
        </w:rPr>
        <w:t xml:space="preserve">Launch Date. Ed </w:t>
      </w:r>
      <w:proofErr w:type="spellStart"/>
      <w:r w:rsidR="00A64872">
        <w:rPr>
          <w:rFonts w:ascii="Arial" w:hAnsi="Arial" w:cs="Arial"/>
          <w:bCs/>
        </w:rPr>
        <w:t>Antecol</w:t>
      </w:r>
      <w:proofErr w:type="spellEnd"/>
      <w:r w:rsidR="00A64872">
        <w:rPr>
          <w:rFonts w:ascii="Arial" w:hAnsi="Arial" w:cs="Arial"/>
          <w:bCs/>
        </w:rPr>
        <w:t xml:space="preserve"> noted that Blocks can’t just be donated at any time</w:t>
      </w:r>
      <w:r w:rsidR="00591711">
        <w:rPr>
          <w:rFonts w:ascii="Arial" w:hAnsi="Arial" w:cs="Arial"/>
          <w:bCs/>
        </w:rPr>
        <w:t xml:space="preserve"> but </w:t>
      </w:r>
      <w:r w:rsidR="005B53C4">
        <w:rPr>
          <w:rFonts w:ascii="Arial" w:hAnsi="Arial" w:cs="Arial"/>
          <w:bCs/>
        </w:rPr>
        <w:t>there will be a period prior to launch where they can be donated.</w:t>
      </w:r>
    </w:p>
    <w:p w14:paraId="1152F4D7" w14:textId="77777777" w:rsidR="008C32E0" w:rsidRDefault="008C32E0" w:rsidP="00692617">
      <w:pPr>
        <w:rPr>
          <w:rFonts w:ascii="Arial" w:hAnsi="Arial" w:cs="Arial"/>
          <w:bCs/>
        </w:rPr>
      </w:pPr>
    </w:p>
    <w:p w14:paraId="376ECC37" w14:textId="650269DB" w:rsidR="00080653" w:rsidRDefault="00EA552E" w:rsidP="00692617">
      <w:pPr>
        <w:rPr>
          <w:rFonts w:ascii="Arial" w:hAnsi="Arial" w:cs="Arial"/>
          <w:bCs/>
        </w:rPr>
      </w:pPr>
      <w:r>
        <w:rPr>
          <w:rFonts w:ascii="Arial" w:hAnsi="Arial" w:cs="Arial"/>
          <w:bCs/>
        </w:rPr>
        <w:t xml:space="preserve">Kelly Walsh noted that there are only 110 </w:t>
      </w:r>
      <w:r w:rsidR="001137C0">
        <w:rPr>
          <w:rFonts w:ascii="Arial" w:hAnsi="Arial" w:cs="Arial"/>
          <w:bCs/>
        </w:rPr>
        <w:t>Exchange</w:t>
      </w:r>
      <w:r w:rsidR="00CF1BAD">
        <w:rPr>
          <w:rFonts w:ascii="Arial" w:hAnsi="Arial" w:cs="Arial"/>
          <w:bCs/>
        </w:rPr>
        <w:t xml:space="preserve"> Area</w:t>
      </w:r>
      <w:r w:rsidR="001137C0">
        <w:rPr>
          <w:rFonts w:ascii="Arial" w:hAnsi="Arial" w:cs="Arial"/>
          <w:bCs/>
        </w:rPr>
        <w:t xml:space="preserve">s listed in </w:t>
      </w:r>
      <w:r w:rsidR="00A02A1A">
        <w:rPr>
          <w:rFonts w:ascii="Arial" w:hAnsi="Arial" w:cs="Arial"/>
          <w:bCs/>
        </w:rPr>
        <w:t>CNCO312B</w:t>
      </w:r>
      <w:r w:rsidR="001137C0">
        <w:rPr>
          <w:rFonts w:ascii="Arial" w:hAnsi="Arial" w:cs="Arial"/>
          <w:bCs/>
        </w:rPr>
        <w:t xml:space="preserve"> but there are approximately 2800 Exchange</w:t>
      </w:r>
      <w:r w:rsidR="00CF1BAD">
        <w:rPr>
          <w:rFonts w:ascii="Arial" w:hAnsi="Arial" w:cs="Arial"/>
          <w:bCs/>
        </w:rPr>
        <w:t xml:space="preserve"> Area</w:t>
      </w:r>
      <w:r w:rsidR="001137C0">
        <w:rPr>
          <w:rFonts w:ascii="Arial" w:hAnsi="Arial" w:cs="Arial"/>
          <w:bCs/>
        </w:rPr>
        <w:t>s with portability</w:t>
      </w:r>
      <w:r w:rsidR="00E3777D">
        <w:rPr>
          <w:rFonts w:ascii="Arial" w:hAnsi="Arial" w:cs="Arial"/>
          <w:bCs/>
        </w:rPr>
        <w:t>. Joey-Lynn Abdulkader noted that Bell prioritized the top 110 Exchange</w:t>
      </w:r>
      <w:r w:rsidR="00CF1BAD">
        <w:rPr>
          <w:rFonts w:ascii="Arial" w:hAnsi="Arial" w:cs="Arial"/>
          <w:bCs/>
        </w:rPr>
        <w:t xml:space="preserve"> Area</w:t>
      </w:r>
      <w:r w:rsidR="00E3777D">
        <w:rPr>
          <w:rFonts w:ascii="Arial" w:hAnsi="Arial" w:cs="Arial"/>
          <w:bCs/>
        </w:rPr>
        <w:t xml:space="preserve">s for the phased rollout. </w:t>
      </w:r>
      <w:r w:rsidR="00B00989">
        <w:rPr>
          <w:rFonts w:ascii="Arial" w:hAnsi="Arial" w:cs="Arial"/>
          <w:bCs/>
        </w:rPr>
        <w:t>É</w:t>
      </w:r>
      <w:r w:rsidR="008A2F58">
        <w:rPr>
          <w:rFonts w:ascii="Arial" w:hAnsi="Arial" w:cs="Arial"/>
          <w:bCs/>
        </w:rPr>
        <w:t xml:space="preserve">tienne </w:t>
      </w:r>
      <w:proofErr w:type="spellStart"/>
      <w:r w:rsidR="008A2F58">
        <w:rPr>
          <w:rFonts w:ascii="Arial" w:hAnsi="Arial" w:cs="Arial"/>
          <w:bCs/>
        </w:rPr>
        <w:t>Robelin</w:t>
      </w:r>
      <w:proofErr w:type="spellEnd"/>
      <w:r w:rsidR="008A2F58">
        <w:rPr>
          <w:rFonts w:ascii="Arial" w:hAnsi="Arial" w:cs="Arial"/>
          <w:bCs/>
        </w:rPr>
        <w:t xml:space="preserve"> noted that the CRTC’s expectation</w:t>
      </w:r>
      <w:r w:rsidR="00712CA5">
        <w:rPr>
          <w:rFonts w:ascii="Arial" w:hAnsi="Arial" w:cs="Arial"/>
          <w:bCs/>
        </w:rPr>
        <w:t xml:space="preserve"> is that </w:t>
      </w:r>
      <w:r w:rsidR="008D12AD">
        <w:rPr>
          <w:rFonts w:ascii="Arial" w:hAnsi="Arial" w:cs="Arial"/>
          <w:bCs/>
        </w:rPr>
        <w:t xml:space="preserve">TBP is implemented in </w:t>
      </w:r>
      <w:r w:rsidR="00B00989">
        <w:rPr>
          <w:rFonts w:ascii="Arial" w:hAnsi="Arial" w:cs="Arial"/>
          <w:bCs/>
        </w:rPr>
        <w:t>all portable</w:t>
      </w:r>
      <w:r w:rsidR="008D12AD">
        <w:rPr>
          <w:rFonts w:ascii="Arial" w:hAnsi="Arial" w:cs="Arial"/>
          <w:bCs/>
        </w:rPr>
        <w:t xml:space="preserve"> Exchange</w:t>
      </w:r>
      <w:r w:rsidR="00CF1BAD">
        <w:rPr>
          <w:rFonts w:ascii="Arial" w:hAnsi="Arial" w:cs="Arial"/>
          <w:bCs/>
        </w:rPr>
        <w:t xml:space="preserve"> Area</w:t>
      </w:r>
      <w:r w:rsidR="00510E86">
        <w:rPr>
          <w:rFonts w:ascii="Arial" w:hAnsi="Arial" w:cs="Arial"/>
          <w:bCs/>
        </w:rPr>
        <w:t>s</w:t>
      </w:r>
      <w:r w:rsidR="008D12AD">
        <w:rPr>
          <w:rFonts w:ascii="Arial" w:hAnsi="Arial" w:cs="Arial"/>
          <w:bCs/>
        </w:rPr>
        <w:t xml:space="preserve"> by July 2027.</w:t>
      </w:r>
    </w:p>
    <w:p w14:paraId="22D3ABD6" w14:textId="77777777" w:rsidR="008D12AD" w:rsidRDefault="008D12AD" w:rsidP="00692617">
      <w:pPr>
        <w:rPr>
          <w:rFonts w:ascii="Arial" w:hAnsi="Arial" w:cs="Arial"/>
          <w:bCs/>
        </w:rPr>
      </w:pPr>
    </w:p>
    <w:p w14:paraId="54B60B1B" w14:textId="3DE43EBB" w:rsidR="008D12AD" w:rsidRDefault="008D12AD" w:rsidP="00692617">
      <w:pPr>
        <w:rPr>
          <w:rFonts w:ascii="Arial" w:hAnsi="Arial" w:cs="Arial"/>
          <w:bCs/>
        </w:rPr>
      </w:pPr>
      <w:r>
        <w:rPr>
          <w:rFonts w:ascii="Arial" w:hAnsi="Arial" w:cs="Arial"/>
          <w:bCs/>
        </w:rPr>
        <w:t xml:space="preserve">Bill Barsley asked if ITPA members </w:t>
      </w:r>
      <w:proofErr w:type="gramStart"/>
      <w:r>
        <w:rPr>
          <w:rFonts w:ascii="Arial" w:hAnsi="Arial" w:cs="Arial"/>
          <w:bCs/>
        </w:rPr>
        <w:t>have to</w:t>
      </w:r>
      <w:proofErr w:type="gramEnd"/>
      <w:r>
        <w:rPr>
          <w:rFonts w:ascii="Arial" w:hAnsi="Arial" w:cs="Arial"/>
          <w:bCs/>
        </w:rPr>
        <w:t xml:space="preserve"> be ready by Phase 4 or not. Jonathan Holmes noted that </w:t>
      </w:r>
      <w:r w:rsidR="00584782">
        <w:rPr>
          <w:rFonts w:ascii="Arial" w:hAnsi="Arial" w:cs="Arial"/>
          <w:bCs/>
        </w:rPr>
        <w:t xml:space="preserve">he understands that the proposal is that all ITPA members be ready </w:t>
      </w:r>
      <w:r w:rsidR="00946E88">
        <w:rPr>
          <w:rFonts w:ascii="Arial" w:hAnsi="Arial" w:cs="Arial"/>
          <w:bCs/>
        </w:rPr>
        <w:t>to implement as part of Phase 4.</w:t>
      </w:r>
    </w:p>
    <w:p w14:paraId="62F9128D" w14:textId="77777777" w:rsidR="00946E88" w:rsidRDefault="00946E88" w:rsidP="00692617">
      <w:pPr>
        <w:rPr>
          <w:rFonts w:ascii="Arial" w:hAnsi="Arial" w:cs="Arial"/>
          <w:bCs/>
        </w:rPr>
      </w:pPr>
    </w:p>
    <w:p w14:paraId="0C67D01A" w14:textId="169A8926" w:rsidR="00946E88" w:rsidRDefault="00946E88" w:rsidP="00692617">
      <w:pPr>
        <w:rPr>
          <w:rFonts w:ascii="Arial" w:hAnsi="Arial" w:cs="Arial"/>
          <w:bCs/>
        </w:rPr>
      </w:pPr>
      <w:r>
        <w:rPr>
          <w:rFonts w:ascii="Arial" w:hAnsi="Arial" w:cs="Arial"/>
          <w:bCs/>
        </w:rPr>
        <w:t>Sage Wiese noted that in the US, they still have not implemented TBP in all portable Exchange</w:t>
      </w:r>
      <w:r w:rsidR="00510E86">
        <w:rPr>
          <w:rFonts w:ascii="Arial" w:hAnsi="Arial" w:cs="Arial"/>
          <w:bCs/>
        </w:rPr>
        <w:t xml:space="preserve"> Area</w:t>
      </w:r>
      <w:r>
        <w:rPr>
          <w:rFonts w:ascii="Arial" w:hAnsi="Arial" w:cs="Arial"/>
          <w:bCs/>
        </w:rPr>
        <w:t>s</w:t>
      </w:r>
      <w:r w:rsidR="003D4267">
        <w:rPr>
          <w:rFonts w:ascii="Arial" w:hAnsi="Arial" w:cs="Arial"/>
          <w:bCs/>
        </w:rPr>
        <w:t>. Is it appropriate that Canada is implement</w:t>
      </w:r>
      <w:r w:rsidR="00945BA4">
        <w:rPr>
          <w:rFonts w:ascii="Arial" w:hAnsi="Arial" w:cs="Arial"/>
          <w:bCs/>
        </w:rPr>
        <w:t>ing</w:t>
      </w:r>
      <w:r w:rsidR="003D4267">
        <w:rPr>
          <w:rFonts w:ascii="Arial" w:hAnsi="Arial" w:cs="Arial"/>
          <w:bCs/>
        </w:rPr>
        <w:t xml:space="preserve"> it nationwide</w:t>
      </w:r>
      <w:r w:rsidR="00945BA4">
        <w:rPr>
          <w:rFonts w:ascii="Arial" w:hAnsi="Arial" w:cs="Arial"/>
          <w:bCs/>
        </w:rPr>
        <w:t xml:space="preserve">? </w:t>
      </w:r>
      <w:r w:rsidR="001B7E64">
        <w:rPr>
          <w:rFonts w:ascii="Arial" w:hAnsi="Arial" w:cs="Arial"/>
          <w:bCs/>
        </w:rPr>
        <w:t>É</w:t>
      </w:r>
      <w:r w:rsidR="00945BA4">
        <w:rPr>
          <w:rFonts w:ascii="Arial" w:hAnsi="Arial" w:cs="Arial"/>
          <w:bCs/>
        </w:rPr>
        <w:t xml:space="preserve">tienne </w:t>
      </w:r>
      <w:proofErr w:type="spellStart"/>
      <w:r w:rsidR="00945BA4">
        <w:rPr>
          <w:rFonts w:ascii="Arial" w:hAnsi="Arial" w:cs="Arial"/>
          <w:bCs/>
        </w:rPr>
        <w:t>Robelin</w:t>
      </w:r>
      <w:proofErr w:type="spellEnd"/>
      <w:r w:rsidR="00945BA4">
        <w:rPr>
          <w:rFonts w:ascii="Arial" w:hAnsi="Arial" w:cs="Arial"/>
          <w:bCs/>
        </w:rPr>
        <w:t xml:space="preserve"> noted that </w:t>
      </w:r>
      <w:r w:rsidR="00CA7FF1">
        <w:rPr>
          <w:rFonts w:ascii="Arial" w:hAnsi="Arial" w:cs="Arial"/>
          <w:bCs/>
        </w:rPr>
        <w:t xml:space="preserve">in the application that the CRTC received, they were told it could be </w:t>
      </w:r>
      <w:r w:rsidR="00CA7FF1">
        <w:rPr>
          <w:rFonts w:ascii="Arial" w:hAnsi="Arial" w:cs="Arial"/>
          <w:bCs/>
        </w:rPr>
        <w:lastRenderedPageBreak/>
        <w:t xml:space="preserve">done if there was one more year. </w:t>
      </w:r>
      <w:r w:rsidR="00A96774">
        <w:rPr>
          <w:rFonts w:ascii="Arial" w:hAnsi="Arial" w:cs="Arial"/>
          <w:bCs/>
        </w:rPr>
        <w:t xml:space="preserve">Accordingly, </w:t>
      </w:r>
      <w:r w:rsidR="00CA7FF1">
        <w:rPr>
          <w:rFonts w:ascii="Arial" w:hAnsi="Arial" w:cs="Arial"/>
          <w:bCs/>
        </w:rPr>
        <w:t xml:space="preserve">the CRTC provided </w:t>
      </w:r>
      <w:r w:rsidR="00FA2AC2">
        <w:rPr>
          <w:rFonts w:ascii="Arial" w:hAnsi="Arial" w:cs="Arial"/>
          <w:bCs/>
        </w:rPr>
        <w:t>more than 1 additional year so the idea that it’s still not enough time is news to him.</w:t>
      </w:r>
    </w:p>
    <w:p w14:paraId="2DA8EC1F" w14:textId="77777777" w:rsidR="00FA2AC2" w:rsidRDefault="00FA2AC2" w:rsidP="00692617">
      <w:pPr>
        <w:rPr>
          <w:rFonts w:ascii="Arial" w:hAnsi="Arial" w:cs="Arial"/>
          <w:bCs/>
        </w:rPr>
      </w:pPr>
    </w:p>
    <w:p w14:paraId="0001C188" w14:textId="63D5000A" w:rsidR="00862CCF" w:rsidRDefault="009B4D01" w:rsidP="00692617">
      <w:pPr>
        <w:rPr>
          <w:rFonts w:ascii="Arial" w:hAnsi="Arial" w:cs="Arial"/>
          <w:bCs/>
        </w:rPr>
      </w:pPr>
      <w:r>
        <w:rPr>
          <w:rFonts w:ascii="Arial" w:hAnsi="Arial" w:cs="Arial"/>
          <w:bCs/>
        </w:rPr>
        <w:t xml:space="preserve">Kelly Walsh noted that there are </w:t>
      </w:r>
      <w:r w:rsidR="00392E20">
        <w:rPr>
          <w:rFonts w:ascii="Arial" w:hAnsi="Arial" w:cs="Arial"/>
          <w:bCs/>
        </w:rPr>
        <w:t>almost 300 Exchange</w:t>
      </w:r>
      <w:r w:rsidR="00510E86">
        <w:rPr>
          <w:rFonts w:ascii="Arial" w:hAnsi="Arial" w:cs="Arial"/>
          <w:bCs/>
        </w:rPr>
        <w:t xml:space="preserve"> Area</w:t>
      </w:r>
      <w:r w:rsidR="00392E20">
        <w:rPr>
          <w:rFonts w:ascii="Arial" w:hAnsi="Arial" w:cs="Arial"/>
          <w:bCs/>
        </w:rPr>
        <w:t>s that are marked as Portable but only have 1 OCN operating</w:t>
      </w:r>
      <w:r w:rsidR="002573F8">
        <w:rPr>
          <w:rFonts w:ascii="Arial" w:hAnsi="Arial" w:cs="Arial"/>
          <w:bCs/>
        </w:rPr>
        <w:t xml:space="preserve"> so those likely should not be portable but that means there are still </w:t>
      </w:r>
      <w:r w:rsidR="00EE12BC">
        <w:rPr>
          <w:rFonts w:ascii="Arial" w:hAnsi="Arial" w:cs="Arial"/>
          <w:bCs/>
        </w:rPr>
        <w:t>~</w:t>
      </w:r>
      <w:r w:rsidR="002573F8">
        <w:rPr>
          <w:rFonts w:ascii="Arial" w:hAnsi="Arial" w:cs="Arial"/>
          <w:bCs/>
        </w:rPr>
        <w:t xml:space="preserve">2500 </w:t>
      </w:r>
      <w:r w:rsidR="001B7E64">
        <w:rPr>
          <w:rFonts w:ascii="Arial" w:hAnsi="Arial" w:cs="Arial"/>
          <w:bCs/>
        </w:rPr>
        <w:t xml:space="preserve">portable </w:t>
      </w:r>
      <w:r w:rsidR="002573F8">
        <w:rPr>
          <w:rFonts w:ascii="Arial" w:hAnsi="Arial" w:cs="Arial"/>
          <w:bCs/>
        </w:rPr>
        <w:t>Exchange</w:t>
      </w:r>
      <w:r w:rsidR="00510E86">
        <w:rPr>
          <w:rFonts w:ascii="Arial" w:hAnsi="Arial" w:cs="Arial"/>
          <w:bCs/>
        </w:rPr>
        <w:t xml:space="preserve"> Area</w:t>
      </w:r>
      <w:r w:rsidR="002573F8">
        <w:rPr>
          <w:rFonts w:ascii="Arial" w:hAnsi="Arial" w:cs="Arial"/>
          <w:bCs/>
        </w:rPr>
        <w:t>s</w:t>
      </w:r>
      <w:r w:rsidR="001B7E64">
        <w:rPr>
          <w:rFonts w:ascii="Arial" w:hAnsi="Arial" w:cs="Arial"/>
          <w:bCs/>
        </w:rPr>
        <w:t xml:space="preserve"> Canada-wide</w:t>
      </w:r>
      <w:r w:rsidR="002573F8">
        <w:rPr>
          <w:rFonts w:ascii="Arial" w:hAnsi="Arial" w:cs="Arial"/>
          <w:bCs/>
        </w:rPr>
        <w:t>.</w:t>
      </w:r>
    </w:p>
    <w:p w14:paraId="1E007F2F" w14:textId="77777777" w:rsidR="002573F8" w:rsidRDefault="002573F8" w:rsidP="00692617">
      <w:pPr>
        <w:rPr>
          <w:rFonts w:ascii="Arial" w:hAnsi="Arial" w:cs="Arial"/>
          <w:bCs/>
        </w:rPr>
      </w:pPr>
    </w:p>
    <w:p w14:paraId="0F4671C4" w14:textId="0A089ED3" w:rsidR="002573F8" w:rsidRDefault="002573F8" w:rsidP="00692617">
      <w:pPr>
        <w:rPr>
          <w:rFonts w:ascii="Arial" w:hAnsi="Arial" w:cs="Arial"/>
          <w:bCs/>
        </w:rPr>
      </w:pPr>
      <w:r>
        <w:rPr>
          <w:rFonts w:ascii="Arial" w:hAnsi="Arial" w:cs="Arial"/>
          <w:bCs/>
        </w:rPr>
        <w:t xml:space="preserve">Allyson Blevins noted that </w:t>
      </w:r>
      <w:r w:rsidR="00434846">
        <w:rPr>
          <w:rFonts w:ascii="Arial" w:hAnsi="Arial" w:cs="Arial"/>
          <w:bCs/>
        </w:rPr>
        <w:t xml:space="preserve">in the NANPA reports, they have different levels of pooling (mandatory, </w:t>
      </w:r>
      <w:r w:rsidR="007D2AE5">
        <w:rPr>
          <w:rFonts w:ascii="Arial" w:hAnsi="Arial" w:cs="Arial"/>
          <w:bCs/>
        </w:rPr>
        <w:t>optional, etc.).</w:t>
      </w:r>
    </w:p>
    <w:p w14:paraId="2B7FB10C" w14:textId="77777777" w:rsidR="00BB417B" w:rsidRDefault="00BB417B" w:rsidP="00692617">
      <w:pPr>
        <w:rPr>
          <w:rFonts w:ascii="Arial" w:hAnsi="Arial" w:cs="Arial"/>
          <w:bCs/>
        </w:rPr>
      </w:pPr>
    </w:p>
    <w:p w14:paraId="153F3CA1" w14:textId="3D54E0BA" w:rsidR="00BB417B" w:rsidRDefault="00BB417B" w:rsidP="00692617">
      <w:pPr>
        <w:rPr>
          <w:rFonts w:ascii="Arial" w:hAnsi="Arial" w:cs="Arial"/>
          <w:bCs/>
        </w:rPr>
      </w:pPr>
      <w:r>
        <w:rPr>
          <w:rFonts w:ascii="Arial" w:hAnsi="Arial" w:cs="Arial"/>
          <w:bCs/>
        </w:rPr>
        <w:t xml:space="preserve">Joey-Lynn Abdulkader </w:t>
      </w:r>
      <w:r w:rsidR="005B0C40">
        <w:rPr>
          <w:rFonts w:ascii="Arial" w:hAnsi="Arial" w:cs="Arial"/>
          <w:bCs/>
        </w:rPr>
        <w:t xml:space="preserve">noted that her interpretation of the Decision is that the overall implementation </w:t>
      </w:r>
      <w:r w:rsidR="003E21EA">
        <w:rPr>
          <w:rFonts w:ascii="Arial" w:hAnsi="Arial" w:cs="Arial"/>
          <w:bCs/>
        </w:rPr>
        <w:t>should be rolled out in phases and that only Exchange</w:t>
      </w:r>
      <w:r w:rsidR="00652189">
        <w:rPr>
          <w:rFonts w:ascii="Arial" w:hAnsi="Arial" w:cs="Arial"/>
          <w:bCs/>
        </w:rPr>
        <w:t xml:space="preserve"> Area</w:t>
      </w:r>
      <w:r w:rsidR="003E21EA">
        <w:rPr>
          <w:rFonts w:ascii="Arial" w:hAnsi="Arial" w:cs="Arial"/>
          <w:bCs/>
        </w:rPr>
        <w:t xml:space="preserve">s </w:t>
      </w:r>
      <w:r w:rsidR="003F0D78">
        <w:rPr>
          <w:rFonts w:ascii="Arial" w:hAnsi="Arial" w:cs="Arial"/>
          <w:bCs/>
        </w:rPr>
        <w:t xml:space="preserve">that showed some reasonable amount of forecast growth needed to </w:t>
      </w:r>
      <w:r w:rsidR="00B82A64">
        <w:rPr>
          <w:rFonts w:ascii="Arial" w:hAnsi="Arial" w:cs="Arial"/>
          <w:bCs/>
        </w:rPr>
        <w:t>have TBP implemented by July 2027.</w:t>
      </w:r>
    </w:p>
    <w:p w14:paraId="775407EB" w14:textId="77777777" w:rsidR="00BB59A0" w:rsidRDefault="00BB59A0" w:rsidP="00692617">
      <w:pPr>
        <w:rPr>
          <w:rFonts w:ascii="Arial" w:hAnsi="Arial" w:cs="Arial"/>
          <w:bCs/>
        </w:rPr>
      </w:pPr>
    </w:p>
    <w:p w14:paraId="16B615FF" w14:textId="18C19B0A" w:rsidR="00BB59A0" w:rsidRDefault="00B82A64" w:rsidP="00692617">
      <w:pPr>
        <w:rPr>
          <w:rFonts w:ascii="Arial" w:hAnsi="Arial" w:cs="Arial"/>
          <w:bCs/>
        </w:rPr>
      </w:pPr>
      <w:r>
        <w:rPr>
          <w:rFonts w:ascii="Arial" w:hAnsi="Arial" w:cs="Arial"/>
          <w:bCs/>
        </w:rPr>
        <w:t>É</w:t>
      </w:r>
      <w:r w:rsidR="00BB59A0">
        <w:rPr>
          <w:rFonts w:ascii="Arial" w:hAnsi="Arial" w:cs="Arial"/>
          <w:bCs/>
        </w:rPr>
        <w:t xml:space="preserve">tienne </w:t>
      </w:r>
      <w:proofErr w:type="spellStart"/>
      <w:r w:rsidR="00BB59A0">
        <w:rPr>
          <w:rFonts w:ascii="Arial" w:hAnsi="Arial" w:cs="Arial"/>
          <w:bCs/>
        </w:rPr>
        <w:t>Robelin</w:t>
      </w:r>
      <w:proofErr w:type="spellEnd"/>
      <w:r w:rsidR="00BB59A0">
        <w:rPr>
          <w:rFonts w:ascii="Arial" w:hAnsi="Arial" w:cs="Arial"/>
          <w:bCs/>
        </w:rPr>
        <w:t xml:space="preserve"> noted that if everyone agrees that the Decision, as it is, is not possible, then something needs to happen to change that. Kelly Walsh noted that </w:t>
      </w:r>
      <w:r w:rsidR="00A86D15">
        <w:rPr>
          <w:rFonts w:ascii="Arial" w:hAnsi="Arial" w:cs="Arial"/>
          <w:bCs/>
        </w:rPr>
        <w:t xml:space="preserve">maybe the report could explain why the proposal is different </w:t>
      </w:r>
      <w:r w:rsidR="00EA5EDB">
        <w:rPr>
          <w:rFonts w:ascii="Arial" w:hAnsi="Arial" w:cs="Arial"/>
          <w:bCs/>
        </w:rPr>
        <w:t>from the Decision.</w:t>
      </w:r>
    </w:p>
    <w:p w14:paraId="6A509D90" w14:textId="77777777" w:rsidR="00EA5EDB" w:rsidRDefault="00EA5EDB" w:rsidP="00692617">
      <w:pPr>
        <w:rPr>
          <w:rFonts w:ascii="Arial" w:hAnsi="Arial" w:cs="Arial"/>
          <w:bCs/>
        </w:rPr>
      </w:pPr>
    </w:p>
    <w:p w14:paraId="37C2EF4D" w14:textId="5E4A3471" w:rsidR="00EA5EDB" w:rsidRDefault="00EA5EDB" w:rsidP="00692617">
      <w:pPr>
        <w:rPr>
          <w:rFonts w:ascii="Arial" w:hAnsi="Arial" w:cs="Arial"/>
          <w:bCs/>
        </w:rPr>
      </w:pPr>
      <w:r>
        <w:rPr>
          <w:rFonts w:ascii="Arial" w:hAnsi="Arial" w:cs="Arial"/>
          <w:bCs/>
        </w:rPr>
        <w:t>Marie-Christine Hudon asked</w:t>
      </w:r>
      <w:r w:rsidR="00755F85">
        <w:rPr>
          <w:rFonts w:ascii="Arial" w:hAnsi="Arial" w:cs="Arial"/>
          <w:bCs/>
        </w:rPr>
        <w:t xml:space="preserve"> </w:t>
      </w:r>
      <w:r>
        <w:rPr>
          <w:rFonts w:ascii="Arial" w:hAnsi="Arial" w:cs="Arial"/>
          <w:bCs/>
        </w:rPr>
        <w:t xml:space="preserve">if the CSCN members agree that the proposed </w:t>
      </w:r>
      <w:r w:rsidR="001F7319">
        <w:rPr>
          <w:rFonts w:ascii="Arial" w:hAnsi="Arial" w:cs="Arial"/>
          <w:bCs/>
        </w:rPr>
        <w:t xml:space="preserve">plan makes sense, can it be proposed to the CRTC. If there’s no </w:t>
      </w:r>
      <w:r w:rsidR="00412B05">
        <w:rPr>
          <w:rFonts w:ascii="Arial" w:hAnsi="Arial" w:cs="Arial"/>
          <w:bCs/>
        </w:rPr>
        <w:t xml:space="preserve">growth </w:t>
      </w:r>
      <w:r w:rsidR="001F7319">
        <w:rPr>
          <w:rFonts w:ascii="Arial" w:hAnsi="Arial" w:cs="Arial"/>
          <w:bCs/>
        </w:rPr>
        <w:t>demand in an Exchange</w:t>
      </w:r>
      <w:r w:rsidR="00652189">
        <w:rPr>
          <w:rFonts w:ascii="Arial" w:hAnsi="Arial" w:cs="Arial"/>
          <w:bCs/>
        </w:rPr>
        <w:t xml:space="preserve"> Area</w:t>
      </w:r>
      <w:r w:rsidR="001F7319">
        <w:rPr>
          <w:rFonts w:ascii="Arial" w:hAnsi="Arial" w:cs="Arial"/>
          <w:bCs/>
        </w:rPr>
        <w:t xml:space="preserve">, then there would be </w:t>
      </w:r>
      <w:r w:rsidR="00755F85">
        <w:rPr>
          <w:rFonts w:ascii="Arial" w:hAnsi="Arial" w:cs="Arial"/>
          <w:bCs/>
        </w:rPr>
        <w:t xml:space="preserve">telephone </w:t>
      </w:r>
      <w:r w:rsidR="001F7319">
        <w:rPr>
          <w:rFonts w:ascii="Arial" w:hAnsi="Arial" w:cs="Arial"/>
          <w:bCs/>
        </w:rPr>
        <w:t xml:space="preserve">numbers, </w:t>
      </w:r>
      <w:r w:rsidR="00796F2B">
        <w:rPr>
          <w:rFonts w:ascii="Arial" w:hAnsi="Arial" w:cs="Arial"/>
          <w:bCs/>
        </w:rPr>
        <w:t>but no one wanting them.</w:t>
      </w:r>
    </w:p>
    <w:p w14:paraId="2CAD0847" w14:textId="77777777" w:rsidR="00796F2B" w:rsidRDefault="00796F2B" w:rsidP="00692617">
      <w:pPr>
        <w:rPr>
          <w:rFonts w:ascii="Arial" w:hAnsi="Arial" w:cs="Arial"/>
          <w:bCs/>
        </w:rPr>
      </w:pPr>
    </w:p>
    <w:p w14:paraId="3689715B" w14:textId="3908F747" w:rsidR="00796F2B" w:rsidRDefault="00412B05" w:rsidP="00692617">
      <w:pPr>
        <w:rPr>
          <w:rFonts w:ascii="Arial" w:hAnsi="Arial" w:cs="Arial"/>
          <w:bCs/>
        </w:rPr>
      </w:pPr>
      <w:r>
        <w:rPr>
          <w:rFonts w:ascii="Arial" w:hAnsi="Arial" w:cs="Arial"/>
          <w:bCs/>
        </w:rPr>
        <w:t>É</w:t>
      </w:r>
      <w:r w:rsidR="00796F2B">
        <w:rPr>
          <w:rFonts w:ascii="Arial" w:hAnsi="Arial" w:cs="Arial"/>
          <w:bCs/>
        </w:rPr>
        <w:t xml:space="preserve">tienne </w:t>
      </w:r>
      <w:proofErr w:type="spellStart"/>
      <w:r w:rsidR="00796F2B">
        <w:rPr>
          <w:rFonts w:ascii="Arial" w:hAnsi="Arial" w:cs="Arial"/>
          <w:bCs/>
        </w:rPr>
        <w:t>Robelin</w:t>
      </w:r>
      <w:proofErr w:type="spellEnd"/>
      <w:r w:rsidR="00796F2B">
        <w:rPr>
          <w:rFonts w:ascii="Arial" w:hAnsi="Arial" w:cs="Arial"/>
          <w:bCs/>
        </w:rPr>
        <w:t xml:space="preserve"> noted that the schedule being developed by the CSCN is to be provided </w:t>
      </w:r>
      <w:r w:rsidR="00755F85">
        <w:rPr>
          <w:rFonts w:ascii="Arial" w:hAnsi="Arial" w:cs="Arial"/>
          <w:bCs/>
        </w:rPr>
        <w:t xml:space="preserve">to the CRTC </w:t>
      </w:r>
      <w:r w:rsidR="00796F2B">
        <w:rPr>
          <w:rFonts w:ascii="Arial" w:hAnsi="Arial" w:cs="Arial"/>
          <w:bCs/>
        </w:rPr>
        <w:t>for information. There is no plan for the CRTC to approve</w:t>
      </w:r>
      <w:r w:rsidR="00F53DCB">
        <w:rPr>
          <w:rFonts w:ascii="Arial" w:hAnsi="Arial" w:cs="Arial"/>
          <w:bCs/>
        </w:rPr>
        <w:t>. The CSCN is to develop a plan and then have its members working towards it.</w:t>
      </w:r>
      <w:r w:rsidR="0004241E">
        <w:rPr>
          <w:rFonts w:ascii="Arial" w:hAnsi="Arial" w:cs="Arial"/>
          <w:bCs/>
        </w:rPr>
        <w:t xml:space="preserve"> If the plan excludes </w:t>
      </w:r>
      <w:proofErr w:type="gramStart"/>
      <w:r w:rsidR="0004241E">
        <w:rPr>
          <w:rFonts w:ascii="Arial" w:hAnsi="Arial" w:cs="Arial"/>
          <w:bCs/>
        </w:rPr>
        <w:t>a large number of</w:t>
      </w:r>
      <w:proofErr w:type="gramEnd"/>
      <w:r w:rsidR="0004241E">
        <w:rPr>
          <w:rFonts w:ascii="Arial" w:hAnsi="Arial" w:cs="Arial"/>
          <w:bCs/>
        </w:rPr>
        <w:t xml:space="preserve"> Exchange</w:t>
      </w:r>
      <w:r w:rsidR="00652189">
        <w:rPr>
          <w:rFonts w:ascii="Arial" w:hAnsi="Arial" w:cs="Arial"/>
          <w:bCs/>
        </w:rPr>
        <w:t xml:space="preserve"> Area</w:t>
      </w:r>
      <w:r w:rsidR="0004241E">
        <w:rPr>
          <w:rFonts w:ascii="Arial" w:hAnsi="Arial" w:cs="Arial"/>
          <w:bCs/>
        </w:rPr>
        <w:t>s, then the Commission needs to be informed and that would require a proceeding to modify the Decision.</w:t>
      </w:r>
    </w:p>
    <w:p w14:paraId="17B43B24" w14:textId="73E095D5" w:rsidR="00642939" w:rsidRDefault="00642939" w:rsidP="00692617">
      <w:pPr>
        <w:rPr>
          <w:rFonts w:ascii="Arial" w:hAnsi="Arial" w:cs="Arial"/>
          <w:bCs/>
        </w:rPr>
      </w:pPr>
      <w:r>
        <w:rPr>
          <w:rFonts w:ascii="Arial" w:hAnsi="Arial" w:cs="Arial"/>
          <w:bCs/>
        </w:rPr>
        <w:br/>
        <w:t xml:space="preserve">Ed </w:t>
      </w:r>
      <w:proofErr w:type="spellStart"/>
      <w:r>
        <w:rPr>
          <w:rFonts w:ascii="Arial" w:hAnsi="Arial" w:cs="Arial"/>
          <w:bCs/>
        </w:rPr>
        <w:t>Antecol</w:t>
      </w:r>
      <w:proofErr w:type="spellEnd"/>
      <w:r>
        <w:rPr>
          <w:rFonts w:ascii="Arial" w:hAnsi="Arial" w:cs="Arial"/>
          <w:bCs/>
        </w:rPr>
        <w:t xml:space="preserve"> noted that if anyone wants to </w:t>
      </w:r>
      <w:r w:rsidR="00334A7B">
        <w:rPr>
          <w:rFonts w:ascii="Arial" w:hAnsi="Arial" w:cs="Arial"/>
          <w:bCs/>
        </w:rPr>
        <w:t>submit</w:t>
      </w:r>
      <w:r>
        <w:rPr>
          <w:rFonts w:ascii="Arial" w:hAnsi="Arial" w:cs="Arial"/>
          <w:bCs/>
        </w:rPr>
        <w:t xml:space="preserve"> a Review and Vary, </w:t>
      </w:r>
      <w:r w:rsidR="0043157F">
        <w:rPr>
          <w:rFonts w:ascii="Arial" w:hAnsi="Arial" w:cs="Arial"/>
          <w:bCs/>
        </w:rPr>
        <w:t xml:space="preserve">he wanted to note that implementing TBP in rural </w:t>
      </w:r>
      <w:r w:rsidR="00652189">
        <w:rPr>
          <w:rFonts w:ascii="Arial" w:hAnsi="Arial" w:cs="Arial"/>
          <w:bCs/>
        </w:rPr>
        <w:t>Exchange A</w:t>
      </w:r>
      <w:r w:rsidR="0043157F">
        <w:rPr>
          <w:rFonts w:ascii="Arial" w:hAnsi="Arial" w:cs="Arial"/>
          <w:bCs/>
        </w:rPr>
        <w:t>reas with no demand</w:t>
      </w:r>
      <w:r w:rsidR="00AF4386">
        <w:rPr>
          <w:rFonts w:ascii="Arial" w:hAnsi="Arial" w:cs="Arial"/>
          <w:bCs/>
        </w:rPr>
        <w:t xml:space="preserve"> is not costless. There are additional record costs – utilization scrutiny and records costs, for example.</w:t>
      </w:r>
    </w:p>
    <w:p w14:paraId="37632ABE" w14:textId="77777777" w:rsidR="00726EE0" w:rsidRDefault="00726EE0" w:rsidP="00692617">
      <w:pPr>
        <w:rPr>
          <w:rFonts w:ascii="Arial" w:hAnsi="Arial" w:cs="Arial"/>
          <w:bCs/>
        </w:rPr>
      </w:pPr>
    </w:p>
    <w:p w14:paraId="43772AA7" w14:textId="3C06275B" w:rsidR="00726EE0" w:rsidRDefault="00726EE0" w:rsidP="00692617">
      <w:pPr>
        <w:rPr>
          <w:rFonts w:ascii="Arial" w:hAnsi="Arial" w:cs="Arial"/>
          <w:bCs/>
        </w:rPr>
      </w:pPr>
      <w:r>
        <w:rPr>
          <w:rFonts w:ascii="Arial" w:hAnsi="Arial" w:cs="Arial"/>
          <w:bCs/>
        </w:rPr>
        <w:t xml:space="preserve">Marcel Champagne </w:t>
      </w:r>
      <w:proofErr w:type="gramStart"/>
      <w:r>
        <w:rPr>
          <w:rFonts w:ascii="Arial" w:hAnsi="Arial" w:cs="Arial"/>
          <w:bCs/>
        </w:rPr>
        <w:t>asked</w:t>
      </w:r>
      <w:proofErr w:type="gramEnd"/>
      <w:r>
        <w:rPr>
          <w:rFonts w:ascii="Arial" w:hAnsi="Arial" w:cs="Arial"/>
          <w:bCs/>
        </w:rPr>
        <w:t xml:space="preserve"> </w:t>
      </w:r>
      <w:r w:rsidR="00E56F70">
        <w:rPr>
          <w:rFonts w:ascii="Arial" w:hAnsi="Arial" w:cs="Arial"/>
          <w:bCs/>
        </w:rPr>
        <w:t>“</w:t>
      </w:r>
      <w:r>
        <w:rPr>
          <w:rFonts w:ascii="Arial" w:hAnsi="Arial" w:cs="Arial"/>
          <w:bCs/>
        </w:rPr>
        <w:t>what if places that did not implement TBP were not able to get more numbers?</w:t>
      </w:r>
      <w:r w:rsidR="00E56F70">
        <w:rPr>
          <w:rFonts w:ascii="Arial" w:hAnsi="Arial" w:cs="Arial"/>
          <w:bCs/>
        </w:rPr>
        <w:t>”</w:t>
      </w:r>
    </w:p>
    <w:p w14:paraId="4D73979C" w14:textId="77777777" w:rsidR="00854A9A" w:rsidRDefault="00854A9A" w:rsidP="00692617">
      <w:pPr>
        <w:rPr>
          <w:rFonts w:ascii="Arial" w:hAnsi="Arial" w:cs="Arial"/>
          <w:bCs/>
        </w:rPr>
      </w:pPr>
    </w:p>
    <w:p w14:paraId="14A64E05" w14:textId="79B501D0" w:rsidR="00695590" w:rsidRDefault="00854A9A" w:rsidP="00692617">
      <w:pPr>
        <w:rPr>
          <w:rFonts w:ascii="Arial" w:hAnsi="Arial" w:cs="Arial"/>
          <w:bCs/>
        </w:rPr>
      </w:pPr>
      <w:r>
        <w:rPr>
          <w:rFonts w:ascii="Arial" w:hAnsi="Arial" w:cs="Arial"/>
          <w:bCs/>
        </w:rPr>
        <w:t xml:space="preserve">Allyson Blevins asked if the </w:t>
      </w:r>
      <w:r w:rsidR="00695590">
        <w:rPr>
          <w:rFonts w:ascii="Arial" w:hAnsi="Arial" w:cs="Arial"/>
          <w:bCs/>
        </w:rPr>
        <w:t xml:space="preserve">concern </w:t>
      </w:r>
      <w:r w:rsidR="00E56F70">
        <w:rPr>
          <w:rFonts w:ascii="Arial" w:hAnsi="Arial" w:cs="Arial"/>
          <w:bCs/>
        </w:rPr>
        <w:t xml:space="preserve">is </w:t>
      </w:r>
      <w:r w:rsidR="00695590">
        <w:rPr>
          <w:rFonts w:ascii="Arial" w:hAnsi="Arial" w:cs="Arial"/>
          <w:bCs/>
        </w:rPr>
        <w:t xml:space="preserve">that some of the incumbents </w:t>
      </w:r>
      <w:r w:rsidR="00DF3A2A">
        <w:rPr>
          <w:rFonts w:ascii="Arial" w:hAnsi="Arial" w:cs="Arial"/>
          <w:bCs/>
        </w:rPr>
        <w:t xml:space="preserve">might have to pay extra money to change over. Ed </w:t>
      </w:r>
      <w:proofErr w:type="spellStart"/>
      <w:r w:rsidR="00DF3A2A">
        <w:rPr>
          <w:rFonts w:ascii="Arial" w:hAnsi="Arial" w:cs="Arial"/>
          <w:bCs/>
        </w:rPr>
        <w:t>Antecol</w:t>
      </w:r>
      <w:proofErr w:type="spellEnd"/>
      <w:r w:rsidR="00DF3A2A">
        <w:rPr>
          <w:rFonts w:ascii="Arial" w:hAnsi="Arial" w:cs="Arial"/>
          <w:bCs/>
        </w:rPr>
        <w:t xml:space="preserve"> noted that </w:t>
      </w:r>
      <w:r w:rsidR="00C87946">
        <w:rPr>
          <w:rFonts w:ascii="Arial" w:hAnsi="Arial" w:cs="Arial"/>
          <w:bCs/>
        </w:rPr>
        <w:t xml:space="preserve">one of </w:t>
      </w:r>
      <w:r w:rsidR="00DF3A2A">
        <w:rPr>
          <w:rFonts w:ascii="Arial" w:hAnsi="Arial" w:cs="Arial"/>
          <w:bCs/>
        </w:rPr>
        <w:t>the issue</w:t>
      </w:r>
      <w:r w:rsidR="00C87946">
        <w:rPr>
          <w:rFonts w:ascii="Arial" w:hAnsi="Arial" w:cs="Arial"/>
          <w:bCs/>
        </w:rPr>
        <w:t>s</w:t>
      </w:r>
      <w:r w:rsidR="00DF3A2A">
        <w:rPr>
          <w:rFonts w:ascii="Arial" w:hAnsi="Arial" w:cs="Arial"/>
          <w:bCs/>
        </w:rPr>
        <w:t xml:space="preserve"> is if there is no demand in an </w:t>
      </w:r>
      <w:r w:rsidR="00652189">
        <w:rPr>
          <w:rFonts w:ascii="Arial" w:hAnsi="Arial" w:cs="Arial"/>
          <w:bCs/>
        </w:rPr>
        <w:t xml:space="preserve">Exchange </w:t>
      </w:r>
      <w:proofErr w:type="gramStart"/>
      <w:r w:rsidR="00652189">
        <w:rPr>
          <w:rFonts w:ascii="Arial" w:hAnsi="Arial" w:cs="Arial"/>
          <w:bCs/>
        </w:rPr>
        <w:t>A</w:t>
      </w:r>
      <w:r w:rsidR="00DF3A2A">
        <w:rPr>
          <w:rFonts w:ascii="Arial" w:hAnsi="Arial" w:cs="Arial"/>
          <w:bCs/>
        </w:rPr>
        <w:t>rea</w:t>
      </w:r>
      <w:proofErr w:type="gramEnd"/>
      <w:r w:rsidR="00DF3A2A">
        <w:rPr>
          <w:rFonts w:ascii="Arial" w:hAnsi="Arial" w:cs="Arial"/>
          <w:bCs/>
        </w:rPr>
        <w:t xml:space="preserve"> but an OCN is required to convert their codes to pooled, then </w:t>
      </w:r>
      <w:r w:rsidR="00BB39DC">
        <w:rPr>
          <w:rFonts w:ascii="Arial" w:hAnsi="Arial" w:cs="Arial"/>
          <w:bCs/>
        </w:rPr>
        <w:t>there is a cost associated with it. Allyson Blevins noted that there is a time associated with returning resources to the administrator, and then a time to obtain new resources</w:t>
      </w:r>
      <w:r w:rsidR="008B05C1">
        <w:rPr>
          <w:rFonts w:ascii="Arial" w:hAnsi="Arial" w:cs="Arial"/>
          <w:bCs/>
        </w:rPr>
        <w:t>.</w:t>
      </w:r>
      <w:r w:rsidR="00102966">
        <w:rPr>
          <w:rFonts w:ascii="Arial" w:hAnsi="Arial" w:cs="Arial"/>
          <w:bCs/>
        </w:rPr>
        <w:t xml:space="preserve"> You may want to </w:t>
      </w:r>
      <w:proofErr w:type="gramStart"/>
      <w:r w:rsidR="00102966">
        <w:rPr>
          <w:rFonts w:ascii="Arial" w:hAnsi="Arial" w:cs="Arial"/>
          <w:bCs/>
        </w:rPr>
        <w:t>take a look</w:t>
      </w:r>
      <w:proofErr w:type="gramEnd"/>
      <w:r w:rsidR="00102966">
        <w:rPr>
          <w:rFonts w:ascii="Arial" w:hAnsi="Arial" w:cs="Arial"/>
          <w:bCs/>
        </w:rPr>
        <w:t xml:space="preserve"> at time and other needs that it may not be as heavy a lift as needed because potentially could the Commission</w:t>
      </w:r>
      <w:r w:rsidR="005E54FA">
        <w:rPr>
          <w:rFonts w:ascii="Arial" w:hAnsi="Arial" w:cs="Arial"/>
          <w:bCs/>
        </w:rPr>
        <w:t xml:space="preserve">, do you really need an LRN per </w:t>
      </w:r>
      <w:r w:rsidR="00E4292A">
        <w:rPr>
          <w:rFonts w:ascii="Arial" w:hAnsi="Arial" w:cs="Arial"/>
          <w:bCs/>
        </w:rPr>
        <w:t>Rate Center</w:t>
      </w:r>
      <w:r w:rsidR="005E54FA">
        <w:rPr>
          <w:rFonts w:ascii="Arial" w:hAnsi="Arial" w:cs="Arial"/>
          <w:bCs/>
        </w:rPr>
        <w:t>? They don’t operate that way in the US.</w:t>
      </w:r>
    </w:p>
    <w:p w14:paraId="7E6BCE0C" w14:textId="77777777" w:rsidR="00FA3416" w:rsidRDefault="00FA3416" w:rsidP="00692617">
      <w:pPr>
        <w:rPr>
          <w:rFonts w:ascii="Arial" w:hAnsi="Arial" w:cs="Arial"/>
          <w:bCs/>
        </w:rPr>
      </w:pPr>
    </w:p>
    <w:p w14:paraId="2D40432A" w14:textId="30A5CD6A" w:rsidR="00FA3416" w:rsidRDefault="00FA3416" w:rsidP="00692617">
      <w:pPr>
        <w:rPr>
          <w:rFonts w:ascii="Arial" w:hAnsi="Arial" w:cs="Arial"/>
          <w:bCs/>
        </w:rPr>
      </w:pPr>
      <w:r>
        <w:rPr>
          <w:rFonts w:ascii="Arial" w:hAnsi="Arial" w:cs="Arial"/>
          <w:bCs/>
        </w:rPr>
        <w:t xml:space="preserve">Kelly Walsh noted that as we are right now, there would need to be another Decision that would force carriers to return blocks at this time. </w:t>
      </w:r>
      <w:r w:rsidR="00A55122">
        <w:rPr>
          <w:rFonts w:ascii="Arial" w:hAnsi="Arial" w:cs="Arial"/>
          <w:bCs/>
        </w:rPr>
        <w:t xml:space="preserve">Currently the plan </w:t>
      </w:r>
      <w:r w:rsidR="00E256AD">
        <w:rPr>
          <w:rFonts w:ascii="Arial" w:hAnsi="Arial" w:cs="Arial"/>
          <w:bCs/>
        </w:rPr>
        <w:t xml:space="preserve">for Block donation </w:t>
      </w:r>
      <w:r w:rsidR="00A55122">
        <w:rPr>
          <w:rFonts w:ascii="Arial" w:hAnsi="Arial" w:cs="Arial"/>
          <w:bCs/>
        </w:rPr>
        <w:t>is going to be voluntary.</w:t>
      </w:r>
    </w:p>
    <w:p w14:paraId="3882CB2A" w14:textId="77777777" w:rsidR="00A55122" w:rsidRDefault="00A55122" w:rsidP="00692617">
      <w:pPr>
        <w:rPr>
          <w:rFonts w:ascii="Arial" w:hAnsi="Arial" w:cs="Arial"/>
          <w:bCs/>
        </w:rPr>
      </w:pPr>
    </w:p>
    <w:p w14:paraId="2C1EE43D" w14:textId="6546591A" w:rsidR="00A55122" w:rsidRDefault="00A55122" w:rsidP="00692617">
      <w:pPr>
        <w:rPr>
          <w:rFonts w:ascii="Arial" w:hAnsi="Arial" w:cs="Arial"/>
          <w:bCs/>
        </w:rPr>
      </w:pPr>
      <w:r>
        <w:rPr>
          <w:rFonts w:ascii="Arial" w:hAnsi="Arial" w:cs="Arial"/>
          <w:bCs/>
        </w:rPr>
        <w:lastRenderedPageBreak/>
        <w:t>Karen Robinson noted that in the North, there would be no benefit for the sake of NPA conservation</w:t>
      </w:r>
      <w:r w:rsidR="002706CE">
        <w:rPr>
          <w:rFonts w:ascii="Arial" w:hAnsi="Arial" w:cs="Arial"/>
          <w:bCs/>
        </w:rPr>
        <w:t xml:space="preserve">, to donate numbers where there is no growth and </w:t>
      </w:r>
      <w:proofErr w:type="spellStart"/>
      <w:r w:rsidR="002706CE">
        <w:rPr>
          <w:rFonts w:ascii="Arial" w:hAnsi="Arial" w:cs="Arial"/>
          <w:bCs/>
        </w:rPr>
        <w:t>Northwestel</w:t>
      </w:r>
      <w:proofErr w:type="spellEnd"/>
      <w:r w:rsidR="002706CE">
        <w:rPr>
          <w:rFonts w:ascii="Arial" w:hAnsi="Arial" w:cs="Arial"/>
          <w:bCs/>
        </w:rPr>
        <w:t xml:space="preserve"> is the only </w:t>
      </w:r>
      <w:r w:rsidR="00C5520B">
        <w:rPr>
          <w:rFonts w:ascii="Arial" w:hAnsi="Arial" w:cs="Arial"/>
          <w:bCs/>
        </w:rPr>
        <w:t>company getting new numbers.</w:t>
      </w:r>
    </w:p>
    <w:p w14:paraId="4B82D7A2" w14:textId="77777777" w:rsidR="00C5520B" w:rsidRDefault="00C5520B" w:rsidP="00692617">
      <w:pPr>
        <w:rPr>
          <w:rFonts w:ascii="Arial" w:hAnsi="Arial" w:cs="Arial"/>
          <w:bCs/>
        </w:rPr>
      </w:pPr>
    </w:p>
    <w:p w14:paraId="142C8F71" w14:textId="30EC526B" w:rsidR="00EF1617" w:rsidRDefault="00C5520B" w:rsidP="00692617">
      <w:pPr>
        <w:rPr>
          <w:rFonts w:ascii="Arial" w:hAnsi="Arial" w:cs="Arial"/>
          <w:bCs/>
        </w:rPr>
      </w:pPr>
      <w:r>
        <w:rPr>
          <w:rFonts w:ascii="Arial" w:hAnsi="Arial" w:cs="Arial"/>
          <w:bCs/>
        </w:rPr>
        <w:t>Diane Dolan noted that in Canada, you can use 1 LRN for a whole LIR</w:t>
      </w:r>
      <w:r w:rsidR="00BE4B3D">
        <w:rPr>
          <w:rFonts w:ascii="Arial" w:hAnsi="Arial" w:cs="Arial"/>
          <w:bCs/>
        </w:rPr>
        <w:t xml:space="preserve"> so we are wasting a lot of numbering resources by requiring a CO Code for each Exchange</w:t>
      </w:r>
      <w:r w:rsidR="00DC163B">
        <w:rPr>
          <w:rFonts w:ascii="Arial" w:hAnsi="Arial" w:cs="Arial"/>
          <w:bCs/>
        </w:rPr>
        <w:t xml:space="preserve"> Area</w:t>
      </w:r>
      <w:r w:rsidR="00EF1617">
        <w:rPr>
          <w:rFonts w:ascii="Arial" w:hAnsi="Arial" w:cs="Arial"/>
          <w:bCs/>
        </w:rPr>
        <w:t xml:space="preserve">. Ed </w:t>
      </w:r>
      <w:proofErr w:type="spellStart"/>
      <w:r w:rsidR="00EF1617">
        <w:rPr>
          <w:rFonts w:ascii="Arial" w:hAnsi="Arial" w:cs="Arial"/>
          <w:bCs/>
        </w:rPr>
        <w:t>Antecol</w:t>
      </w:r>
      <w:proofErr w:type="spellEnd"/>
      <w:r w:rsidR="00EF1617">
        <w:rPr>
          <w:rFonts w:ascii="Arial" w:hAnsi="Arial" w:cs="Arial"/>
          <w:bCs/>
        </w:rPr>
        <w:t xml:space="preserve"> noted that those rules are </w:t>
      </w:r>
      <w:r w:rsidR="00C720D2">
        <w:rPr>
          <w:rFonts w:ascii="Arial" w:hAnsi="Arial" w:cs="Arial"/>
          <w:bCs/>
        </w:rPr>
        <w:t xml:space="preserve">based on much older Decisions and are outside the mandate of the CSCN and the requirements of </w:t>
      </w:r>
      <w:r w:rsidR="00E03BF5">
        <w:rPr>
          <w:rFonts w:ascii="Arial" w:hAnsi="Arial" w:cs="Arial"/>
          <w:bCs/>
        </w:rPr>
        <w:t>TBP implementation.</w:t>
      </w:r>
    </w:p>
    <w:p w14:paraId="253562C8" w14:textId="77777777" w:rsidR="00E03BF5" w:rsidRDefault="00E03BF5" w:rsidP="00692617">
      <w:pPr>
        <w:rPr>
          <w:rFonts w:ascii="Arial" w:hAnsi="Arial" w:cs="Arial"/>
          <w:bCs/>
        </w:rPr>
      </w:pPr>
    </w:p>
    <w:p w14:paraId="0E21CF3C" w14:textId="69109676" w:rsidR="00E03BF5" w:rsidRDefault="00E03BF5" w:rsidP="00692617">
      <w:pPr>
        <w:rPr>
          <w:rFonts w:ascii="Arial" w:hAnsi="Arial" w:cs="Arial"/>
          <w:bCs/>
        </w:rPr>
      </w:pPr>
      <w:r>
        <w:rPr>
          <w:rFonts w:ascii="Arial" w:hAnsi="Arial" w:cs="Arial"/>
          <w:bCs/>
        </w:rPr>
        <w:t xml:space="preserve">Stephen Scofich </w:t>
      </w:r>
      <w:r w:rsidR="00DB7871">
        <w:rPr>
          <w:rFonts w:ascii="Arial" w:hAnsi="Arial" w:cs="Arial"/>
          <w:bCs/>
        </w:rPr>
        <w:t xml:space="preserve">asked if Thunder Bay should be in Phase 1A since </w:t>
      </w:r>
      <w:proofErr w:type="spellStart"/>
      <w:r w:rsidR="00DB7871">
        <w:rPr>
          <w:rFonts w:ascii="Arial" w:hAnsi="Arial" w:cs="Arial"/>
          <w:bCs/>
        </w:rPr>
        <w:t>TbayTel</w:t>
      </w:r>
      <w:proofErr w:type="spellEnd"/>
      <w:r w:rsidR="00DB7871">
        <w:rPr>
          <w:rFonts w:ascii="Arial" w:hAnsi="Arial" w:cs="Arial"/>
          <w:bCs/>
        </w:rPr>
        <w:t xml:space="preserve"> is a SILEC. Marie-Christine Hudon noted that she </w:t>
      </w:r>
      <w:r w:rsidR="00E6221C">
        <w:rPr>
          <w:rFonts w:ascii="Arial" w:hAnsi="Arial" w:cs="Arial"/>
          <w:bCs/>
        </w:rPr>
        <w:t>believes that that is a mistake and that Thunder Bay should be included in Phase 4.</w:t>
      </w:r>
    </w:p>
    <w:p w14:paraId="24CE5872" w14:textId="77777777" w:rsidR="00E6221C" w:rsidRDefault="00E6221C" w:rsidP="00692617">
      <w:pPr>
        <w:rPr>
          <w:rFonts w:ascii="Arial" w:hAnsi="Arial" w:cs="Arial"/>
          <w:bCs/>
        </w:rPr>
      </w:pPr>
    </w:p>
    <w:p w14:paraId="39DF1830" w14:textId="3B3056F7" w:rsidR="00A23CC2" w:rsidRDefault="00E256AD" w:rsidP="00692617">
      <w:pPr>
        <w:rPr>
          <w:rFonts w:ascii="Arial" w:hAnsi="Arial" w:cs="Arial"/>
          <w:bCs/>
        </w:rPr>
      </w:pPr>
      <w:r>
        <w:rPr>
          <w:rFonts w:ascii="Arial" w:hAnsi="Arial" w:cs="Arial"/>
          <w:bCs/>
        </w:rPr>
        <w:t>É</w:t>
      </w:r>
      <w:r w:rsidR="00E6221C">
        <w:rPr>
          <w:rFonts w:ascii="Arial" w:hAnsi="Arial" w:cs="Arial"/>
          <w:bCs/>
        </w:rPr>
        <w:t xml:space="preserve">tienne </w:t>
      </w:r>
      <w:proofErr w:type="spellStart"/>
      <w:r w:rsidR="00E6221C">
        <w:rPr>
          <w:rFonts w:ascii="Arial" w:hAnsi="Arial" w:cs="Arial"/>
          <w:bCs/>
        </w:rPr>
        <w:t>Robelin</w:t>
      </w:r>
      <w:proofErr w:type="spellEnd"/>
      <w:r w:rsidR="00E6221C">
        <w:rPr>
          <w:rFonts w:ascii="Arial" w:hAnsi="Arial" w:cs="Arial"/>
          <w:bCs/>
        </w:rPr>
        <w:t xml:space="preserve"> </w:t>
      </w:r>
      <w:r w:rsidR="00BA12BB">
        <w:rPr>
          <w:rFonts w:ascii="Arial" w:hAnsi="Arial" w:cs="Arial"/>
          <w:bCs/>
        </w:rPr>
        <w:t xml:space="preserve">noted </w:t>
      </w:r>
      <w:r w:rsidR="00A23CC2">
        <w:rPr>
          <w:rFonts w:ascii="Arial" w:hAnsi="Arial" w:cs="Arial"/>
          <w:bCs/>
        </w:rPr>
        <w:t xml:space="preserve">that if the CSCN’s intention is to move ahead with the plan being proposed </w:t>
      </w:r>
      <w:r w:rsidR="00F172C1">
        <w:rPr>
          <w:rFonts w:ascii="Arial" w:hAnsi="Arial" w:cs="Arial"/>
          <w:bCs/>
        </w:rPr>
        <w:t xml:space="preserve">as well as inquire with the CRTC about </w:t>
      </w:r>
      <w:r w:rsidR="004E7E9C">
        <w:rPr>
          <w:rFonts w:ascii="Arial" w:hAnsi="Arial" w:cs="Arial"/>
          <w:bCs/>
        </w:rPr>
        <w:t>the necessity of implementing TBP in low-demand Exchanges, those two things can happen in parallel. The industry should not wait for a Decision on low-demand Exchange</w:t>
      </w:r>
      <w:r w:rsidR="00EA33A9">
        <w:rPr>
          <w:rFonts w:ascii="Arial" w:hAnsi="Arial" w:cs="Arial"/>
          <w:bCs/>
        </w:rPr>
        <w:t xml:space="preserve"> Area</w:t>
      </w:r>
      <w:r w:rsidR="004E7E9C">
        <w:rPr>
          <w:rFonts w:ascii="Arial" w:hAnsi="Arial" w:cs="Arial"/>
          <w:bCs/>
        </w:rPr>
        <w:t>s before beginning implementation of TBP.</w:t>
      </w:r>
    </w:p>
    <w:p w14:paraId="77D20D3D" w14:textId="77777777" w:rsidR="00A23CC2" w:rsidRDefault="00A23CC2" w:rsidP="00692617">
      <w:pPr>
        <w:rPr>
          <w:rFonts w:ascii="Arial" w:hAnsi="Arial" w:cs="Arial"/>
          <w:bCs/>
        </w:rPr>
      </w:pPr>
    </w:p>
    <w:p w14:paraId="3F45BCE3" w14:textId="3BEBD1C9" w:rsidR="00102DF1" w:rsidRDefault="00102DF1" w:rsidP="00692617">
      <w:pPr>
        <w:rPr>
          <w:rFonts w:ascii="Arial" w:hAnsi="Arial" w:cs="Arial"/>
          <w:bCs/>
        </w:rPr>
      </w:pPr>
      <w:r>
        <w:rPr>
          <w:rFonts w:ascii="Arial" w:hAnsi="Arial" w:cs="Arial"/>
          <w:bCs/>
        </w:rPr>
        <w:t>Jonathan Holmes noted</w:t>
      </w:r>
      <w:r w:rsidR="00E23232">
        <w:rPr>
          <w:rFonts w:ascii="Arial" w:hAnsi="Arial" w:cs="Arial"/>
          <w:bCs/>
        </w:rPr>
        <w:t xml:space="preserve"> that </w:t>
      </w:r>
      <w:r w:rsidR="00A25AD0">
        <w:rPr>
          <w:rFonts w:ascii="Arial" w:hAnsi="Arial" w:cs="Arial"/>
          <w:bCs/>
        </w:rPr>
        <w:t>É</w:t>
      </w:r>
      <w:r w:rsidR="00132A12">
        <w:rPr>
          <w:rFonts w:ascii="Arial" w:hAnsi="Arial" w:cs="Arial"/>
          <w:bCs/>
        </w:rPr>
        <w:t>tienne Robelin’s point</w:t>
      </w:r>
      <w:r w:rsidR="00E23232">
        <w:rPr>
          <w:rFonts w:ascii="Arial" w:hAnsi="Arial" w:cs="Arial"/>
          <w:bCs/>
        </w:rPr>
        <w:t xml:space="preserve"> is something that should be considered</w:t>
      </w:r>
      <w:r w:rsidR="00A25AD0">
        <w:rPr>
          <w:rFonts w:ascii="Arial" w:hAnsi="Arial" w:cs="Arial"/>
          <w:bCs/>
        </w:rPr>
        <w:t xml:space="preserve"> by the industry</w:t>
      </w:r>
      <w:r w:rsidR="00E23232">
        <w:rPr>
          <w:rFonts w:ascii="Arial" w:hAnsi="Arial" w:cs="Arial"/>
          <w:bCs/>
        </w:rPr>
        <w:t>.</w:t>
      </w:r>
    </w:p>
    <w:p w14:paraId="4B914B4E" w14:textId="77777777" w:rsidR="00E23232" w:rsidRDefault="00E23232" w:rsidP="00692617">
      <w:pPr>
        <w:rPr>
          <w:rFonts w:ascii="Arial" w:hAnsi="Arial" w:cs="Arial"/>
          <w:bCs/>
        </w:rPr>
      </w:pPr>
    </w:p>
    <w:p w14:paraId="258DB94A" w14:textId="31B782F5" w:rsidR="00E23232" w:rsidRDefault="00E23232" w:rsidP="00692617">
      <w:pPr>
        <w:rPr>
          <w:rFonts w:ascii="Arial" w:hAnsi="Arial" w:cs="Arial"/>
          <w:bCs/>
        </w:rPr>
      </w:pPr>
      <w:r>
        <w:rPr>
          <w:rFonts w:ascii="Arial" w:hAnsi="Arial" w:cs="Arial"/>
          <w:bCs/>
        </w:rPr>
        <w:t xml:space="preserve">Kelly Walsh noted that what he is hearing is that the CSCN should continue to work with the </w:t>
      </w:r>
      <w:r w:rsidR="00A32A52">
        <w:rPr>
          <w:rFonts w:ascii="Arial" w:hAnsi="Arial" w:cs="Arial"/>
          <w:bCs/>
        </w:rPr>
        <w:t xml:space="preserve">proposed plan, </w:t>
      </w:r>
      <w:r w:rsidR="00410A03">
        <w:rPr>
          <w:rFonts w:ascii="Arial" w:hAnsi="Arial" w:cs="Arial"/>
          <w:bCs/>
        </w:rPr>
        <w:t xml:space="preserve">and perhaps there </w:t>
      </w:r>
      <w:r w:rsidR="0029121F">
        <w:rPr>
          <w:rFonts w:ascii="Arial" w:hAnsi="Arial" w:cs="Arial"/>
          <w:bCs/>
        </w:rPr>
        <w:t xml:space="preserve">are </w:t>
      </w:r>
      <w:r w:rsidR="00410A03">
        <w:rPr>
          <w:rFonts w:ascii="Arial" w:hAnsi="Arial" w:cs="Arial"/>
          <w:bCs/>
        </w:rPr>
        <w:t xml:space="preserve">some other </w:t>
      </w:r>
      <w:r w:rsidR="009A7E2F">
        <w:rPr>
          <w:rFonts w:ascii="Arial" w:hAnsi="Arial" w:cs="Arial"/>
          <w:bCs/>
        </w:rPr>
        <w:t>activities related</w:t>
      </w:r>
      <w:r w:rsidR="00A842DA">
        <w:rPr>
          <w:rFonts w:ascii="Arial" w:hAnsi="Arial" w:cs="Arial"/>
          <w:bCs/>
        </w:rPr>
        <w:t xml:space="preserve"> to </w:t>
      </w:r>
      <w:r w:rsidR="00BC23B0">
        <w:rPr>
          <w:rFonts w:ascii="Arial" w:hAnsi="Arial" w:cs="Arial"/>
          <w:bCs/>
        </w:rPr>
        <w:t>low-demand Exchange</w:t>
      </w:r>
      <w:r w:rsidR="00974815">
        <w:rPr>
          <w:rFonts w:ascii="Arial" w:hAnsi="Arial" w:cs="Arial"/>
          <w:bCs/>
        </w:rPr>
        <w:t xml:space="preserve"> Area</w:t>
      </w:r>
      <w:r w:rsidR="00BC23B0">
        <w:rPr>
          <w:rFonts w:ascii="Arial" w:hAnsi="Arial" w:cs="Arial"/>
          <w:bCs/>
        </w:rPr>
        <w:t>s</w:t>
      </w:r>
      <w:r w:rsidR="009A7E2F">
        <w:rPr>
          <w:rFonts w:ascii="Arial" w:hAnsi="Arial" w:cs="Arial"/>
          <w:bCs/>
        </w:rPr>
        <w:t xml:space="preserve"> </w:t>
      </w:r>
      <w:r w:rsidR="00410A03">
        <w:rPr>
          <w:rFonts w:ascii="Arial" w:hAnsi="Arial" w:cs="Arial"/>
          <w:bCs/>
        </w:rPr>
        <w:t>that should happen outside of the CSCN.</w:t>
      </w:r>
    </w:p>
    <w:p w14:paraId="1F21DB93" w14:textId="5722B3F2" w:rsidR="00B613E7" w:rsidRPr="002A430F" w:rsidRDefault="00B613E7" w:rsidP="00692617">
      <w:pPr>
        <w:rPr>
          <w:rFonts w:ascii="Arial" w:hAnsi="Arial" w:cs="Arial"/>
          <w:b/>
        </w:rPr>
      </w:pPr>
      <w:r>
        <w:rPr>
          <w:rFonts w:ascii="Arial" w:hAnsi="Arial" w:cs="Arial"/>
          <w:bCs/>
        </w:rPr>
        <w:br/>
        <w:t>Action Item: The CSCN Secretary will post CNCO</w:t>
      </w:r>
      <w:r w:rsidR="00BC52D4">
        <w:rPr>
          <w:rFonts w:ascii="Arial" w:hAnsi="Arial" w:cs="Arial"/>
          <w:bCs/>
        </w:rPr>
        <w:t>312B and CNCO312C (based on changes made during the meeting) on the CNA website.</w:t>
      </w:r>
      <w:r w:rsidR="002A430F">
        <w:rPr>
          <w:rFonts w:ascii="Arial" w:hAnsi="Arial" w:cs="Arial"/>
          <w:bCs/>
        </w:rPr>
        <w:t xml:space="preserve"> </w:t>
      </w:r>
      <w:r w:rsidR="002A430F">
        <w:rPr>
          <w:rFonts w:ascii="Arial" w:hAnsi="Arial" w:cs="Arial"/>
          <w:b/>
        </w:rPr>
        <w:t>(Completed)</w:t>
      </w:r>
    </w:p>
    <w:p w14:paraId="33F42C0A" w14:textId="77777777" w:rsidR="00992A1B" w:rsidRDefault="00992A1B" w:rsidP="00692617">
      <w:pPr>
        <w:rPr>
          <w:rFonts w:ascii="Arial" w:hAnsi="Arial" w:cs="Arial"/>
          <w:bCs/>
        </w:rPr>
      </w:pPr>
    </w:p>
    <w:p w14:paraId="710633EC" w14:textId="37067F27" w:rsidR="00992A1B" w:rsidRPr="002A430F" w:rsidRDefault="00992A1B" w:rsidP="00692617">
      <w:pPr>
        <w:rPr>
          <w:rFonts w:ascii="Arial" w:hAnsi="Arial" w:cs="Arial"/>
          <w:b/>
        </w:rPr>
      </w:pPr>
      <w:r>
        <w:rPr>
          <w:rFonts w:ascii="Arial" w:hAnsi="Arial" w:cs="Arial"/>
          <w:bCs/>
        </w:rPr>
        <w:t xml:space="preserve">Action Item: Bell Canada </w:t>
      </w:r>
      <w:r w:rsidR="004715AC">
        <w:rPr>
          <w:rFonts w:ascii="Arial" w:hAnsi="Arial" w:cs="Arial"/>
          <w:bCs/>
        </w:rPr>
        <w:t xml:space="preserve">will </w:t>
      </w:r>
      <w:r w:rsidR="00B45E68">
        <w:rPr>
          <w:rFonts w:ascii="Arial" w:hAnsi="Arial" w:cs="Arial"/>
          <w:bCs/>
        </w:rPr>
        <w:t xml:space="preserve">produce a new version of </w:t>
      </w:r>
      <w:r w:rsidR="004715AC">
        <w:rPr>
          <w:rFonts w:ascii="Arial" w:hAnsi="Arial" w:cs="Arial"/>
          <w:bCs/>
        </w:rPr>
        <w:t>CNCO312</w:t>
      </w:r>
      <w:r w:rsidR="002E32E2">
        <w:rPr>
          <w:rFonts w:ascii="Arial" w:hAnsi="Arial" w:cs="Arial"/>
          <w:bCs/>
        </w:rPr>
        <w:t xml:space="preserve"> and send it to the CSCN Secretary</w:t>
      </w:r>
      <w:r w:rsidR="004715AC">
        <w:rPr>
          <w:rFonts w:ascii="Arial" w:hAnsi="Arial" w:cs="Arial"/>
          <w:bCs/>
        </w:rPr>
        <w:t xml:space="preserve"> for posting</w:t>
      </w:r>
      <w:r w:rsidR="002E32E2">
        <w:rPr>
          <w:rFonts w:ascii="Arial" w:hAnsi="Arial" w:cs="Arial"/>
          <w:bCs/>
        </w:rPr>
        <w:t>.</w:t>
      </w:r>
      <w:r w:rsidR="002A430F">
        <w:rPr>
          <w:rFonts w:ascii="Arial" w:hAnsi="Arial" w:cs="Arial"/>
          <w:bCs/>
        </w:rPr>
        <w:t xml:space="preserve"> (</w:t>
      </w:r>
      <w:r w:rsidR="002A430F">
        <w:rPr>
          <w:rFonts w:ascii="Arial" w:hAnsi="Arial" w:cs="Arial"/>
          <w:b/>
        </w:rPr>
        <w:t>Ongoing)</w:t>
      </w:r>
    </w:p>
    <w:p w14:paraId="1DBA88F6" w14:textId="77777777" w:rsidR="002B4D61" w:rsidRDefault="002B4D61" w:rsidP="00692617">
      <w:pPr>
        <w:rPr>
          <w:rFonts w:ascii="Arial" w:hAnsi="Arial" w:cs="Arial"/>
          <w:bCs/>
        </w:rPr>
      </w:pPr>
    </w:p>
    <w:p w14:paraId="6261CEFA" w14:textId="7549433C" w:rsidR="002B4D61" w:rsidRDefault="002B4D61" w:rsidP="00692617">
      <w:pPr>
        <w:rPr>
          <w:rFonts w:ascii="Arial" w:hAnsi="Arial" w:cs="Arial"/>
          <w:bCs/>
        </w:rPr>
      </w:pPr>
      <w:r>
        <w:rPr>
          <w:rFonts w:ascii="Arial" w:hAnsi="Arial" w:cs="Arial"/>
          <w:bCs/>
        </w:rPr>
        <w:t xml:space="preserve">Action Item: CSCN Secretary will </w:t>
      </w:r>
      <w:r w:rsidR="00117631">
        <w:rPr>
          <w:rFonts w:ascii="Arial" w:hAnsi="Arial" w:cs="Arial"/>
          <w:bCs/>
        </w:rPr>
        <w:t xml:space="preserve">send out a meeting invitation </w:t>
      </w:r>
      <w:r w:rsidR="004715AC">
        <w:rPr>
          <w:rFonts w:ascii="Arial" w:hAnsi="Arial" w:cs="Arial"/>
          <w:bCs/>
        </w:rPr>
        <w:t xml:space="preserve">for TIF 125 </w:t>
      </w:r>
      <w:r w:rsidR="00117631">
        <w:rPr>
          <w:rFonts w:ascii="Arial" w:hAnsi="Arial" w:cs="Arial"/>
          <w:bCs/>
        </w:rPr>
        <w:t>for 26 January 202</w:t>
      </w:r>
      <w:r w:rsidR="002409BB">
        <w:rPr>
          <w:rFonts w:ascii="Arial" w:hAnsi="Arial" w:cs="Arial"/>
          <w:bCs/>
        </w:rPr>
        <w:t>6</w:t>
      </w:r>
      <w:r w:rsidR="00117631">
        <w:rPr>
          <w:rFonts w:ascii="Arial" w:hAnsi="Arial" w:cs="Arial"/>
          <w:bCs/>
        </w:rPr>
        <w:t xml:space="preserve"> from 1</w:t>
      </w:r>
      <w:r w:rsidR="004715AC">
        <w:rPr>
          <w:rFonts w:ascii="Arial" w:hAnsi="Arial" w:cs="Arial"/>
          <w:bCs/>
        </w:rPr>
        <w:t>-3pm ET.</w:t>
      </w:r>
      <w:r w:rsidR="00D22AB8">
        <w:rPr>
          <w:rFonts w:ascii="Arial" w:hAnsi="Arial" w:cs="Arial"/>
          <w:bCs/>
        </w:rPr>
        <w:t xml:space="preserve"> </w:t>
      </w:r>
      <w:r w:rsidR="00D22AB8">
        <w:rPr>
          <w:rFonts w:ascii="Arial" w:hAnsi="Arial" w:cs="Arial"/>
          <w:b/>
        </w:rPr>
        <w:t>(Completed)</w:t>
      </w:r>
    </w:p>
    <w:p w14:paraId="5BB68592" w14:textId="77777777" w:rsidR="00273E3D" w:rsidRDefault="00273E3D"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2160E18F" w14:textId="77777777" w:rsidR="002A430F" w:rsidRPr="00D22AB8" w:rsidRDefault="002A430F" w:rsidP="00D22AB8">
      <w:pPr>
        <w:pStyle w:val="ListParagraph"/>
        <w:numPr>
          <w:ilvl w:val="0"/>
          <w:numId w:val="39"/>
        </w:numPr>
        <w:rPr>
          <w:rFonts w:ascii="Arial" w:hAnsi="Arial" w:cs="Arial"/>
          <w:bCs/>
        </w:rPr>
      </w:pPr>
      <w:r w:rsidRPr="00D22AB8">
        <w:rPr>
          <w:rFonts w:ascii="Arial" w:hAnsi="Arial" w:cs="Arial"/>
          <w:bCs/>
        </w:rPr>
        <w:t>Agreement was reached to review the updated Bell contribution as CNCO312B.</w:t>
      </w:r>
    </w:p>
    <w:p w14:paraId="0358424D" w14:textId="77777777" w:rsidR="004E1648" w:rsidRPr="004E1648" w:rsidRDefault="004E1648" w:rsidP="009B1097">
      <w:pPr>
        <w:pStyle w:val="ListParagraph"/>
        <w:rPr>
          <w:rFonts w:ascii="Arial" w:hAnsi="Arial" w:cs="Arial"/>
          <w:bCs/>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323676A0" w14:textId="60EB7475" w:rsidR="00D22AB8" w:rsidRPr="00D22AB8" w:rsidRDefault="00D22AB8" w:rsidP="00D22AB8">
      <w:pPr>
        <w:pStyle w:val="ListParagraph"/>
        <w:numPr>
          <w:ilvl w:val="0"/>
          <w:numId w:val="38"/>
        </w:numPr>
        <w:rPr>
          <w:rFonts w:ascii="Arial" w:hAnsi="Arial" w:cs="Arial"/>
          <w:b/>
        </w:rPr>
      </w:pPr>
      <w:r w:rsidRPr="00D22AB8">
        <w:rPr>
          <w:rFonts w:ascii="Arial" w:hAnsi="Arial" w:cs="Arial"/>
          <w:bCs/>
        </w:rPr>
        <w:t xml:space="preserve">The CSCN Secretary will post CNCO312B and CNCO312C (based on changes made during the meeting) on the CNA website. </w:t>
      </w:r>
      <w:r w:rsidRPr="00D22AB8">
        <w:rPr>
          <w:rFonts w:ascii="Arial" w:hAnsi="Arial" w:cs="Arial"/>
          <w:b/>
        </w:rPr>
        <w:t>(Completed)</w:t>
      </w:r>
    </w:p>
    <w:p w14:paraId="6E71933E" w14:textId="77777777" w:rsidR="00D22AB8" w:rsidRDefault="00D22AB8" w:rsidP="00D22AB8">
      <w:pPr>
        <w:rPr>
          <w:rFonts w:ascii="Arial" w:hAnsi="Arial" w:cs="Arial"/>
          <w:bCs/>
        </w:rPr>
      </w:pPr>
    </w:p>
    <w:p w14:paraId="162A976E" w14:textId="1F9CE434" w:rsidR="00D22AB8" w:rsidRPr="00D22AB8" w:rsidRDefault="00D22AB8" w:rsidP="00D22AB8">
      <w:pPr>
        <w:pStyle w:val="ListParagraph"/>
        <w:numPr>
          <w:ilvl w:val="0"/>
          <w:numId w:val="38"/>
        </w:numPr>
        <w:rPr>
          <w:rFonts w:ascii="Arial" w:hAnsi="Arial" w:cs="Arial"/>
          <w:b/>
        </w:rPr>
      </w:pPr>
      <w:r w:rsidRPr="00D22AB8">
        <w:rPr>
          <w:rFonts w:ascii="Arial" w:hAnsi="Arial" w:cs="Arial"/>
          <w:bCs/>
        </w:rPr>
        <w:t>Bell Canada will produce a new version of CNCO312 and send it to the CSCN Secretary for posting. (</w:t>
      </w:r>
      <w:r w:rsidRPr="00D22AB8">
        <w:rPr>
          <w:rFonts w:ascii="Arial" w:hAnsi="Arial" w:cs="Arial"/>
          <w:b/>
        </w:rPr>
        <w:t>Ongoing)</w:t>
      </w:r>
    </w:p>
    <w:p w14:paraId="7B000BA2" w14:textId="77777777" w:rsidR="00D22AB8" w:rsidRDefault="00D22AB8" w:rsidP="00D22AB8">
      <w:pPr>
        <w:rPr>
          <w:rFonts w:ascii="Arial" w:hAnsi="Arial" w:cs="Arial"/>
          <w:bCs/>
        </w:rPr>
      </w:pPr>
    </w:p>
    <w:p w14:paraId="4BCB3A4A" w14:textId="1E0E248C" w:rsidR="00D22AB8" w:rsidRPr="00D22AB8" w:rsidRDefault="00D22AB8" w:rsidP="00D22AB8">
      <w:pPr>
        <w:pStyle w:val="ListParagraph"/>
        <w:numPr>
          <w:ilvl w:val="0"/>
          <w:numId w:val="38"/>
        </w:numPr>
        <w:rPr>
          <w:rFonts w:ascii="Arial" w:hAnsi="Arial" w:cs="Arial"/>
          <w:bCs/>
        </w:rPr>
      </w:pPr>
      <w:r w:rsidRPr="00D22AB8">
        <w:rPr>
          <w:rFonts w:ascii="Arial" w:hAnsi="Arial" w:cs="Arial"/>
          <w:bCs/>
        </w:rPr>
        <w:t xml:space="preserve">CSCN Secretary will send out a meeting invitation for TIF 125 for 26 January 2026 from 1-3pm ET. </w:t>
      </w:r>
      <w:r w:rsidRPr="00D22AB8">
        <w:rPr>
          <w:rFonts w:ascii="Arial" w:hAnsi="Arial" w:cs="Arial"/>
          <w:b/>
        </w:rPr>
        <w:t>(Completed)</w:t>
      </w:r>
    </w:p>
    <w:p w14:paraId="50B91366" w14:textId="77777777" w:rsidR="00BB3181" w:rsidRPr="006A4DEE" w:rsidRDefault="00BB3181" w:rsidP="00E73111">
      <w:pPr>
        <w:rPr>
          <w:rFonts w:ascii="Arial" w:hAnsi="Arial" w:cs="Arial"/>
          <w:bCs/>
        </w:rPr>
      </w:pP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BCB5" w14:textId="77777777" w:rsidR="00233343" w:rsidRDefault="00233343">
      <w:r>
        <w:separator/>
      </w:r>
    </w:p>
  </w:endnote>
  <w:endnote w:type="continuationSeparator" w:id="0">
    <w:p w14:paraId="00A8434D" w14:textId="77777777" w:rsidR="00233343" w:rsidRDefault="00233343">
      <w:r>
        <w:continuationSeparator/>
      </w:r>
    </w:p>
  </w:endnote>
  <w:endnote w:type="continuationNotice" w:id="1">
    <w:p w14:paraId="43BC51E9" w14:textId="77777777" w:rsidR="00233343" w:rsidRDefault="00233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6BB7" w14:textId="77777777" w:rsidR="00233343" w:rsidRDefault="00233343">
      <w:r>
        <w:separator/>
      </w:r>
    </w:p>
  </w:footnote>
  <w:footnote w:type="continuationSeparator" w:id="0">
    <w:p w14:paraId="182479C9" w14:textId="77777777" w:rsidR="00233343" w:rsidRDefault="00233343">
      <w:r>
        <w:continuationSeparator/>
      </w:r>
    </w:p>
  </w:footnote>
  <w:footnote w:type="continuationNotice" w:id="1">
    <w:p w14:paraId="7E1FCCD1" w14:textId="77777777" w:rsidR="00233343" w:rsidRDefault="002333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8"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7"/>
  </w:num>
  <w:num w:numId="2" w16cid:durableId="916090844">
    <w:abstractNumId w:val="2"/>
  </w:num>
  <w:num w:numId="3" w16cid:durableId="1864441711">
    <w:abstractNumId w:val="3"/>
  </w:num>
  <w:num w:numId="4" w16cid:durableId="1171137677">
    <w:abstractNumId w:val="4"/>
  </w:num>
  <w:num w:numId="5" w16cid:durableId="526480080">
    <w:abstractNumId w:val="22"/>
  </w:num>
  <w:num w:numId="6" w16cid:durableId="968709557">
    <w:abstractNumId w:val="16"/>
  </w:num>
  <w:num w:numId="7" w16cid:durableId="1025054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5"/>
  </w:num>
  <w:num w:numId="9" w16cid:durableId="2081054191">
    <w:abstractNumId w:val="32"/>
  </w:num>
  <w:num w:numId="10" w16cid:durableId="1768384427">
    <w:abstractNumId w:val="34"/>
  </w:num>
  <w:num w:numId="11" w16cid:durableId="633369428">
    <w:abstractNumId w:val="14"/>
  </w:num>
  <w:num w:numId="12" w16cid:durableId="544411140">
    <w:abstractNumId w:val="31"/>
  </w:num>
  <w:num w:numId="13" w16cid:durableId="508060657">
    <w:abstractNumId w:val="26"/>
  </w:num>
  <w:num w:numId="14" w16cid:durableId="1824857264">
    <w:abstractNumId w:val="18"/>
  </w:num>
  <w:num w:numId="15" w16cid:durableId="1250115917">
    <w:abstractNumId w:val="29"/>
  </w:num>
  <w:num w:numId="16" w16cid:durableId="471097458">
    <w:abstractNumId w:val="13"/>
  </w:num>
  <w:num w:numId="17" w16cid:durableId="2080012928">
    <w:abstractNumId w:val="17"/>
  </w:num>
  <w:num w:numId="18" w16cid:durableId="263537403">
    <w:abstractNumId w:val="33"/>
  </w:num>
  <w:num w:numId="19" w16cid:durableId="218248807">
    <w:abstractNumId w:val="24"/>
  </w:num>
  <w:num w:numId="20" w16cid:durableId="638849783">
    <w:abstractNumId w:val="19"/>
  </w:num>
  <w:num w:numId="21" w16cid:durableId="158614877">
    <w:abstractNumId w:val="35"/>
  </w:num>
  <w:num w:numId="22" w16cid:durableId="231938103">
    <w:abstractNumId w:val="21"/>
  </w:num>
  <w:num w:numId="23" w16cid:durableId="1275861735">
    <w:abstractNumId w:val="10"/>
  </w:num>
  <w:num w:numId="24" w16cid:durableId="963583478">
    <w:abstractNumId w:val="9"/>
  </w:num>
  <w:num w:numId="25" w16cid:durableId="934284712">
    <w:abstractNumId w:val="7"/>
  </w:num>
  <w:num w:numId="26" w16cid:durableId="2047173567">
    <w:abstractNumId w:val="23"/>
  </w:num>
  <w:num w:numId="27" w16cid:durableId="9992184">
    <w:abstractNumId w:val="11"/>
  </w:num>
  <w:num w:numId="28" w16cid:durableId="233783647">
    <w:abstractNumId w:val="8"/>
  </w:num>
  <w:num w:numId="29" w16cid:durableId="1144391381">
    <w:abstractNumId w:val="25"/>
  </w:num>
  <w:num w:numId="30" w16cid:durableId="160972728">
    <w:abstractNumId w:val="12"/>
  </w:num>
  <w:num w:numId="31" w16cid:durableId="801075727">
    <w:abstractNumId w:val="0"/>
  </w:num>
  <w:num w:numId="32" w16cid:durableId="1477406368">
    <w:abstractNumId w:val="37"/>
  </w:num>
  <w:num w:numId="33" w16cid:durableId="1491213562">
    <w:abstractNumId w:val="5"/>
  </w:num>
  <w:num w:numId="34" w16cid:durableId="913592313">
    <w:abstractNumId w:val="1"/>
  </w:num>
  <w:num w:numId="35" w16cid:durableId="586502507">
    <w:abstractNumId w:val="6"/>
  </w:num>
  <w:num w:numId="36" w16cid:durableId="381102627">
    <w:abstractNumId w:val="30"/>
  </w:num>
  <w:num w:numId="37" w16cid:durableId="2055039211">
    <w:abstractNumId w:val="36"/>
  </w:num>
  <w:num w:numId="38" w16cid:durableId="2133476215">
    <w:abstractNumId w:val="28"/>
  </w:num>
  <w:num w:numId="39" w16cid:durableId="53577659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41E"/>
    <w:rsid w:val="00042B8F"/>
    <w:rsid w:val="00042FA7"/>
    <w:rsid w:val="0004360A"/>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5572"/>
    <w:rsid w:val="000657C3"/>
    <w:rsid w:val="00065EA1"/>
    <w:rsid w:val="00066892"/>
    <w:rsid w:val="000668DA"/>
    <w:rsid w:val="00066939"/>
    <w:rsid w:val="00066D1D"/>
    <w:rsid w:val="00066E2A"/>
    <w:rsid w:val="00066EA5"/>
    <w:rsid w:val="000674CD"/>
    <w:rsid w:val="00067BC3"/>
    <w:rsid w:val="00070F9A"/>
    <w:rsid w:val="00071A6C"/>
    <w:rsid w:val="00071C57"/>
    <w:rsid w:val="00072322"/>
    <w:rsid w:val="00072A34"/>
    <w:rsid w:val="00073384"/>
    <w:rsid w:val="00073693"/>
    <w:rsid w:val="00073FC9"/>
    <w:rsid w:val="00074EA3"/>
    <w:rsid w:val="00075526"/>
    <w:rsid w:val="00075EFE"/>
    <w:rsid w:val="00076045"/>
    <w:rsid w:val="00076150"/>
    <w:rsid w:val="00077202"/>
    <w:rsid w:val="000772A1"/>
    <w:rsid w:val="000778A2"/>
    <w:rsid w:val="00080207"/>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41AE"/>
    <w:rsid w:val="00084390"/>
    <w:rsid w:val="00084447"/>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7C8"/>
    <w:rsid w:val="000A3A2F"/>
    <w:rsid w:val="000A3AC9"/>
    <w:rsid w:val="000A3EC5"/>
    <w:rsid w:val="000A41AE"/>
    <w:rsid w:val="000A4BDE"/>
    <w:rsid w:val="000A4DE6"/>
    <w:rsid w:val="000A5C1D"/>
    <w:rsid w:val="000A6958"/>
    <w:rsid w:val="000A6BCF"/>
    <w:rsid w:val="000A6DA9"/>
    <w:rsid w:val="000A72CC"/>
    <w:rsid w:val="000A79CD"/>
    <w:rsid w:val="000A7C17"/>
    <w:rsid w:val="000A7CD0"/>
    <w:rsid w:val="000B121C"/>
    <w:rsid w:val="000B1397"/>
    <w:rsid w:val="000B1BE9"/>
    <w:rsid w:val="000B23E4"/>
    <w:rsid w:val="000B2E66"/>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FB5"/>
    <w:rsid w:val="000C107D"/>
    <w:rsid w:val="000C1D89"/>
    <w:rsid w:val="000C1F64"/>
    <w:rsid w:val="000C2308"/>
    <w:rsid w:val="000C3465"/>
    <w:rsid w:val="000C3AA8"/>
    <w:rsid w:val="000C435F"/>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801"/>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D30"/>
    <w:rsid w:val="000F1F8B"/>
    <w:rsid w:val="000F2091"/>
    <w:rsid w:val="000F25C8"/>
    <w:rsid w:val="000F28D7"/>
    <w:rsid w:val="000F32BB"/>
    <w:rsid w:val="000F3CCC"/>
    <w:rsid w:val="000F3F1B"/>
    <w:rsid w:val="000F4000"/>
    <w:rsid w:val="000F568E"/>
    <w:rsid w:val="000F5CCF"/>
    <w:rsid w:val="000F5D2B"/>
    <w:rsid w:val="000F5F0D"/>
    <w:rsid w:val="000F652C"/>
    <w:rsid w:val="000F67BA"/>
    <w:rsid w:val="000F67DA"/>
    <w:rsid w:val="000F7738"/>
    <w:rsid w:val="000F7A19"/>
    <w:rsid w:val="00100549"/>
    <w:rsid w:val="001008B0"/>
    <w:rsid w:val="00101428"/>
    <w:rsid w:val="001014CF"/>
    <w:rsid w:val="0010183E"/>
    <w:rsid w:val="001018C2"/>
    <w:rsid w:val="001021ED"/>
    <w:rsid w:val="00102876"/>
    <w:rsid w:val="00102966"/>
    <w:rsid w:val="00102D3F"/>
    <w:rsid w:val="00102D9F"/>
    <w:rsid w:val="00102DF1"/>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EF1"/>
    <w:rsid w:val="0011644D"/>
    <w:rsid w:val="00116B67"/>
    <w:rsid w:val="00117631"/>
    <w:rsid w:val="00117673"/>
    <w:rsid w:val="0012050B"/>
    <w:rsid w:val="00121014"/>
    <w:rsid w:val="001212DC"/>
    <w:rsid w:val="00121521"/>
    <w:rsid w:val="00121D55"/>
    <w:rsid w:val="00122A4D"/>
    <w:rsid w:val="00122DA5"/>
    <w:rsid w:val="00122EE4"/>
    <w:rsid w:val="00123072"/>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BCB"/>
    <w:rsid w:val="00131D81"/>
    <w:rsid w:val="00132077"/>
    <w:rsid w:val="001323B0"/>
    <w:rsid w:val="00132A12"/>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3B38"/>
    <w:rsid w:val="00144585"/>
    <w:rsid w:val="001453C7"/>
    <w:rsid w:val="00145CA8"/>
    <w:rsid w:val="00145CBA"/>
    <w:rsid w:val="00145CBB"/>
    <w:rsid w:val="00145F58"/>
    <w:rsid w:val="00146C97"/>
    <w:rsid w:val="00146D6F"/>
    <w:rsid w:val="0014739A"/>
    <w:rsid w:val="00147AE6"/>
    <w:rsid w:val="00147C00"/>
    <w:rsid w:val="00147C25"/>
    <w:rsid w:val="00147CC1"/>
    <w:rsid w:val="00151096"/>
    <w:rsid w:val="001518C5"/>
    <w:rsid w:val="00151A18"/>
    <w:rsid w:val="00151D27"/>
    <w:rsid w:val="00153334"/>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3E01"/>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267"/>
    <w:rsid w:val="001C24D1"/>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58F"/>
    <w:rsid w:val="001C7A4C"/>
    <w:rsid w:val="001C7E8E"/>
    <w:rsid w:val="001D0BF0"/>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44B"/>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319"/>
    <w:rsid w:val="001F7B7B"/>
    <w:rsid w:val="00200791"/>
    <w:rsid w:val="00200C6B"/>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343"/>
    <w:rsid w:val="00233AF7"/>
    <w:rsid w:val="00233F24"/>
    <w:rsid w:val="002343BD"/>
    <w:rsid w:val="002345B1"/>
    <w:rsid w:val="00234B7F"/>
    <w:rsid w:val="00235B30"/>
    <w:rsid w:val="00235B9B"/>
    <w:rsid w:val="00236710"/>
    <w:rsid w:val="00236D3E"/>
    <w:rsid w:val="0023772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619A"/>
    <w:rsid w:val="00267BD6"/>
    <w:rsid w:val="002706CE"/>
    <w:rsid w:val="00270EF8"/>
    <w:rsid w:val="0027184D"/>
    <w:rsid w:val="00271999"/>
    <w:rsid w:val="002722CA"/>
    <w:rsid w:val="00272834"/>
    <w:rsid w:val="002728D1"/>
    <w:rsid w:val="00272B65"/>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121F"/>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D39"/>
    <w:rsid w:val="002B6692"/>
    <w:rsid w:val="002B678F"/>
    <w:rsid w:val="002B6A1A"/>
    <w:rsid w:val="002B757A"/>
    <w:rsid w:val="002B78FD"/>
    <w:rsid w:val="002B7D29"/>
    <w:rsid w:val="002B7FBF"/>
    <w:rsid w:val="002C0CD7"/>
    <w:rsid w:val="002C1420"/>
    <w:rsid w:val="002C1778"/>
    <w:rsid w:val="002C17B4"/>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2E2"/>
    <w:rsid w:val="002E3324"/>
    <w:rsid w:val="002E35CF"/>
    <w:rsid w:val="002E4200"/>
    <w:rsid w:val="002E4614"/>
    <w:rsid w:val="002E4DE9"/>
    <w:rsid w:val="002E58B7"/>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5336"/>
    <w:rsid w:val="002F56CE"/>
    <w:rsid w:val="002F59AA"/>
    <w:rsid w:val="002F5BE4"/>
    <w:rsid w:val="002F62D6"/>
    <w:rsid w:val="002F66AB"/>
    <w:rsid w:val="00300389"/>
    <w:rsid w:val="00301106"/>
    <w:rsid w:val="00301524"/>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BAC"/>
    <w:rsid w:val="00316A85"/>
    <w:rsid w:val="0031785A"/>
    <w:rsid w:val="003179A2"/>
    <w:rsid w:val="0032015E"/>
    <w:rsid w:val="00320EEE"/>
    <w:rsid w:val="003213BD"/>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4A7B"/>
    <w:rsid w:val="00335D32"/>
    <w:rsid w:val="00335F85"/>
    <w:rsid w:val="003361F2"/>
    <w:rsid w:val="003362D7"/>
    <w:rsid w:val="003365E5"/>
    <w:rsid w:val="003367A0"/>
    <w:rsid w:val="00336A4F"/>
    <w:rsid w:val="00337BF5"/>
    <w:rsid w:val="00340A18"/>
    <w:rsid w:val="00340A19"/>
    <w:rsid w:val="00340B04"/>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60132"/>
    <w:rsid w:val="003604DD"/>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1E76"/>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FB5"/>
    <w:rsid w:val="00381818"/>
    <w:rsid w:val="00381FEB"/>
    <w:rsid w:val="00382191"/>
    <w:rsid w:val="003821DD"/>
    <w:rsid w:val="00382471"/>
    <w:rsid w:val="0038319F"/>
    <w:rsid w:val="0038367C"/>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2E20"/>
    <w:rsid w:val="00394199"/>
    <w:rsid w:val="00394418"/>
    <w:rsid w:val="00394A27"/>
    <w:rsid w:val="00394A28"/>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319A"/>
    <w:rsid w:val="003B4180"/>
    <w:rsid w:val="003B49C9"/>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0B"/>
    <w:rsid w:val="003C5FB9"/>
    <w:rsid w:val="003C7198"/>
    <w:rsid w:val="003C757B"/>
    <w:rsid w:val="003C7D5A"/>
    <w:rsid w:val="003D0992"/>
    <w:rsid w:val="003D281D"/>
    <w:rsid w:val="003D2A47"/>
    <w:rsid w:val="003D32A0"/>
    <w:rsid w:val="003D392F"/>
    <w:rsid w:val="003D4261"/>
    <w:rsid w:val="003D4267"/>
    <w:rsid w:val="003D449F"/>
    <w:rsid w:val="003D5405"/>
    <w:rsid w:val="003D54D9"/>
    <w:rsid w:val="003D593E"/>
    <w:rsid w:val="003D5A02"/>
    <w:rsid w:val="003D5E9B"/>
    <w:rsid w:val="003D60BB"/>
    <w:rsid w:val="003D619B"/>
    <w:rsid w:val="003D637E"/>
    <w:rsid w:val="003D65AE"/>
    <w:rsid w:val="003D69F8"/>
    <w:rsid w:val="003D6C7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0D"/>
    <w:rsid w:val="00403C32"/>
    <w:rsid w:val="00403FF0"/>
    <w:rsid w:val="00404378"/>
    <w:rsid w:val="004048FC"/>
    <w:rsid w:val="004050B6"/>
    <w:rsid w:val="00406395"/>
    <w:rsid w:val="004066C5"/>
    <w:rsid w:val="00406862"/>
    <w:rsid w:val="00406915"/>
    <w:rsid w:val="00410190"/>
    <w:rsid w:val="0041043E"/>
    <w:rsid w:val="00410A03"/>
    <w:rsid w:val="00410D85"/>
    <w:rsid w:val="00411833"/>
    <w:rsid w:val="0041194B"/>
    <w:rsid w:val="00411BDC"/>
    <w:rsid w:val="00411EC6"/>
    <w:rsid w:val="00411F00"/>
    <w:rsid w:val="00412494"/>
    <w:rsid w:val="004129E8"/>
    <w:rsid w:val="00412B05"/>
    <w:rsid w:val="0041315F"/>
    <w:rsid w:val="00413D51"/>
    <w:rsid w:val="00413E7E"/>
    <w:rsid w:val="004143CD"/>
    <w:rsid w:val="00415388"/>
    <w:rsid w:val="0041543E"/>
    <w:rsid w:val="00415660"/>
    <w:rsid w:val="00416425"/>
    <w:rsid w:val="00416CB1"/>
    <w:rsid w:val="00417377"/>
    <w:rsid w:val="00420053"/>
    <w:rsid w:val="004205EA"/>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38F"/>
    <w:rsid w:val="00427F68"/>
    <w:rsid w:val="00430749"/>
    <w:rsid w:val="0043099A"/>
    <w:rsid w:val="004309AD"/>
    <w:rsid w:val="00430BB4"/>
    <w:rsid w:val="004314EB"/>
    <w:rsid w:val="0043157F"/>
    <w:rsid w:val="004315A7"/>
    <w:rsid w:val="004315C6"/>
    <w:rsid w:val="00431EB3"/>
    <w:rsid w:val="00431FA6"/>
    <w:rsid w:val="004324CF"/>
    <w:rsid w:val="004335FB"/>
    <w:rsid w:val="0043385B"/>
    <w:rsid w:val="00433A2B"/>
    <w:rsid w:val="0043474E"/>
    <w:rsid w:val="00434846"/>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425D"/>
    <w:rsid w:val="00454F60"/>
    <w:rsid w:val="0045537F"/>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5A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8C4"/>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936"/>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54F"/>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5B6"/>
    <w:rsid w:val="004E074D"/>
    <w:rsid w:val="004E0A35"/>
    <w:rsid w:val="004E0EB9"/>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6C26"/>
    <w:rsid w:val="00507342"/>
    <w:rsid w:val="00507A6C"/>
    <w:rsid w:val="00507B2C"/>
    <w:rsid w:val="00507E7E"/>
    <w:rsid w:val="005103AB"/>
    <w:rsid w:val="005106AF"/>
    <w:rsid w:val="005107CB"/>
    <w:rsid w:val="00510E86"/>
    <w:rsid w:val="00511682"/>
    <w:rsid w:val="005117C6"/>
    <w:rsid w:val="00512E20"/>
    <w:rsid w:val="0051301C"/>
    <w:rsid w:val="00513F29"/>
    <w:rsid w:val="00513FFB"/>
    <w:rsid w:val="00514D6E"/>
    <w:rsid w:val="0051511E"/>
    <w:rsid w:val="00515230"/>
    <w:rsid w:val="005161BF"/>
    <w:rsid w:val="00516B5F"/>
    <w:rsid w:val="00517296"/>
    <w:rsid w:val="00517B57"/>
    <w:rsid w:val="00517C4F"/>
    <w:rsid w:val="00517D69"/>
    <w:rsid w:val="00517D6F"/>
    <w:rsid w:val="0052005B"/>
    <w:rsid w:val="005222EE"/>
    <w:rsid w:val="005226BF"/>
    <w:rsid w:val="00523064"/>
    <w:rsid w:val="00523B66"/>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06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3D89"/>
    <w:rsid w:val="005649A8"/>
    <w:rsid w:val="0056526A"/>
    <w:rsid w:val="0056584C"/>
    <w:rsid w:val="00565FCB"/>
    <w:rsid w:val="00565FEF"/>
    <w:rsid w:val="0056615D"/>
    <w:rsid w:val="005661A3"/>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553"/>
    <w:rsid w:val="00581857"/>
    <w:rsid w:val="00581C3D"/>
    <w:rsid w:val="00583B5B"/>
    <w:rsid w:val="00583BA2"/>
    <w:rsid w:val="00583C20"/>
    <w:rsid w:val="0058428D"/>
    <w:rsid w:val="00584380"/>
    <w:rsid w:val="005845A3"/>
    <w:rsid w:val="00584758"/>
    <w:rsid w:val="00584782"/>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711"/>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0C3"/>
    <w:rsid w:val="005971A9"/>
    <w:rsid w:val="005973C7"/>
    <w:rsid w:val="005A024D"/>
    <w:rsid w:val="005A04AD"/>
    <w:rsid w:val="005A08CF"/>
    <w:rsid w:val="005A0AA3"/>
    <w:rsid w:val="005A1279"/>
    <w:rsid w:val="005A1510"/>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409"/>
    <w:rsid w:val="005B1A4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1043"/>
    <w:rsid w:val="005C131F"/>
    <w:rsid w:val="005C18DF"/>
    <w:rsid w:val="005C1F2C"/>
    <w:rsid w:val="005C21FF"/>
    <w:rsid w:val="005C2599"/>
    <w:rsid w:val="005C2A7B"/>
    <w:rsid w:val="005C2B43"/>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692C"/>
    <w:rsid w:val="005E7AA0"/>
    <w:rsid w:val="005F0B35"/>
    <w:rsid w:val="005F1924"/>
    <w:rsid w:val="005F2177"/>
    <w:rsid w:val="005F2379"/>
    <w:rsid w:val="005F2811"/>
    <w:rsid w:val="005F28C8"/>
    <w:rsid w:val="005F2B87"/>
    <w:rsid w:val="005F2F61"/>
    <w:rsid w:val="005F31B4"/>
    <w:rsid w:val="005F378C"/>
    <w:rsid w:val="005F381A"/>
    <w:rsid w:val="005F3984"/>
    <w:rsid w:val="005F3DC6"/>
    <w:rsid w:val="005F50E9"/>
    <w:rsid w:val="005F51C7"/>
    <w:rsid w:val="005F5324"/>
    <w:rsid w:val="005F57E7"/>
    <w:rsid w:val="005F5A2B"/>
    <w:rsid w:val="005F5A45"/>
    <w:rsid w:val="005F5C7C"/>
    <w:rsid w:val="005F5CD1"/>
    <w:rsid w:val="005F61C5"/>
    <w:rsid w:val="005F6647"/>
    <w:rsid w:val="005F67F5"/>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2F5"/>
    <w:rsid w:val="00610731"/>
    <w:rsid w:val="00610EF5"/>
    <w:rsid w:val="00611960"/>
    <w:rsid w:val="00612404"/>
    <w:rsid w:val="00612A4C"/>
    <w:rsid w:val="00612F6D"/>
    <w:rsid w:val="00613846"/>
    <w:rsid w:val="0061396D"/>
    <w:rsid w:val="00613EF2"/>
    <w:rsid w:val="0061459B"/>
    <w:rsid w:val="0061498D"/>
    <w:rsid w:val="006149AB"/>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944"/>
    <w:rsid w:val="00623A3F"/>
    <w:rsid w:val="00624371"/>
    <w:rsid w:val="00624835"/>
    <w:rsid w:val="00624BBD"/>
    <w:rsid w:val="006270C4"/>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804BE"/>
    <w:rsid w:val="0068075A"/>
    <w:rsid w:val="006808D2"/>
    <w:rsid w:val="00681010"/>
    <w:rsid w:val="006811D2"/>
    <w:rsid w:val="006814FD"/>
    <w:rsid w:val="00681DA3"/>
    <w:rsid w:val="00681DB8"/>
    <w:rsid w:val="006824B4"/>
    <w:rsid w:val="00682861"/>
    <w:rsid w:val="006828B1"/>
    <w:rsid w:val="006830AB"/>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65A1"/>
    <w:rsid w:val="0069692E"/>
    <w:rsid w:val="0069694F"/>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3DE"/>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E9"/>
    <w:rsid w:val="006D4244"/>
    <w:rsid w:val="006D4895"/>
    <w:rsid w:val="006D5807"/>
    <w:rsid w:val="006D5C3D"/>
    <w:rsid w:val="006D6240"/>
    <w:rsid w:val="006E0B64"/>
    <w:rsid w:val="006E0BCF"/>
    <w:rsid w:val="006E1016"/>
    <w:rsid w:val="006E145D"/>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976"/>
    <w:rsid w:val="00710FBC"/>
    <w:rsid w:val="007115B9"/>
    <w:rsid w:val="007120EE"/>
    <w:rsid w:val="00712CA5"/>
    <w:rsid w:val="00713ED7"/>
    <w:rsid w:val="0071431D"/>
    <w:rsid w:val="00714891"/>
    <w:rsid w:val="00715BCE"/>
    <w:rsid w:val="00715D2D"/>
    <w:rsid w:val="007164B8"/>
    <w:rsid w:val="00716B4C"/>
    <w:rsid w:val="00716D67"/>
    <w:rsid w:val="00716D79"/>
    <w:rsid w:val="00716F24"/>
    <w:rsid w:val="00716FF0"/>
    <w:rsid w:val="00716FF2"/>
    <w:rsid w:val="0071753D"/>
    <w:rsid w:val="007179D9"/>
    <w:rsid w:val="00720460"/>
    <w:rsid w:val="00720AF6"/>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A7D"/>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76A"/>
    <w:rsid w:val="00752B5A"/>
    <w:rsid w:val="00752C1B"/>
    <w:rsid w:val="00752C44"/>
    <w:rsid w:val="00753118"/>
    <w:rsid w:val="007531E7"/>
    <w:rsid w:val="007535D7"/>
    <w:rsid w:val="007537C3"/>
    <w:rsid w:val="00753D82"/>
    <w:rsid w:val="00753FFE"/>
    <w:rsid w:val="007544B6"/>
    <w:rsid w:val="0075474A"/>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710B"/>
    <w:rsid w:val="00767654"/>
    <w:rsid w:val="0077025C"/>
    <w:rsid w:val="00770528"/>
    <w:rsid w:val="00770EE1"/>
    <w:rsid w:val="007716DC"/>
    <w:rsid w:val="00771BC5"/>
    <w:rsid w:val="00771DB2"/>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96F2B"/>
    <w:rsid w:val="007A0273"/>
    <w:rsid w:val="007A03CB"/>
    <w:rsid w:val="007A0CE6"/>
    <w:rsid w:val="007A0F91"/>
    <w:rsid w:val="007A15A8"/>
    <w:rsid w:val="007A1D97"/>
    <w:rsid w:val="007A22E0"/>
    <w:rsid w:val="007A22E3"/>
    <w:rsid w:val="007A291C"/>
    <w:rsid w:val="007A2A75"/>
    <w:rsid w:val="007A3227"/>
    <w:rsid w:val="007A3482"/>
    <w:rsid w:val="007A34FD"/>
    <w:rsid w:val="007A482A"/>
    <w:rsid w:val="007A498E"/>
    <w:rsid w:val="007A4B1C"/>
    <w:rsid w:val="007A51E5"/>
    <w:rsid w:val="007A5FFB"/>
    <w:rsid w:val="007A604E"/>
    <w:rsid w:val="007A66BE"/>
    <w:rsid w:val="007A66FC"/>
    <w:rsid w:val="007A6979"/>
    <w:rsid w:val="007A6ED0"/>
    <w:rsid w:val="007A7A34"/>
    <w:rsid w:val="007B0874"/>
    <w:rsid w:val="007B1518"/>
    <w:rsid w:val="007B18AB"/>
    <w:rsid w:val="007B18B9"/>
    <w:rsid w:val="007B1976"/>
    <w:rsid w:val="007B2428"/>
    <w:rsid w:val="007B2B0D"/>
    <w:rsid w:val="007B383B"/>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00"/>
    <w:rsid w:val="0081056C"/>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4A9A"/>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06D7"/>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79D"/>
    <w:rsid w:val="008B50AA"/>
    <w:rsid w:val="008B5415"/>
    <w:rsid w:val="008B613D"/>
    <w:rsid w:val="008B61D5"/>
    <w:rsid w:val="008B65D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2E0"/>
    <w:rsid w:val="008C3C93"/>
    <w:rsid w:val="008C414C"/>
    <w:rsid w:val="008C420C"/>
    <w:rsid w:val="008C44D3"/>
    <w:rsid w:val="008C4537"/>
    <w:rsid w:val="008C4624"/>
    <w:rsid w:val="008C47EF"/>
    <w:rsid w:val="008C5052"/>
    <w:rsid w:val="008C55A4"/>
    <w:rsid w:val="008C6057"/>
    <w:rsid w:val="008C69EF"/>
    <w:rsid w:val="008C6C56"/>
    <w:rsid w:val="008C7144"/>
    <w:rsid w:val="008D072C"/>
    <w:rsid w:val="008D077C"/>
    <w:rsid w:val="008D0B87"/>
    <w:rsid w:val="008D12A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2DD3"/>
    <w:rsid w:val="008E36BE"/>
    <w:rsid w:val="008E39D1"/>
    <w:rsid w:val="008E4665"/>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15A"/>
    <w:rsid w:val="009005B7"/>
    <w:rsid w:val="00900845"/>
    <w:rsid w:val="00900A50"/>
    <w:rsid w:val="00900DD6"/>
    <w:rsid w:val="0090193F"/>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3AB"/>
    <w:rsid w:val="00933875"/>
    <w:rsid w:val="009341BF"/>
    <w:rsid w:val="009344E2"/>
    <w:rsid w:val="0093453A"/>
    <w:rsid w:val="00934A69"/>
    <w:rsid w:val="00934DB5"/>
    <w:rsid w:val="00935233"/>
    <w:rsid w:val="00935AA4"/>
    <w:rsid w:val="00935F82"/>
    <w:rsid w:val="00935FDE"/>
    <w:rsid w:val="00936229"/>
    <w:rsid w:val="009365F9"/>
    <w:rsid w:val="009366E6"/>
    <w:rsid w:val="00937B5E"/>
    <w:rsid w:val="00937BA6"/>
    <w:rsid w:val="00937DD3"/>
    <w:rsid w:val="00940209"/>
    <w:rsid w:val="0094034A"/>
    <w:rsid w:val="00940712"/>
    <w:rsid w:val="00940972"/>
    <w:rsid w:val="00940AAD"/>
    <w:rsid w:val="00940B89"/>
    <w:rsid w:val="00942B17"/>
    <w:rsid w:val="0094386D"/>
    <w:rsid w:val="00943BBF"/>
    <w:rsid w:val="00943C81"/>
    <w:rsid w:val="00943D53"/>
    <w:rsid w:val="00943FA8"/>
    <w:rsid w:val="00944353"/>
    <w:rsid w:val="00944646"/>
    <w:rsid w:val="00945BA4"/>
    <w:rsid w:val="00945C7C"/>
    <w:rsid w:val="0094620F"/>
    <w:rsid w:val="00946E88"/>
    <w:rsid w:val="009476A0"/>
    <w:rsid w:val="00947AFB"/>
    <w:rsid w:val="0095034D"/>
    <w:rsid w:val="00950D87"/>
    <w:rsid w:val="009511EB"/>
    <w:rsid w:val="009512FD"/>
    <w:rsid w:val="009518DC"/>
    <w:rsid w:val="00951B83"/>
    <w:rsid w:val="00951EE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0BC"/>
    <w:rsid w:val="00974384"/>
    <w:rsid w:val="00974815"/>
    <w:rsid w:val="00974DF3"/>
    <w:rsid w:val="00975A47"/>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A1B"/>
    <w:rsid w:val="00992C42"/>
    <w:rsid w:val="00992C46"/>
    <w:rsid w:val="009931AC"/>
    <w:rsid w:val="00993493"/>
    <w:rsid w:val="00993A5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3595"/>
    <w:rsid w:val="009A3A2C"/>
    <w:rsid w:val="009A3BBD"/>
    <w:rsid w:val="009A3CB8"/>
    <w:rsid w:val="009A4321"/>
    <w:rsid w:val="009A4729"/>
    <w:rsid w:val="009A4958"/>
    <w:rsid w:val="009A51F1"/>
    <w:rsid w:val="009A5B36"/>
    <w:rsid w:val="009A5D82"/>
    <w:rsid w:val="009A6006"/>
    <w:rsid w:val="009A6775"/>
    <w:rsid w:val="009A6839"/>
    <w:rsid w:val="009A6ECF"/>
    <w:rsid w:val="009A71B9"/>
    <w:rsid w:val="009A784E"/>
    <w:rsid w:val="009A7A4F"/>
    <w:rsid w:val="009A7E2F"/>
    <w:rsid w:val="009B0717"/>
    <w:rsid w:val="009B0A6F"/>
    <w:rsid w:val="009B0A72"/>
    <w:rsid w:val="009B1097"/>
    <w:rsid w:val="009B1172"/>
    <w:rsid w:val="009B16E2"/>
    <w:rsid w:val="009B1B27"/>
    <w:rsid w:val="009B1D01"/>
    <w:rsid w:val="009B226B"/>
    <w:rsid w:val="009B24D1"/>
    <w:rsid w:val="009B292E"/>
    <w:rsid w:val="009B2B53"/>
    <w:rsid w:val="009B2E1F"/>
    <w:rsid w:val="009B3838"/>
    <w:rsid w:val="009B4458"/>
    <w:rsid w:val="009B449C"/>
    <w:rsid w:val="009B44AB"/>
    <w:rsid w:val="009B4C98"/>
    <w:rsid w:val="009B4D01"/>
    <w:rsid w:val="009B5089"/>
    <w:rsid w:val="009B544E"/>
    <w:rsid w:val="009B56C7"/>
    <w:rsid w:val="009B5C3B"/>
    <w:rsid w:val="009B6E3F"/>
    <w:rsid w:val="009B6ED1"/>
    <w:rsid w:val="009B72C6"/>
    <w:rsid w:val="009B769F"/>
    <w:rsid w:val="009B7B00"/>
    <w:rsid w:val="009C0D17"/>
    <w:rsid w:val="009C1554"/>
    <w:rsid w:val="009C1A83"/>
    <w:rsid w:val="009C21F6"/>
    <w:rsid w:val="009C25FB"/>
    <w:rsid w:val="009C34F9"/>
    <w:rsid w:val="009C3D62"/>
    <w:rsid w:val="009C3DBE"/>
    <w:rsid w:val="009C4A63"/>
    <w:rsid w:val="009C56C3"/>
    <w:rsid w:val="009C7699"/>
    <w:rsid w:val="009C7C39"/>
    <w:rsid w:val="009D01CC"/>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2A1A"/>
    <w:rsid w:val="00A03170"/>
    <w:rsid w:val="00A0351D"/>
    <w:rsid w:val="00A03BDE"/>
    <w:rsid w:val="00A04906"/>
    <w:rsid w:val="00A04914"/>
    <w:rsid w:val="00A04B51"/>
    <w:rsid w:val="00A05047"/>
    <w:rsid w:val="00A055D8"/>
    <w:rsid w:val="00A05A4E"/>
    <w:rsid w:val="00A06D89"/>
    <w:rsid w:val="00A0781D"/>
    <w:rsid w:val="00A07DBE"/>
    <w:rsid w:val="00A100A0"/>
    <w:rsid w:val="00A10283"/>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FC3"/>
    <w:rsid w:val="00A21639"/>
    <w:rsid w:val="00A21AD8"/>
    <w:rsid w:val="00A2252B"/>
    <w:rsid w:val="00A22CEE"/>
    <w:rsid w:val="00A22E17"/>
    <w:rsid w:val="00A23CC2"/>
    <w:rsid w:val="00A240DA"/>
    <w:rsid w:val="00A2426C"/>
    <w:rsid w:val="00A2435E"/>
    <w:rsid w:val="00A2441A"/>
    <w:rsid w:val="00A248DB"/>
    <w:rsid w:val="00A250E3"/>
    <w:rsid w:val="00A25882"/>
    <w:rsid w:val="00A25AD0"/>
    <w:rsid w:val="00A25C3D"/>
    <w:rsid w:val="00A2660D"/>
    <w:rsid w:val="00A26961"/>
    <w:rsid w:val="00A27200"/>
    <w:rsid w:val="00A277D4"/>
    <w:rsid w:val="00A27879"/>
    <w:rsid w:val="00A27CA8"/>
    <w:rsid w:val="00A302B5"/>
    <w:rsid w:val="00A31186"/>
    <w:rsid w:val="00A31F02"/>
    <w:rsid w:val="00A31FB2"/>
    <w:rsid w:val="00A328F0"/>
    <w:rsid w:val="00A32A52"/>
    <w:rsid w:val="00A3341E"/>
    <w:rsid w:val="00A335B4"/>
    <w:rsid w:val="00A33636"/>
    <w:rsid w:val="00A33CC9"/>
    <w:rsid w:val="00A33F08"/>
    <w:rsid w:val="00A3409C"/>
    <w:rsid w:val="00A34472"/>
    <w:rsid w:val="00A34804"/>
    <w:rsid w:val="00A34E85"/>
    <w:rsid w:val="00A357BA"/>
    <w:rsid w:val="00A35D08"/>
    <w:rsid w:val="00A362C8"/>
    <w:rsid w:val="00A36D14"/>
    <w:rsid w:val="00A37A6A"/>
    <w:rsid w:val="00A37F04"/>
    <w:rsid w:val="00A40D37"/>
    <w:rsid w:val="00A40F95"/>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22"/>
    <w:rsid w:val="00A551CE"/>
    <w:rsid w:val="00A55220"/>
    <w:rsid w:val="00A558A3"/>
    <w:rsid w:val="00A5591E"/>
    <w:rsid w:val="00A559D1"/>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88E"/>
    <w:rsid w:val="00A63B32"/>
    <w:rsid w:val="00A6487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73E"/>
    <w:rsid w:val="00A86859"/>
    <w:rsid w:val="00A86991"/>
    <w:rsid w:val="00A86D15"/>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4"/>
    <w:rsid w:val="00A9677E"/>
    <w:rsid w:val="00A97844"/>
    <w:rsid w:val="00A97C1E"/>
    <w:rsid w:val="00A97D83"/>
    <w:rsid w:val="00A97F7A"/>
    <w:rsid w:val="00A97FFC"/>
    <w:rsid w:val="00AA096A"/>
    <w:rsid w:val="00AA121E"/>
    <w:rsid w:val="00AA1D18"/>
    <w:rsid w:val="00AA1E6B"/>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4F9D"/>
    <w:rsid w:val="00AB5234"/>
    <w:rsid w:val="00AB5921"/>
    <w:rsid w:val="00AB5CAC"/>
    <w:rsid w:val="00AB6962"/>
    <w:rsid w:val="00AB732D"/>
    <w:rsid w:val="00AB749B"/>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3534"/>
    <w:rsid w:val="00AF3692"/>
    <w:rsid w:val="00AF4047"/>
    <w:rsid w:val="00AF4386"/>
    <w:rsid w:val="00AF489E"/>
    <w:rsid w:val="00AF4BEF"/>
    <w:rsid w:val="00AF4DD3"/>
    <w:rsid w:val="00AF4EC6"/>
    <w:rsid w:val="00AF5DB3"/>
    <w:rsid w:val="00AF60AC"/>
    <w:rsid w:val="00AF6148"/>
    <w:rsid w:val="00AF643A"/>
    <w:rsid w:val="00AF6908"/>
    <w:rsid w:val="00AF702C"/>
    <w:rsid w:val="00B00281"/>
    <w:rsid w:val="00B00538"/>
    <w:rsid w:val="00B00989"/>
    <w:rsid w:val="00B00FAC"/>
    <w:rsid w:val="00B02109"/>
    <w:rsid w:val="00B02B91"/>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54A"/>
    <w:rsid w:val="00B149C7"/>
    <w:rsid w:val="00B14FB2"/>
    <w:rsid w:val="00B1525D"/>
    <w:rsid w:val="00B152B8"/>
    <w:rsid w:val="00B157DA"/>
    <w:rsid w:val="00B162F4"/>
    <w:rsid w:val="00B16FB3"/>
    <w:rsid w:val="00B172C0"/>
    <w:rsid w:val="00B1745E"/>
    <w:rsid w:val="00B17514"/>
    <w:rsid w:val="00B20761"/>
    <w:rsid w:val="00B20D14"/>
    <w:rsid w:val="00B21735"/>
    <w:rsid w:val="00B220D9"/>
    <w:rsid w:val="00B2268B"/>
    <w:rsid w:val="00B22956"/>
    <w:rsid w:val="00B22B15"/>
    <w:rsid w:val="00B22B99"/>
    <w:rsid w:val="00B2457F"/>
    <w:rsid w:val="00B24AA5"/>
    <w:rsid w:val="00B24B7D"/>
    <w:rsid w:val="00B2514E"/>
    <w:rsid w:val="00B25188"/>
    <w:rsid w:val="00B259B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284"/>
    <w:rsid w:val="00B613E7"/>
    <w:rsid w:val="00B61581"/>
    <w:rsid w:val="00B62B62"/>
    <w:rsid w:val="00B6366D"/>
    <w:rsid w:val="00B64D39"/>
    <w:rsid w:val="00B6519C"/>
    <w:rsid w:val="00B652D2"/>
    <w:rsid w:val="00B65EE2"/>
    <w:rsid w:val="00B6604C"/>
    <w:rsid w:val="00B66104"/>
    <w:rsid w:val="00B66948"/>
    <w:rsid w:val="00B66D9D"/>
    <w:rsid w:val="00B67E47"/>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1922"/>
    <w:rsid w:val="00B8200E"/>
    <w:rsid w:val="00B82154"/>
    <w:rsid w:val="00B82690"/>
    <w:rsid w:val="00B82A64"/>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2BB"/>
    <w:rsid w:val="00BA1602"/>
    <w:rsid w:val="00BA2322"/>
    <w:rsid w:val="00BA2F1B"/>
    <w:rsid w:val="00BA3103"/>
    <w:rsid w:val="00BA3533"/>
    <w:rsid w:val="00BA3569"/>
    <w:rsid w:val="00BA370A"/>
    <w:rsid w:val="00BA3D5E"/>
    <w:rsid w:val="00BA445D"/>
    <w:rsid w:val="00BA4C27"/>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3181"/>
    <w:rsid w:val="00BB394F"/>
    <w:rsid w:val="00BB39DC"/>
    <w:rsid w:val="00BB417B"/>
    <w:rsid w:val="00BB43CC"/>
    <w:rsid w:val="00BB45E5"/>
    <w:rsid w:val="00BB580C"/>
    <w:rsid w:val="00BB59A0"/>
    <w:rsid w:val="00BB5D7D"/>
    <w:rsid w:val="00BB66CB"/>
    <w:rsid w:val="00BB6918"/>
    <w:rsid w:val="00BB6AAA"/>
    <w:rsid w:val="00BB6D81"/>
    <w:rsid w:val="00BB782D"/>
    <w:rsid w:val="00BB797E"/>
    <w:rsid w:val="00BB7FD1"/>
    <w:rsid w:val="00BC08B9"/>
    <w:rsid w:val="00BC0ABC"/>
    <w:rsid w:val="00BC0BF9"/>
    <w:rsid w:val="00BC0F9A"/>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33A2"/>
    <w:rsid w:val="00BE4118"/>
    <w:rsid w:val="00BE45D5"/>
    <w:rsid w:val="00BE461D"/>
    <w:rsid w:val="00BE4AC4"/>
    <w:rsid w:val="00BE4B3D"/>
    <w:rsid w:val="00BE5431"/>
    <w:rsid w:val="00BE57A3"/>
    <w:rsid w:val="00BE611B"/>
    <w:rsid w:val="00BE6377"/>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2D21"/>
    <w:rsid w:val="00C05ECB"/>
    <w:rsid w:val="00C05F63"/>
    <w:rsid w:val="00C06EF5"/>
    <w:rsid w:val="00C07AE2"/>
    <w:rsid w:val="00C104FD"/>
    <w:rsid w:val="00C106D7"/>
    <w:rsid w:val="00C109C8"/>
    <w:rsid w:val="00C11A30"/>
    <w:rsid w:val="00C11EC2"/>
    <w:rsid w:val="00C1285B"/>
    <w:rsid w:val="00C13A4E"/>
    <w:rsid w:val="00C13BCC"/>
    <w:rsid w:val="00C13E6C"/>
    <w:rsid w:val="00C13EE2"/>
    <w:rsid w:val="00C143AD"/>
    <w:rsid w:val="00C1462E"/>
    <w:rsid w:val="00C14C82"/>
    <w:rsid w:val="00C15D8C"/>
    <w:rsid w:val="00C1633F"/>
    <w:rsid w:val="00C1667E"/>
    <w:rsid w:val="00C16CE1"/>
    <w:rsid w:val="00C1740C"/>
    <w:rsid w:val="00C1766B"/>
    <w:rsid w:val="00C17BF1"/>
    <w:rsid w:val="00C207E6"/>
    <w:rsid w:val="00C20E1A"/>
    <w:rsid w:val="00C2100E"/>
    <w:rsid w:val="00C21BD1"/>
    <w:rsid w:val="00C21CE4"/>
    <w:rsid w:val="00C21DBA"/>
    <w:rsid w:val="00C21DDB"/>
    <w:rsid w:val="00C22207"/>
    <w:rsid w:val="00C22543"/>
    <w:rsid w:val="00C2255A"/>
    <w:rsid w:val="00C22608"/>
    <w:rsid w:val="00C22CCD"/>
    <w:rsid w:val="00C230CD"/>
    <w:rsid w:val="00C243FE"/>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4E86"/>
    <w:rsid w:val="00C5520B"/>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D5"/>
    <w:rsid w:val="00C66265"/>
    <w:rsid w:val="00C662DE"/>
    <w:rsid w:val="00C66619"/>
    <w:rsid w:val="00C66900"/>
    <w:rsid w:val="00C67013"/>
    <w:rsid w:val="00C6782B"/>
    <w:rsid w:val="00C70280"/>
    <w:rsid w:val="00C707DB"/>
    <w:rsid w:val="00C709BE"/>
    <w:rsid w:val="00C711EC"/>
    <w:rsid w:val="00C720D2"/>
    <w:rsid w:val="00C72267"/>
    <w:rsid w:val="00C72A3E"/>
    <w:rsid w:val="00C72A77"/>
    <w:rsid w:val="00C73162"/>
    <w:rsid w:val="00C7340A"/>
    <w:rsid w:val="00C73878"/>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946"/>
    <w:rsid w:val="00C87FB7"/>
    <w:rsid w:val="00C90659"/>
    <w:rsid w:val="00C9097E"/>
    <w:rsid w:val="00C909D9"/>
    <w:rsid w:val="00C912C9"/>
    <w:rsid w:val="00C915C6"/>
    <w:rsid w:val="00C923C8"/>
    <w:rsid w:val="00C92515"/>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1EC"/>
    <w:rsid w:val="00C975A3"/>
    <w:rsid w:val="00C97F79"/>
    <w:rsid w:val="00CA04F3"/>
    <w:rsid w:val="00CA06C6"/>
    <w:rsid w:val="00CA06D3"/>
    <w:rsid w:val="00CA0A05"/>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B19"/>
    <w:rsid w:val="00CC5FBA"/>
    <w:rsid w:val="00CC66CB"/>
    <w:rsid w:val="00CC757F"/>
    <w:rsid w:val="00CD046B"/>
    <w:rsid w:val="00CD21DA"/>
    <w:rsid w:val="00CD29DE"/>
    <w:rsid w:val="00CD2A7C"/>
    <w:rsid w:val="00CD2DA7"/>
    <w:rsid w:val="00CD2E14"/>
    <w:rsid w:val="00CD417C"/>
    <w:rsid w:val="00CD4BC8"/>
    <w:rsid w:val="00CD5478"/>
    <w:rsid w:val="00CD55A0"/>
    <w:rsid w:val="00CD5B25"/>
    <w:rsid w:val="00CD6540"/>
    <w:rsid w:val="00CD6793"/>
    <w:rsid w:val="00CD68F5"/>
    <w:rsid w:val="00CD7686"/>
    <w:rsid w:val="00CE0076"/>
    <w:rsid w:val="00CE067B"/>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1BAD"/>
    <w:rsid w:val="00CF2440"/>
    <w:rsid w:val="00CF2D14"/>
    <w:rsid w:val="00CF3020"/>
    <w:rsid w:val="00CF3EAF"/>
    <w:rsid w:val="00CF4039"/>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193A"/>
    <w:rsid w:val="00D023FB"/>
    <w:rsid w:val="00D025AB"/>
    <w:rsid w:val="00D02F1D"/>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64C"/>
    <w:rsid w:val="00D4254F"/>
    <w:rsid w:val="00D42887"/>
    <w:rsid w:val="00D4288A"/>
    <w:rsid w:val="00D430C4"/>
    <w:rsid w:val="00D4371C"/>
    <w:rsid w:val="00D4414C"/>
    <w:rsid w:val="00D446FC"/>
    <w:rsid w:val="00D45286"/>
    <w:rsid w:val="00D45533"/>
    <w:rsid w:val="00D456C7"/>
    <w:rsid w:val="00D45A6C"/>
    <w:rsid w:val="00D461E5"/>
    <w:rsid w:val="00D462AE"/>
    <w:rsid w:val="00D469FA"/>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9AA"/>
    <w:rsid w:val="00D80C65"/>
    <w:rsid w:val="00D81645"/>
    <w:rsid w:val="00D8178C"/>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67D"/>
    <w:rsid w:val="00DB1D0B"/>
    <w:rsid w:val="00DB1E74"/>
    <w:rsid w:val="00DB3298"/>
    <w:rsid w:val="00DB37A1"/>
    <w:rsid w:val="00DB3AB9"/>
    <w:rsid w:val="00DB3FC4"/>
    <w:rsid w:val="00DB457B"/>
    <w:rsid w:val="00DB484E"/>
    <w:rsid w:val="00DB498A"/>
    <w:rsid w:val="00DB49F3"/>
    <w:rsid w:val="00DB4C21"/>
    <w:rsid w:val="00DB4CA6"/>
    <w:rsid w:val="00DB5531"/>
    <w:rsid w:val="00DB58A4"/>
    <w:rsid w:val="00DB5902"/>
    <w:rsid w:val="00DB5BFE"/>
    <w:rsid w:val="00DB5FE5"/>
    <w:rsid w:val="00DB6654"/>
    <w:rsid w:val="00DB70D7"/>
    <w:rsid w:val="00DB7871"/>
    <w:rsid w:val="00DB7946"/>
    <w:rsid w:val="00DB7B3E"/>
    <w:rsid w:val="00DB7B74"/>
    <w:rsid w:val="00DC03B7"/>
    <w:rsid w:val="00DC149F"/>
    <w:rsid w:val="00DC163B"/>
    <w:rsid w:val="00DC20A6"/>
    <w:rsid w:val="00DC2844"/>
    <w:rsid w:val="00DC2A6F"/>
    <w:rsid w:val="00DC2C82"/>
    <w:rsid w:val="00DC2CF4"/>
    <w:rsid w:val="00DC340A"/>
    <w:rsid w:val="00DC354A"/>
    <w:rsid w:val="00DC3980"/>
    <w:rsid w:val="00DC3A41"/>
    <w:rsid w:val="00DC41AC"/>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AE8"/>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BF5"/>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232"/>
    <w:rsid w:val="00E23307"/>
    <w:rsid w:val="00E238BC"/>
    <w:rsid w:val="00E241BD"/>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9E1"/>
    <w:rsid w:val="00E83F6A"/>
    <w:rsid w:val="00E840C7"/>
    <w:rsid w:val="00E8499B"/>
    <w:rsid w:val="00E849C5"/>
    <w:rsid w:val="00E84CE8"/>
    <w:rsid w:val="00E8597B"/>
    <w:rsid w:val="00E86279"/>
    <w:rsid w:val="00E867B9"/>
    <w:rsid w:val="00E87428"/>
    <w:rsid w:val="00E8771A"/>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75E8"/>
    <w:rsid w:val="00EC76C3"/>
    <w:rsid w:val="00EC7708"/>
    <w:rsid w:val="00EC794E"/>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6D34"/>
    <w:rsid w:val="00ED73C9"/>
    <w:rsid w:val="00ED74BD"/>
    <w:rsid w:val="00EE0079"/>
    <w:rsid w:val="00EE049B"/>
    <w:rsid w:val="00EE098D"/>
    <w:rsid w:val="00EE0E4A"/>
    <w:rsid w:val="00EE0FBE"/>
    <w:rsid w:val="00EE12BC"/>
    <w:rsid w:val="00EE1396"/>
    <w:rsid w:val="00EE18C1"/>
    <w:rsid w:val="00EE27C3"/>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617"/>
    <w:rsid w:val="00EF1819"/>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D6"/>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6AB1"/>
    <w:rsid w:val="00F172C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20"/>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1D07"/>
    <w:rsid w:val="00F522F0"/>
    <w:rsid w:val="00F5257D"/>
    <w:rsid w:val="00F52686"/>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4313"/>
    <w:rsid w:val="00F64507"/>
    <w:rsid w:val="00F652B4"/>
    <w:rsid w:val="00F65CAF"/>
    <w:rsid w:val="00F65E41"/>
    <w:rsid w:val="00F65F11"/>
    <w:rsid w:val="00F65F24"/>
    <w:rsid w:val="00F666A8"/>
    <w:rsid w:val="00F66AE7"/>
    <w:rsid w:val="00F66CD8"/>
    <w:rsid w:val="00F6765E"/>
    <w:rsid w:val="00F67931"/>
    <w:rsid w:val="00F67B71"/>
    <w:rsid w:val="00F704EA"/>
    <w:rsid w:val="00F70721"/>
    <w:rsid w:val="00F70913"/>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2AC2"/>
    <w:rsid w:val="00FA2D13"/>
    <w:rsid w:val="00FA3416"/>
    <w:rsid w:val="00FA3B30"/>
    <w:rsid w:val="00FA3E18"/>
    <w:rsid w:val="00FA4201"/>
    <w:rsid w:val="00FA506F"/>
    <w:rsid w:val="00FA5184"/>
    <w:rsid w:val="00FA52CD"/>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4C5E"/>
    <w:rsid w:val="00FB5600"/>
    <w:rsid w:val="00FB5D5C"/>
    <w:rsid w:val="00FB69A0"/>
    <w:rsid w:val="00FB6D81"/>
    <w:rsid w:val="00FB6EB2"/>
    <w:rsid w:val="00FB7164"/>
    <w:rsid w:val="00FB7206"/>
    <w:rsid w:val="00FB7AC7"/>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D096E"/>
    <w:rsid w:val="00FD2328"/>
    <w:rsid w:val="00FD29AF"/>
    <w:rsid w:val="00FD32A4"/>
    <w:rsid w:val="00FD38BD"/>
    <w:rsid w:val="00FD3F9F"/>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FC6"/>
    <w:rsid w:val="00FF64D1"/>
    <w:rsid w:val="00FF6909"/>
    <w:rsid w:val="00FF6BD5"/>
    <w:rsid w:val="00FF76C9"/>
    <w:rsid w:val="00FF787F"/>
    <w:rsid w:val="00FF78CE"/>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3FDC0D19-864A-4A1B-9C3E-3F96B252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B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cscn/drafts/CNCO313B_Exchange_Areas_and_Counts_of_OCNs_Codes_and_Codes_Assigned_previous_years_2026-01-15.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19547</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11328</CharactersWithSpaces>
  <SharedDoc>false</SharedDoc>
  <HLinks>
    <vt:vector size="6" baseType="variant">
      <vt:variant>
        <vt:i4>2031724</vt:i4>
      </vt:variant>
      <vt:variant>
        <vt:i4>0</vt:i4>
      </vt:variant>
      <vt:variant>
        <vt:i4>0</vt:i4>
      </vt:variant>
      <vt:variant>
        <vt:i4>5</vt:i4>
      </vt:variant>
      <vt:variant>
        <vt:lpwstr>https://cnac.ca/cscn/drafts/CNCO313B_Exchange_Areas_and_Counts_of_OCNs_Codes_and_Codes_Assigned_previous_years_2026-01-15.xlsx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3759</cp:revision>
  <dcterms:created xsi:type="dcterms:W3CDTF">2020-04-04T21:13:00Z</dcterms:created>
  <dcterms:modified xsi:type="dcterms:W3CDTF">2026-01-22T17:35:00Z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