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41247673"/>
        <w:docPartObj>
          <w:docPartGallery w:val="Cover Pages"/>
          <w:docPartUnique/>
        </w:docPartObj>
      </w:sdtPr>
      <w:sdtContent>
        <w:p w14:paraId="1DD64E08" w14:textId="4D2DF560" w:rsidR="009A68CA" w:rsidRPr="00146CEE" w:rsidRDefault="009A68CA" w:rsidP="009A68CA">
          <w:pPr>
            <w:rPr>
              <w:b/>
              <w:bCs/>
            </w:rPr>
          </w:pPr>
          <w:r w:rsidRPr="00146CEE">
            <w:rPr>
              <w:b/>
              <w:bCs/>
            </w:rPr>
            <w:t>CRTC INTERCONNECTION STEERING COMMITTEE</w:t>
          </w:r>
        </w:p>
        <w:p w14:paraId="417C521D" w14:textId="77777777" w:rsidR="009A68CA" w:rsidRPr="00146CEE" w:rsidRDefault="009A68CA" w:rsidP="009A68CA">
          <w:pPr>
            <w:rPr>
              <w:b/>
              <w:bCs/>
            </w:rPr>
          </w:pPr>
          <w:r w:rsidRPr="00146CEE">
            <w:rPr>
              <w:b/>
              <w:bCs/>
            </w:rPr>
            <w:t>CONTRIBUTION FORM:</w:t>
          </w:r>
        </w:p>
        <w:p w14:paraId="5966E7C5" w14:textId="77777777" w:rsidR="009A68CA" w:rsidRPr="00146CEE" w:rsidRDefault="009A68CA" w:rsidP="009A68CA">
          <w:r w:rsidRPr="00146CEE">
            <w:rPr>
              <w:b/>
              <w:bCs/>
            </w:rPr>
            <w:t>Working Group:               </w:t>
          </w:r>
          <w:r w:rsidRPr="00D11B29">
            <w:t>CSCN</w:t>
          </w:r>
          <w:r w:rsidRPr="00146CEE">
            <w:rPr>
              <w:b/>
              <w:bCs/>
            </w:rPr>
            <w:t>                                       Date of Submission:</w:t>
          </w:r>
          <w:r>
            <w:rPr>
              <w:b/>
              <w:bCs/>
            </w:rPr>
            <w:t xml:space="preserve">  </w:t>
          </w:r>
          <w:r w:rsidRPr="00D11B29">
            <w:t>2026-02-18</w:t>
          </w:r>
        </w:p>
        <w:p w14:paraId="5BD6441C" w14:textId="24837DDE" w:rsidR="009A68CA" w:rsidRPr="00146CEE" w:rsidRDefault="009A68CA" w:rsidP="009A68CA">
          <w:pPr>
            <w:rPr>
              <w:b/>
              <w:bCs/>
            </w:rPr>
          </w:pPr>
          <w:r w:rsidRPr="00146CEE">
            <w:rPr>
              <w:b/>
              <w:bCs/>
            </w:rPr>
            <w:t>Contribution #:</w:t>
          </w:r>
          <w:r>
            <w:rPr>
              <w:b/>
              <w:bCs/>
            </w:rPr>
            <w:t xml:space="preserve">  </w:t>
          </w:r>
          <w:r w:rsidRPr="00D11B29">
            <w:t>3</w:t>
          </w:r>
          <w:r>
            <w:t>20</w:t>
          </w:r>
          <w:r w:rsidRPr="00D11B29">
            <w:t>A</w:t>
          </w:r>
        </w:p>
        <w:p w14:paraId="45FFD451" w14:textId="535BA340" w:rsidR="009A68CA" w:rsidRPr="00146CEE" w:rsidRDefault="009A68CA" w:rsidP="009A68CA">
          <w:pPr>
            <w:rPr>
              <w:b/>
              <w:bCs/>
            </w:rPr>
          </w:pPr>
          <w:r w:rsidRPr="00146CEE">
            <w:rPr>
              <w:b/>
              <w:bCs/>
            </w:rPr>
            <w:t>TIF #:        </w:t>
          </w:r>
          <w:r w:rsidRPr="00D11B29">
            <w:t>125</w:t>
          </w:r>
          <w:r w:rsidRPr="00146CEE">
            <w:rPr>
              <w:b/>
              <w:bCs/>
            </w:rPr>
            <w:t>                                      File ID:</w:t>
          </w:r>
          <w:r>
            <w:rPr>
              <w:b/>
              <w:bCs/>
            </w:rPr>
            <w:t xml:space="preserve">  </w:t>
          </w:r>
          <w:r w:rsidRPr="00D11B29">
            <w:t>CNCO3</w:t>
          </w:r>
          <w:r>
            <w:t>20</w:t>
          </w:r>
          <w:r w:rsidRPr="00D11B29">
            <w:t>A</w:t>
          </w:r>
        </w:p>
        <w:p w14:paraId="028101B8" w14:textId="77777777" w:rsidR="009A68CA" w:rsidRPr="00146CEE" w:rsidRDefault="009A68CA" w:rsidP="009A68CA">
          <w:pPr>
            <w:rPr>
              <w:b/>
              <w:bCs/>
            </w:rPr>
          </w:pPr>
          <w:r w:rsidRPr="00146CEE">
            <w:rPr>
              <w:b/>
              <w:bCs/>
            </w:rPr>
            <w:t>Task Title:</w:t>
          </w:r>
          <w:r>
            <w:rPr>
              <w:b/>
              <w:bCs/>
            </w:rPr>
            <w:t xml:space="preserve">  </w:t>
          </w:r>
          <w:r w:rsidRPr="00D11B29">
            <w:t>TBP Controlled Production Rollout</w:t>
          </w:r>
        </w:p>
        <w:p w14:paraId="2A2B9E9A" w14:textId="77777777" w:rsidR="009A68CA" w:rsidRPr="00146CEE" w:rsidRDefault="009A68CA" w:rsidP="009A68CA">
          <w:pPr>
            <w:rPr>
              <w:b/>
              <w:bCs/>
            </w:rPr>
          </w:pPr>
          <w:r w:rsidRPr="00146CEE">
            <w:rPr>
              <w:b/>
              <w:bCs/>
            </w:rPr>
            <w:t>Related to Task(s) ID:</w:t>
          </w:r>
          <w:r>
            <w:rPr>
              <w:b/>
              <w:bCs/>
            </w:rPr>
            <w:t xml:space="preserve">  </w:t>
          </w:r>
          <w:r w:rsidRPr="0007301D">
            <w:t>117, 118, 119, 120, 125</w:t>
          </w:r>
        </w:p>
        <w:p w14:paraId="66703A9C" w14:textId="77777777" w:rsidR="009A68CA" w:rsidRPr="00146CEE" w:rsidRDefault="009A68CA" w:rsidP="009A68CA">
          <w:pPr>
            <w:rPr>
              <w:b/>
              <w:bCs/>
            </w:rPr>
          </w:pPr>
          <w:r w:rsidRPr="00146CEE">
            <w:rPr>
              <w:b/>
              <w:bCs/>
            </w:rPr>
            <w:t>Contributor:</w:t>
          </w:r>
        </w:p>
        <w:p w14:paraId="7A855A25" w14:textId="77777777" w:rsidR="009A68CA" w:rsidRPr="00146CEE" w:rsidRDefault="009A68CA" w:rsidP="009A68CA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Name:</w:t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 w:rsidRPr="0007301D">
            <w:t>CSCN Secretary</w:t>
          </w:r>
        </w:p>
        <w:p w14:paraId="68E037B9" w14:textId="77777777" w:rsidR="009A68CA" w:rsidRPr="00146CEE" w:rsidRDefault="009A68CA" w:rsidP="009A68CA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Company:</w:t>
          </w:r>
          <w:r>
            <w:rPr>
              <w:b/>
              <w:bCs/>
            </w:rPr>
            <w:tab/>
          </w:r>
          <w:r w:rsidRPr="0007301D">
            <w:t>TIF 125 Contribution Development Team</w:t>
          </w:r>
        </w:p>
        <w:p w14:paraId="7CC69ED4" w14:textId="77777777" w:rsidR="009A68CA" w:rsidRPr="00146CEE" w:rsidRDefault="009A68CA" w:rsidP="009A68CA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Address:</w:t>
          </w:r>
        </w:p>
        <w:p w14:paraId="6AC8170F" w14:textId="77777777" w:rsidR="009A68CA" w:rsidRPr="00146CEE" w:rsidRDefault="009A68CA" w:rsidP="009A68CA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Tel:</w:t>
          </w:r>
        </w:p>
        <w:p w14:paraId="192997F5" w14:textId="77777777" w:rsidR="009A68CA" w:rsidRPr="00146CEE" w:rsidRDefault="009A68CA" w:rsidP="009A68CA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Fax:</w:t>
          </w:r>
        </w:p>
        <w:p w14:paraId="6BB74F11" w14:textId="77777777" w:rsidR="009A68CA" w:rsidRPr="00146CEE" w:rsidRDefault="009A68CA" w:rsidP="009A68CA">
          <w:pPr>
            <w:rPr>
              <w:b/>
              <w:bCs/>
            </w:rPr>
          </w:pPr>
          <w:r w:rsidRPr="00146CEE">
            <w:rPr>
              <w:b/>
              <w:bCs/>
            </w:rPr>
            <w:t>            E-mail:</w:t>
          </w:r>
          <w:r>
            <w:rPr>
              <w:b/>
              <w:bCs/>
            </w:rPr>
            <w:tab/>
          </w:r>
          <w:r>
            <w:rPr>
              <w:b/>
              <w:bCs/>
            </w:rPr>
            <w:tab/>
          </w:r>
          <w:r w:rsidRPr="0007301D">
            <w:t>Secretary-CSCN@cnac.ca</w:t>
          </w:r>
        </w:p>
        <w:p w14:paraId="726140CD" w14:textId="77777777" w:rsidR="009A68CA" w:rsidRPr="00146CEE" w:rsidRDefault="009A68CA" w:rsidP="009A68CA">
          <w:pPr>
            <w:rPr>
              <w:b/>
              <w:bCs/>
            </w:rPr>
          </w:pPr>
          <w:r w:rsidRPr="00146CEE">
            <w:rPr>
              <w:b/>
              <w:bCs/>
            </w:rPr>
            <w:t>Distribution to:</w:t>
          </w:r>
          <w:r>
            <w:rPr>
              <w:b/>
              <w:bCs/>
            </w:rPr>
            <w:t xml:space="preserve">  </w:t>
          </w:r>
          <w:r w:rsidRPr="0007301D">
            <w:t>CSCN</w:t>
          </w:r>
        </w:p>
        <w:p w14:paraId="4D69980F" w14:textId="5DFC2E2F" w:rsidR="006E608F" w:rsidRDefault="009A68CA" w:rsidP="009A68CA">
          <w:r w:rsidRPr="00146CEE">
            <w:rPr>
              <w:b/>
              <w:bCs/>
            </w:rPr>
            <w:t>Subject:</w:t>
          </w:r>
          <w:r>
            <w:rPr>
              <w:b/>
              <w:bCs/>
            </w:rPr>
            <w:t xml:space="preserve">  </w:t>
          </w:r>
          <w:r>
            <w:t>TIF report for</w:t>
          </w:r>
          <w:r w:rsidR="001D5802">
            <w:t xml:space="preserve"> TBP Readiness Affirmation Form and Recommendations to Facilitate the Rollout of Thousands-Block Pooling </w:t>
          </w:r>
          <w:r w:rsidR="006E608F">
            <w:br w:type="page"/>
          </w:r>
        </w:p>
      </w:sdtContent>
    </w:sdt>
    <w:p w14:paraId="142FB28D" w14:textId="1F9C6208" w:rsidR="000D2B19" w:rsidRPr="000D2B19" w:rsidRDefault="000D2B19" w:rsidP="000D2B19">
      <w:r w:rsidRPr="000D2B19">
        <w:rPr>
          <w:b/>
          <w:bCs/>
        </w:rPr>
        <w:lastRenderedPageBreak/>
        <w:t>CRTC INTERCONNECTION STEERING COMMITTEE</w:t>
      </w:r>
    </w:p>
    <w:p w14:paraId="04E17E8D" w14:textId="77777777" w:rsidR="000D2B19" w:rsidRPr="000D2B19" w:rsidRDefault="000D2B19" w:rsidP="000D2B19">
      <w:r w:rsidRPr="000D2B19">
        <w:rPr>
          <w:b/>
          <w:bCs/>
          <w:u w:val="single"/>
        </w:rPr>
        <w:t>TIF REPORT</w:t>
      </w:r>
    </w:p>
    <w:p w14:paraId="59C0AAF5" w14:textId="472ED3FA" w:rsidR="000D2B19" w:rsidRPr="000D2B19" w:rsidRDefault="000D2B19" w:rsidP="000D2B19">
      <w:r w:rsidRPr="000D2B19">
        <w:rPr>
          <w:b/>
          <w:bCs/>
        </w:rPr>
        <w:t>Date Submitted:             </w:t>
      </w:r>
      <w:r w:rsidR="0017063C" w:rsidRPr="0017063C">
        <w:rPr>
          <w:b/>
          <w:bCs/>
          <w:highlight w:val="yellow"/>
        </w:rPr>
        <w:t>DD MMMM YYYY</w:t>
      </w:r>
      <w:r w:rsidRPr="000D2B19">
        <w:rPr>
          <w:b/>
          <w:bCs/>
        </w:rPr>
        <w:t>    </w:t>
      </w:r>
    </w:p>
    <w:p w14:paraId="4F6B5AA3" w14:textId="09DD9D0B" w:rsidR="000D2B19" w:rsidRPr="000D2B19" w:rsidRDefault="000D2B19" w:rsidP="000D2B19">
      <w:r w:rsidRPr="000D2B19">
        <w:rPr>
          <w:b/>
          <w:bCs/>
        </w:rPr>
        <w:t>WORKING GROUP:</w:t>
      </w:r>
      <w:r>
        <w:rPr>
          <w:b/>
          <w:bCs/>
        </w:rPr>
        <w:tab/>
        <w:t>CSCN</w:t>
      </w:r>
    </w:p>
    <w:p w14:paraId="6480ECB0" w14:textId="11A9F83E" w:rsidR="000D2B19" w:rsidRPr="000D2B19" w:rsidRDefault="000D2B19" w:rsidP="000D2B19">
      <w:r w:rsidRPr="000D2B19">
        <w:rPr>
          <w:b/>
          <w:bCs/>
        </w:rPr>
        <w:t>REPORT #:               </w:t>
      </w:r>
      <w:r w:rsidR="0017063C" w:rsidRPr="0017063C">
        <w:rPr>
          <w:b/>
          <w:bCs/>
          <w:highlight w:val="yellow"/>
        </w:rPr>
        <w:t>XXXA</w:t>
      </w:r>
      <w:r w:rsidRPr="000D2B19">
        <w:rPr>
          <w:b/>
          <w:bCs/>
        </w:rPr>
        <w:t>                                                           File ID:</w:t>
      </w:r>
      <w:r w:rsidR="0017063C">
        <w:rPr>
          <w:b/>
          <w:bCs/>
        </w:rPr>
        <w:t xml:space="preserve">  </w:t>
      </w:r>
      <w:r w:rsidR="0017063C" w:rsidRPr="0017063C">
        <w:rPr>
          <w:b/>
          <w:bCs/>
          <w:highlight w:val="yellow"/>
        </w:rPr>
        <w:t>CNREXXXA</w:t>
      </w:r>
    </w:p>
    <w:p w14:paraId="41051519" w14:textId="1598E1EC" w:rsidR="000D2B19" w:rsidRPr="000D2B19" w:rsidRDefault="000D2B19" w:rsidP="000D2B19">
      <w:r w:rsidRPr="000D2B19">
        <w:rPr>
          <w:b/>
          <w:bCs/>
        </w:rPr>
        <w:t>REPORT TITLE</w:t>
      </w:r>
      <w:r w:rsidRPr="000D2B19">
        <w:t>:</w:t>
      </w:r>
      <w:r w:rsidR="0017063C">
        <w:t xml:space="preserve">  TBP Readiness Affirmation Form and Recommendations to Facilitate the Rollout of Thousands-Block Pooling</w:t>
      </w:r>
    </w:p>
    <w:p w14:paraId="7B072EE7" w14:textId="77777777" w:rsidR="000D2B19" w:rsidRPr="000D2B19" w:rsidRDefault="000D2B19" w:rsidP="000D2B19">
      <w:r w:rsidRPr="000D2B19">
        <w:rPr>
          <w:b/>
          <w:bCs/>
        </w:rPr>
        <w:t>OUTCOME: CONSENSUS/NON-CONSENSUS</w:t>
      </w:r>
    </w:p>
    <w:p w14:paraId="5D9F576A" w14:textId="029FC918" w:rsidR="000D2B19" w:rsidRPr="000D2B19" w:rsidRDefault="000D2B19" w:rsidP="000D2B19">
      <w:r w:rsidRPr="000D2B19">
        <w:rPr>
          <w:b/>
          <w:bCs/>
        </w:rPr>
        <w:t>RELATED TASK(s) #:</w:t>
      </w:r>
      <w:r w:rsidR="0017063C">
        <w:rPr>
          <w:b/>
          <w:bCs/>
        </w:rPr>
        <w:t xml:space="preserve">  117, 118, 119, 120, </w:t>
      </w:r>
      <w:r w:rsidR="007729BF">
        <w:rPr>
          <w:b/>
          <w:bCs/>
        </w:rPr>
        <w:t>125</w:t>
      </w:r>
    </w:p>
    <w:p w14:paraId="44E97551" w14:textId="1306B022" w:rsidR="000D2B19" w:rsidRDefault="000D2B19" w:rsidP="000D2B19">
      <w:pPr>
        <w:rPr>
          <w:b/>
          <w:bCs/>
        </w:rPr>
      </w:pPr>
      <w:r w:rsidRPr="000D2B19">
        <w:rPr>
          <w:b/>
          <w:bCs/>
        </w:rPr>
        <w:t>BACKGROUND:</w:t>
      </w:r>
      <w:r w:rsidR="007729BF">
        <w:rPr>
          <w:b/>
          <w:bCs/>
        </w:rPr>
        <w:t xml:space="preserve">  </w:t>
      </w:r>
    </w:p>
    <w:p w14:paraId="3F9E7A6B" w14:textId="05B26398" w:rsidR="00B97E8A" w:rsidRPr="00B97E8A" w:rsidRDefault="00B97E8A" w:rsidP="000D2B19">
      <w:r>
        <w:t xml:space="preserve">To facilitate the phased implementation of Thousands-Block Pooling (TBP), the CSCN </w:t>
      </w:r>
      <w:r w:rsidR="00D81FF4">
        <w:t xml:space="preserve">considered what the </w:t>
      </w:r>
      <w:r w:rsidR="00816C80">
        <w:t>measures would be required to protect the Canadian PSTN</w:t>
      </w:r>
      <w:r w:rsidR="000B7436">
        <w:t>.</w:t>
      </w:r>
    </w:p>
    <w:p w14:paraId="4B468F46" w14:textId="77777777" w:rsidR="000D2B19" w:rsidRDefault="000D2B19" w:rsidP="000D2B19">
      <w:pPr>
        <w:rPr>
          <w:b/>
          <w:bCs/>
        </w:rPr>
      </w:pPr>
      <w:r w:rsidRPr="000D2B19">
        <w:rPr>
          <w:b/>
          <w:bCs/>
        </w:rPr>
        <w:t>FACTORS:</w:t>
      </w:r>
    </w:p>
    <w:p w14:paraId="43EBCFBC" w14:textId="5E2280C5" w:rsidR="000B7436" w:rsidRPr="000B7436" w:rsidRDefault="00E93D25" w:rsidP="000D2B19">
      <w:r>
        <w:t xml:space="preserve">All carriers need to be </w:t>
      </w:r>
      <w:r w:rsidR="00000C40">
        <w:t xml:space="preserve">performing LNP database queries on a Thousands-Block compatible database prior to the rollout of TBP in the first Exchange Areas. </w:t>
      </w:r>
      <w:r w:rsidR="000B7436" w:rsidRPr="000B7436">
        <w:t>Carri</w:t>
      </w:r>
      <w:r w:rsidR="000B7436">
        <w:t>ers</w:t>
      </w:r>
      <w:r w:rsidR="0051055A">
        <w:t xml:space="preserve"> are </w:t>
      </w:r>
      <w:r w:rsidR="00000C40">
        <w:t>also r</w:t>
      </w:r>
      <w:r w:rsidR="0051055A">
        <w:t xml:space="preserve">equired to complete production level testing </w:t>
      </w:r>
      <w:r w:rsidR="002C29E0">
        <w:t>prior to the launch of Thousands-Block Pooling</w:t>
      </w:r>
      <w:r w:rsidR="00313E03">
        <w:t xml:space="preserve"> </w:t>
      </w:r>
      <w:proofErr w:type="gramStart"/>
      <w:r w:rsidR="00313E03">
        <w:t>in order to</w:t>
      </w:r>
      <w:proofErr w:type="gramEnd"/>
      <w:r w:rsidR="00313E03">
        <w:t xml:space="preserve"> prevent an uptick in double assignments</w:t>
      </w:r>
      <w:r w:rsidR="00AB5E98">
        <w:t xml:space="preserve"> of Telephone Numbers (TNs)</w:t>
      </w:r>
      <w:r w:rsidR="00313E03">
        <w:t xml:space="preserve"> to different customers as was observed in the US when they first launched</w:t>
      </w:r>
      <w:r w:rsidR="002C29E0">
        <w:t xml:space="preserve">. </w:t>
      </w:r>
    </w:p>
    <w:p w14:paraId="6CF34B04" w14:textId="77777777" w:rsidR="000D2B19" w:rsidRDefault="000D2B19" w:rsidP="000D2B19">
      <w:pPr>
        <w:rPr>
          <w:b/>
          <w:bCs/>
        </w:rPr>
      </w:pPr>
      <w:r w:rsidRPr="000D2B19">
        <w:rPr>
          <w:b/>
          <w:bCs/>
        </w:rPr>
        <w:t>ALTERNATIVES:</w:t>
      </w:r>
    </w:p>
    <w:p w14:paraId="7348995F" w14:textId="5155FCD1" w:rsidR="00C17051" w:rsidRPr="00262406" w:rsidRDefault="00C17051" w:rsidP="000D2B19">
      <w:r w:rsidRPr="00262406">
        <w:t xml:space="preserve">Delay the launch of TBP in each Exchange </w:t>
      </w:r>
      <w:r w:rsidR="00DD5B0B">
        <w:t xml:space="preserve">Area </w:t>
      </w:r>
      <w:r w:rsidRPr="00262406">
        <w:t>where there are 1 or more carriers</w:t>
      </w:r>
      <w:r w:rsidR="00262406" w:rsidRPr="00262406">
        <w:t xml:space="preserve"> that are not ready for TBP.</w:t>
      </w:r>
      <w:r w:rsidR="00262406">
        <w:t xml:space="preserve"> </w:t>
      </w:r>
      <w:proofErr w:type="gramStart"/>
      <w:r w:rsidR="00262406">
        <w:t>This alternative risks</w:t>
      </w:r>
      <w:proofErr w:type="gramEnd"/>
      <w:r w:rsidR="00262406">
        <w:t xml:space="preserve"> extending rollout of TBP for a prolonged period.</w:t>
      </w:r>
    </w:p>
    <w:p w14:paraId="4C91C972" w14:textId="77777777" w:rsidR="000D2B19" w:rsidRDefault="000D2B19" w:rsidP="000D2B19">
      <w:pPr>
        <w:rPr>
          <w:b/>
          <w:bCs/>
        </w:rPr>
      </w:pPr>
      <w:r w:rsidRPr="000D2B19">
        <w:rPr>
          <w:b/>
          <w:bCs/>
        </w:rPr>
        <w:t>ANALYSIS:</w:t>
      </w:r>
    </w:p>
    <w:p w14:paraId="411327DE" w14:textId="664BC3A3" w:rsidR="0098180C" w:rsidRPr="003A2690" w:rsidRDefault="000639A4" w:rsidP="0098180C">
      <w:r w:rsidRPr="000639A4">
        <w:rPr>
          <w:u w:val="single"/>
        </w:rPr>
        <w:t>Item 1:</w:t>
      </w:r>
      <w:r>
        <w:t xml:space="preserve"> </w:t>
      </w:r>
      <w:r w:rsidR="0098180C" w:rsidRPr="003A2690">
        <w:t xml:space="preserve">In Telecom Decision CRTC 2025-321 the Commission directed the Canadian Steering Committee on Numbering to create a schedule for a phased-in implementation of TBP, by </w:t>
      </w:r>
      <w:r w:rsidR="00DD5B0B">
        <w:t>E</w:t>
      </w:r>
      <w:r w:rsidR="0098180C" w:rsidRPr="003A2690">
        <w:t>xchange</w:t>
      </w:r>
      <w:r w:rsidR="00DD5B0B">
        <w:t xml:space="preserve"> Area</w:t>
      </w:r>
      <w:r w:rsidR="0098180C" w:rsidRPr="003A2690">
        <w:t xml:space="preserve">, with the first </w:t>
      </w:r>
      <w:r w:rsidR="00DD5B0B">
        <w:t>E</w:t>
      </w:r>
      <w:r w:rsidR="0098180C" w:rsidRPr="003A2690">
        <w:t>xchange</w:t>
      </w:r>
      <w:r w:rsidR="00DD5B0B">
        <w:t xml:space="preserve"> Area</w:t>
      </w:r>
      <w:r w:rsidR="0098180C" w:rsidRPr="003A2690">
        <w:t xml:space="preserve"> transitioning to TBP by 28 July 2026, and the final exchange by 28 July 2027.  TSPs that do not operate as a LEC or Wireless Carrier in </w:t>
      </w:r>
      <w:r w:rsidR="00DD5B0B">
        <w:t>Exchange Areas</w:t>
      </w:r>
      <w:r w:rsidR="0098180C" w:rsidRPr="003A2690">
        <w:t xml:space="preserve"> where TBP rolls out may still need to perform LNP dips to terminate traffic into these </w:t>
      </w:r>
      <w:r w:rsidR="00DD5B0B">
        <w:t>Exchange Areas</w:t>
      </w:r>
      <w:r w:rsidR="0098180C" w:rsidRPr="003A2690">
        <w:t>.  Failure to perform an LNP dip on a TBP compatible database will result in mis-routed calls which will negatively impact both the TSPs customers and the terminating carrier who may be called upon by their customers to track down the routing issues.</w:t>
      </w:r>
    </w:p>
    <w:p w14:paraId="266B8621" w14:textId="50734BB2" w:rsidR="0098180C" w:rsidRPr="003A2690" w:rsidRDefault="0098180C" w:rsidP="0098180C">
      <w:r w:rsidRPr="003A2690">
        <w:t xml:space="preserve">It is impractical to determine and survey all TSPs that may terminate traffic in the rollout </w:t>
      </w:r>
      <w:r w:rsidR="00DD5B0B">
        <w:t>E</w:t>
      </w:r>
      <w:r w:rsidRPr="003A2690">
        <w:t>xchange</w:t>
      </w:r>
      <w:r w:rsidR="00DD5B0B">
        <w:t xml:space="preserve"> Areas</w:t>
      </w:r>
      <w:r w:rsidRPr="003A2690">
        <w:t xml:space="preserve"> across Canada to seek an affirmation of readiness for TBP.   A broad direction/reminder to all TSPs is the preferred route.   </w:t>
      </w:r>
    </w:p>
    <w:p w14:paraId="06056BF8" w14:textId="77777777" w:rsidR="0098180C" w:rsidRPr="003A2690" w:rsidRDefault="0098180C" w:rsidP="0098180C"/>
    <w:p w14:paraId="5D026CC2" w14:textId="190BC39E" w:rsidR="0098180C" w:rsidRDefault="0098180C" w:rsidP="0098180C">
      <w:r w:rsidRPr="003A2690">
        <w:lastRenderedPageBreak/>
        <w:t xml:space="preserve">Additionally, we note that </w:t>
      </w:r>
      <w:proofErr w:type="gramStart"/>
      <w:r w:rsidRPr="003A2690">
        <w:t>a number of</w:t>
      </w:r>
      <w:proofErr w:type="gramEnd"/>
      <w:r w:rsidRPr="003A2690">
        <w:t xml:space="preserve"> carriers and other non-carrier entities offer competitive LNP dip services. In the Essential Services decision (2008-17), the Commission classified the wholesale LNP database services of the large ILECs and Cable carriers as non-essential subject to phase-out, meaning that they could be provided without prior Commission rate approval, effective 3 March 2011. Also, in Telecom Decision 2013-133 the Commission found that certain wholesale local number portability database services should be forborne from rate regulation for all competitive local exchange carriers.</w:t>
      </w:r>
    </w:p>
    <w:p w14:paraId="5A98A620" w14:textId="076C2CCE" w:rsidR="00DD5B0B" w:rsidRDefault="00AE057B" w:rsidP="0098180C">
      <w:r>
        <w:t xml:space="preserve">Accordingly, the CSCN recommends that </w:t>
      </w:r>
      <w:r w:rsidR="004F148D">
        <w:t>t</w:t>
      </w:r>
      <w:r w:rsidRPr="00AE057B">
        <w:t xml:space="preserve">he CRTC issue an order directing all TSPs (carriers and resellers) that perform Local Number </w:t>
      </w:r>
      <w:proofErr w:type="gramStart"/>
      <w:r w:rsidRPr="00AE057B">
        <w:t>Portability )</w:t>
      </w:r>
      <w:proofErr w:type="gramEnd"/>
      <w:r w:rsidRPr="00AE057B">
        <w:t xml:space="preserve"> LNP database queries to ensure that they are performing such LNP database queries on a Thousands-Block Pooling (TBP) ready LNP database no later than July 28, 2026.</w:t>
      </w:r>
    </w:p>
    <w:p w14:paraId="78013AD4" w14:textId="314E7A54" w:rsidR="000639A4" w:rsidRPr="003A2690" w:rsidRDefault="000639A4" w:rsidP="000639A4">
      <w:r w:rsidRPr="000639A4">
        <w:rPr>
          <w:u w:val="single"/>
        </w:rPr>
        <w:t>Item 2:</w:t>
      </w:r>
      <w:r>
        <w:t xml:space="preserve"> </w:t>
      </w:r>
      <w:r w:rsidRPr="003A2690">
        <w:t>A carrier that incorrectly puts TNs into inventory when a TN is ported to another carrier or incorrectly processes a Snapback message as a CO Coder holder where they are not the Thousands-Block holder may result in double TN assignments to the detriment of customers of both carriers involved.</w:t>
      </w:r>
    </w:p>
    <w:p w14:paraId="6869AD35" w14:textId="7A5B1A8A" w:rsidR="00DF74B0" w:rsidRPr="00DF74B0" w:rsidRDefault="00DF74B0" w:rsidP="00DF74B0">
      <w:r>
        <w:t>Accordingly, the CSCN recommends that t</w:t>
      </w:r>
      <w:r w:rsidRPr="00DF74B0">
        <w:t xml:space="preserve">he CRTC issue a direction to the CNA directing it to </w:t>
      </w:r>
      <w:r w:rsidR="00FD0238">
        <w:t>deny</w:t>
      </w:r>
      <w:r w:rsidRPr="00DF74B0">
        <w:t xml:space="preserve"> </w:t>
      </w:r>
      <w:r w:rsidR="00FD0238">
        <w:t>issuing</w:t>
      </w:r>
      <w:r w:rsidRPr="00DF74B0">
        <w:t xml:space="preserve"> additional geographic number resources in pooled exchanges to any carrier that has not provided an </w:t>
      </w:r>
      <w:r w:rsidR="00265527">
        <w:t>affirmation</w:t>
      </w:r>
      <w:r w:rsidRPr="00DF74B0">
        <w:t xml:space="preserve"> in a prescribed form that affirms that they have performed sufficient production level testing to confirm that their:</w:t>
      </w:r>
    </w:p>
    <w:p w14:paraId="3926B7CD" w14:textId="77777777" w:rsidR="00DF74B0" w:rsidRPr="00DF74B0" w:rsidRDefault="00DF74B0" w:rsidP="00DF74B0">
      <w:pPr>
        <w:numPr>
          <w:ilvl w:val="0"/>
          <w:numId w:val="1"/>
        </w:numPr>
      </w:pPr>
      <w:r w:rsidRPr="00DF74B0">
        <w:t>processing of LNP Telephone Number (TN) disconnect notifications (i.e., Snapbacks) operates correctly in a TBP environment such that double TN assignments can be avoided, and</w:t>
      </w:r>
    </w:p>
    <w:p w14:paraId="1D65FC61" w14:textId="77777777" w:rsidR="00DF74B0" w:rsidRPr="00DF74B0" w:rsidRDefault="00DF74B0" w:rsidP="00DF74B0">
      <w:pPr>
        <w:numPr>
          <w:ilvl w:val="0"/>
          <w:numId w:val="1"/>
        </w:numPr>
      </w:pPr>
      <w:r w:rsidRPr="00DF74B0">
        <w:t>intake into inventory of a contaminated Thousands-Block assigned by the CNA will avoid placing ported TNs into inventory, thereby causing double TN assignments.</w:t>
      </w:r>
    </w:p>
    <w:p w14:paraId="286D43ED" w14:textId="77777777" w:rsidR="00E275BF" w:rsidRDefault="00DF74B0" w:rsidP="00E275BF">
      <w:r w:rsidRPr="00E275BF">
        <w:rPr>
          <w:u w:val="single"/>
        </w:rPr>
        <w:t>Item 3:</w:t>
      </w:r>
      <w:r>
        <w:t xml:space="preserve"> </w:t>
      </w:r>
      <w:r w:rsidR="00E275BF" w:rsidRPr="003A2690">
        <w:t>A carrier that incorrectly returns a Thousands-Block to the CNA for reassignment to another carrier may result in double TN assignments to the detriment of customers of both carriers involved.</w:t>
      </w:r>
    </w:p>
    <w:p w14:paraId="64CCAD05" w14:textId="6B6987DD" w:rsidR="00265527" w:rsidRPr="00265527" w:rsidRDefault="00265527" w:rsidP="00265527">
      <w:r>
        <w:t>Accordingly, the CSCN recommends that t</w:t>
      </w:r>
      <w:r w:rsidRPr="00265527">
        <w:t xml:space="preserve">he CRTC issue a direction to the CNA directing it to refuse to accept the return of Thousands-Blocks in pooled </w:t>
      </w:r>
      <w:r w:rsidR="00F01F6E">
        <w:t>Exchange Areas</w:t>
      </w:r>
      <w:r w:rsidRPr="00265527">
        <w:t xml:space="preserve"> by any carrier that has not provided an </w:t>
      </w:r>
      <w:r>
        <w:t>affirmation</w:t>
      </w:r>
      <w:r w:rsidRPr="00265527">
        <w:t xml:space="preserve"> in a prescribed form that affirms that they have performed sufficient production level testing to confirm that they have sufficient processes in place to return such blocks in accordance with the </w:t>
      </w:r>
      <w:r>
        <w:t xml:space="preserve">proposed </w:t>
      </w:r>
      <w:r w:rsidRPr="00265527">
        <w:rPr>
          <w:i/>
          <w:iCs/>
        </w:rPr>
        <w:t>Canadian Thousands-Block and CO Code Assignment Guideline</w:t>
      </w:r>
      <w:r w:rsidRPr="00265527">
        <w:t>.</w:t>
      </w:r>
    </w:p>
    <w:p w14:paraId="40F338A0" w14:textId="1B16750E" w:rsidR="00E275BF" w:rsidRPr="003A2690" w:rsidRDefault="00E275BF" w:rsidP="00E275BF"/>
    <w:p w14:paraId="42267B88" w14:textId="02D3B670" w:rsidR="00AE057B" w:rsidRDefault="00AE057B" w:rsidP="0098180C"/>
    <w:p w14:paraId="00750125" w14:textId="77777777" w:rsidR="00AE057B" w:rsidRPr="004D06B8" w:rsidRDefault="00AE057B" w:rsidP="0098180C"/>
    <w:p w14:paraId="0FE9F0F6" w14:textId="77777777" w:rsidR="000D2B19" w:rsidRDefault="000D2B19" w:rsidP="000D2B19">
      <w:pPr>
        <w:rPr>
          <w:b/>
          <w:bCs/>
        </w:rPr>
      </w:pPr>
      <w:r w:rsidRPr="000D2B19">
        <w:rPr>
          <w:b/>
          <w:bCs/>
        </w:rPr>
        <w:t>CONCLUSIONS:</w:t>
      </w:r>
    </w:p>
    <w:p w14:paraId="26A6A6F7" w14:textId="77777777" w:rsidR="00F36CAA" w:rsidRDefault="00F36CAA" w:rsidP="00F36CAA">
      <w:r>
        <w:t>CSCN is of the view that the proposal is an efficient process in support of the launch of TBP.</w:t>
      </w:r>
    </w:p>
    <w:p w14:paraId="57244CE4" w14:textId="77777777" w:rsidR="00F36CAA" w:rsidRPr="00F36CAA" w:rsidRDefault="00F36CAA" w:rsidP="000D2B19"/>
    <w:p w14:paraId="1CCDB8FA" w14:textId="77777777" w:rsidR="000D2B19" w:rsidRDefault="000D2B19" w:rsidP="000D2B19">
      <w:pPr>
        <w:rPr>
          <w:b/>
          <w:bCs/>
        </w:rPr>
      </w:pPr>
      <w:r w:rsidRPr="000D2B19">
        <w:rPr>
          <w:b/>
          <w:bCs/>
        </w:rPr>
        <w:t>RECOMMENDATIONS:</w:t>
      </w:r>
    </w:p>
    <w:p w14:paraId="6A3EBE45" w14:textId="43402BDC" w:rsidR="00265527" w:rsidRDefault="00F01F6E" w:rsidP="000D2B19">
      <w:r>
        <w:t>The CSCN recommends that:</w:t>
      </w:r>
    </w:p>
    <w:p w14:paraId="63CF5892" w14:textId="233B1970" w:rsidR="00F01F6E" w:rsidRDefault="00F01F6E" w:rsidP="00F01F6E">
      <w:pPr>
        <w:pStyle w:val="ListParagraph"/>
        <w:numPr>
          <w:ilvl w:val="0"/>
          <w:numId w:val="3"/>
        </w:numPr>
      </w:pPr>
      <w:r>
        <w:t>t</w:t>
      </w:r>
      <w:r w:rsidRPr="00AE057B">
        <w:t xml:space="preserve">he CRTC issue an order directing all TSPs (carriers and resellers) that perform Local Number </w:t>
      </w:r>
      <w:proofErr w:type="gramStart"/>
      <w:r w:rsidRPr="00AE057B">
        <w:t>Portability )</w:t>
      </w:r>
      <w:proofErr w:type="gramEnd"/>
      <w:r w:rsidRPr="00AE057B">
        <w:t xml:space="preserve"> LNP database queries to ensure that they are performing such LNP database queries on a Thousands-Block Pooling (TBP) ready LNP database no later than July 28, 2026</w:t>
      </w:r>
    </w:p>
    <w:p w14:paraId="60D33F95" w14:textId="77777777" w:rsidR="00F01F6E" w:rsidRDefault="00F01F6E" w:rsidP="00F01F6E">
      <w:pPr>
        <w:pStyle w:val="ListParagraph"/>
      </w:pPr>
    </w:p>
    <w:p w14:paraId="5D71664F" w14:textId="3E4B24CB" w:rsidR="00F01F6E" w:rsidRPr="00DF74B0" w:rsidRDefault="00F01F6E" w:rsidP="00F01F6E">
      <w:pPr>
        <w:pStyle w:val="ListParagraph"/>
        <w:numPr>
          <w:ilvl w:val="0"/>
          <w:numId w:val="3"/>
        </w:numPr>
      </w:pPr>
      <w:r>
        <w:t>t</w:t>
      </w:r>
      <w:r w:rsidRPr="00DF74B0">
        <w:t xml:space="preserve">he CRTC issue a direction to the CNA directing it to </w:t>
      </w:r>
      <w:r>
        <w:t>deny</w:t>
      </w:r>
      <w:r w:rsidRPr="00DF74B0">
        <w:t xml:space="preserve"> </w:t>
      </w:r>
      <w:r>
        <w:t>issuing</w:t>
      </w:r>
      <w:r w:rsidRPr="00DF74B0">
        <w:t xml:space="preserve"> additional geographic number resources in pooled exchanges to any carrier that has not provided an </w:t>
      </w:r>
      <w:r>
        <w:t>affirmation</w:t>
      </w:r>
      <w:r w:rsidRPr="00DF74B0">
        <w:t xml:space="preserve"> in a prescribed form that affirms that they have performed sufficient production level testing to confirm that their:</w:t>
      </w:r>
    </w:p>
    <w:p w14:paraId="626EBB64" w14:textId="77777777" w:rsidR="00F01F6E" w:rsidRPr="00DF74B0" w:rsidRDefault="00F01F6E" w:rsidP="00F01F6E">
      <w:pPr>
        <w:numPr>
          <w:ilvl w:val="1"/>
          <w:numId w:val="3"/>
        </w:numPr>
      </w:pPr>
      <w:r w:rsidRPr="00DF74B0">
        <w:t>processing of LNP Telephone Number (TN) disconnect notifications (i.e., Snapbacks) operates correctly in a TBP environment such that double TN assignments can be avoided, and</w:t>
      </w:r>
    </w:p>
    <w:p w14:paraId="4D17CB3C" w14:textId="77777777" w:rsidR="00F01F6E" w:rsidRPr="00DF74B0" w:rsidRDefault="00F01F6E" w:rsidP="00F01F6E">
      <w:pPr>
        <w:numPr>
          <w:ilvl w:val="1"/>
          <w:numId w:val="3"/>
        </w:numPr>
      </w:pPr>
      <w:r w:rsidRPr="00DF74B0">
        <w:t>intake into inventory of a contaminated Thousands-Block assigned by the CNA will avoid placing ported TNs into inventory, thereby causing double TN assignments.</w:t>
      </w:r>
    </w:p>
    <w:p w14:paraId="79C636E6" w14:textId="60BB6B54" w:rsidR="00F01F6E" w:rsidRPr="000D2B19" w:rsidRDefault="00F01F6E" w:rsidP="00F01F6E">
      <w:pPr>
        <w:pStyle w:val="ListParagraph"/>
        <w:numPr>
          <w:ilvl w:val="0"/>
          <w:numId w:val="3"/>
        </w:numPr>
      </w:pPr>
      <w:r>
        <w:t>t</w:t>
      </w:r>
      <w:r w:rsidRPr="00265527">
        <w:t xml:space="preserve">he CRTC issue a direction to the CNA directing it to refuse to accept the return of Thousands-Blocks in pooled </w:t>
      </w:r>
      <w:r>
        <w:t>Exchange Areas</w:t>
      </w:r>
      <w:r w:rsidRPr="00265527">
        <w:t xml:space="preserve"> by any carrier that has not provided an </w:t>
      </w:r>
      <w:r>
        <w:t>affirmation</w:t>
      </w:r>
      <w:r w:rsidRPr="00265527">
        <w:t xml:space="preserve"> in a prescribed form that affirms that they have performed sufficient production level testing to confirm that they have sufficient processes in place to return such blocks in accordance with the </w:t>
      </w:r>
      <w:r>
        <w:t xml:space="preserve">proposed </w:t>
      </w:r>
      <w:r w:rsidRPr="00265527">
        <w:rPr>
          <w:i/>
          <w:iCs/>
        </w:rPr>
        <w:t>Canadian Thousands-Block and CO Code Assignment Guideline</w:t>
      </w:r>
      <w:r w:rsidRPr="00265527">
        <w:t>.</w:t>
      </w:r>
    </w:p>
    <w:p w14:paraId="1B3E1DB9" w14:textId="77777777" w:rsidR="000D2B19" w:rsidRPr="000D2B19" w:rsidRDefault="000D2B19" w:rsidP="000D2B19">
      <w:r w:rsidRPr="000D2B19">
        <w:rPr>
          <w:b/>
          <w:bCs/>
        </w:rPr>
        <w:t>ATTACHMENTS:</w:t>
      </w:r>
    </w:p>
    <w:p w14:paraId="078C1155" w14:textId="77777777" w:rsidR="00133735" w:rsidRDefault="00133735"/>
    <w:p w14:paraId="14D0FB7C" w14:textId="3EBA2E39" w:rsidR="00C411EB" w:rsidRDefault="00133735">
      <w:r w:rsidRPr="00133735">
        <w:t>Carrier Affirmation of Thousands-Block Pooling Readiness</w:t>
      </w:r>
      <w:r>
        <w:t xml:space="preserve"> form</w:t>
      </w:r>
    </w:p>
    <w:sectPr w:rsidR="00C411EB" w:rsidSect="006E608F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ECB"/>
    <w:multiLevelType w:val="hybridMultilevel"/>
    <w:tmpl w:val="0CCEB93A"/>
    <w:lvl w:ilvl="0" w:tplc="4E688190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74B5"/>
    <w:multiLevelType w:val="hybridMultilevel"/>
    <w:tmpl w:val="06BCC2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7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783872">
    <w:abstractNumId w:val="0"/>
  </w:num>
  <w:num w:numId="3" w16cid:durableId="186752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C2"/>
    <w:rsid w:val="00000C40"/>
    <w:rsid w:val="000639A4"/>
    <w:rsid w:val="000B7436"/>
    <w:rsid w:val="000D2B19"/>
    <w:rsid w:val="00133735"/>
    <w:rsid w:val="0017063C"/>
    <w:rsid w:val="001862DE"/>
    <w:rsid w:val="001D5802"/>
    <w:rsid w:val="00262406"/>
    <w:rsid w:val="00265527"/>
    <w:rsid w:val="00293126"/>
    <w:rsid w:val="002C29E0"/>
    <w:rsid w:val="00313E03"/>
    <w:rsid w:val="003B3BB1"/>
    <w:rsid w:val="004C01C2"/>
    <w:rsid w:val="004D06B8"/>
    <w:rsid w:val="004F148D"/>
    <w:rsid w:val="0051055A"/>
    <w:rsid w:val="00697A3C"/>
    <w:rsid w:val="006E608F"/>
    <w:rsid w:val="007729BF"/>
    <w:rsid w:val="007F09BF"/>
    <w:rsid w:val="00816C80"/>
    <w:rsid w:val="008A31C6"/>
    <w:rsid w:val="0098180C"/>
    <w:rsid w:val="009A68CA"/>
    <w:rsid w:val="009C0398"/>
    <w:rsid w:val="00AB5E98"/>
    <w:rsid w:val="00AE057B"/>
    <w:rsid w:val="00B235B8"/>
    <w:rsid w:val="00B97E8A"/>
    <w:rsid w:val="00C17051"/>
    <w:rsid w:val="00C220AA"/>
    <w:rsid w:val="00C411EB"/>
    <w:rsid w:val="00C66664"/>
    <w:rsid w:val="00CE63B7"/>
    <w:rsid w:val="00D81FF4"/>
    <w:rsid w:val="00DD5B0B"/>
    <w:rsid w:val="00DF74B0"/>
    <w:rsid w:val="00E275BF"/>
    <w:rsid w:val="00E93D25"/>
    <w:rsid w:val="00F01F6E"/>
    <w:rsid w:val="00F12DB6"/>
    <w:rsid w:val="00F36CAA"/>
    <w:rsid w:val="00FD0238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2C4B"/>
  <w15:chartTrackingRefBased/>
  <w15:docId w15:val="{6780F05E-E626-4297-9CE9-DDA7FCD8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1C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E608F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E608F"/>
    <w:rPr>
      <w:rFonts w:eastAsiaTheme="minorEastAsia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CA346-4183-4BAE-A3DE-8EFD78DD98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E5F74-2E02-45FF-A4CF-21888D55DE14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3.xml><?xml version="1.0" encoding="utf-8"?>
<ds:datastoreItem xmlns:ds="http://schemas.openxmlformats.org/officeDocument/2006/customXml" ds:itemID="{756B722C-4B24-409B-956B-303825985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1089</Words>
  <Characters>5960</Characters>
  <Application>Microsoft Office Word</Application>
  <DocSecurity>0</DocSecurity>
  <Lines>121</Lines>
  <Paragraphs>63</Paragraphs>
  <ScaleCrop>false</ScaleCrop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3</cp:revision>
  <dcterms:created xsi:type="dcterms:W3CDTF">2026-02-18T18:03:00Z</dcterms:created>
  <dcterms:modified xsi:type="dcterms:W3CDTF">2026-02-18T18:03:00Z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