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CE" w:rsidRPr="00D63C78" w:rsidRDefault="005D3DCE" w:rsidP="001C5C54">
      <w:pPr>
        <w:pStyle w:val="NormalWeb"/>
        <w:jc w:val="center"/>
        <w:rPr>
          <w:rFonts w:ascii="Tahoma" w:hAnsi="Tahoma" w:cs="Tahoma"/>
          <w:sz w:val="20"/>
          <w:szCs w:val="20"/>
        </w:rPr>
      </w:pPr>
      <w:r w:rsidRPr="00D63C78">
        <w:rPr>
          <w:rStyle w:val="Strong"/>
          <w:rFonts w:ascii="Tahoma" w:eastAsiaTheme="majorEastAsia" w:hAnsi="Tahoma" w:cs="Tahoma"/>
          <w:sz w:val="20"/>
          <w:szCs w:val="20"/>
        </w:rPr>
        <w:t>CRTC INTERCONNECTION STEERING COMMITTEE</w:t>
      </w:r>
      <w:bookmarkStart w:id="0" w:name="_GoBack"/>
      <w:bookmarkEnd w:id="0"/>
    </w:p>
    <w:p w:rsidR="005D3DCE" w:rsidRPr="00D63C78" w:rsidRDefault="005D3DCE" w:rsidP="005D3DCE">
      <w:pPr>
        <w:pStyle w:val="NormalWeb"/>
        <w:rPr>
          <w:rFonts w:ascii="Tahoma" w:hAnsi="Tahoma" w:cs="Tahoma"/>
          <w:sz w:val="20"/>
          <w:szCs w:val="20"/>
        </w:rPr>
      </w:pPr>
      <w:r w:rsidRPr="00D63C78">
        <w:rPr>
          <w:rStyle w:val="Strong"/>
          <w:rFonts w:ascii="Tahoma" w:eastAsiaTheme="majorEastAsia" w:hAnsi="Tahoma" w:cs="Tahoma"/>
          <w:sz w:val="20"/>
          <w:szCs w:val="20"/>
          <w:u w:val="single"/>
        </w:rPr>
        <w:t>CONTRIBUTION FORM:</w:t>
      </w:r>
    </w:p>
    <w:p w:rsidR="005D3DCE" w:rsidRPr="00D63C78" w:rsidRDefault="005D3DCE" w:rsidP="005D3DCE">
      <w:pPr>
        <w:pStyle w:val="NormalWeb"/>
        <w:rPr>
          <w:rFonts w:ascii="Tahoma" w:hAnsi="Tahoma" w:cs="Tahoma"/>
          <w:sz w:val="20"/>
          <w:szCs w:val="20"/>
        </w:rPr>
      </w:pPr>
      <w:r w:rsidRPr="00D63C78">
        <w:rPr>
          <w:rStyle w:val="Strong"/>
          <w:rFonts w:ascii="Tahoma" w:eastAsiaTheme="majorEastAsia" w:hAnsi="Tahoma" w:cs="Tahoma"/>
          <w:sz w:val="20"/>
          <w:szCs w:val="20"/>
        </w:rPr>
        <w:t>Working Group:         </w:t>
      </w:r>
      <w:r w:rsidRPr="00D63C78">
        <w:rPr>
          <w:rStyle w:val="Strong"/>
          <w:rFonts w:ascii="Tahoma" w:eastAsiaTheme="majorEastAsia" w:hAnsi="Tahoma" w:cs="Tahoma"/>
          <w:b w:val="0"/>
          <w:sz w:val="20"/>
          <w:szCs w:val="20"/>
        </w:rPr>
        <w:t>CSCN   </w:t>
      </w:r>
      <w:r w:rsidRPr="00D63C78">
        <w:rPr>
          <w:rStyle w:val="Strong"/>
          <w:rFonts w:ascii="Tahoma" w:eastAsiaTheme="majorEastAsia" w:hAnsi="Tahoma" w:cs="Tahoma"/>
          <w:sz w:val="20"/>
          <w:szCs w:val="20"/>
        </w:rPr>
        <w:t xml:space="preserve">                              Date of Submission:  </w:t>
      </w:r>
      <w:r w:rsidRPr="00D63C78">
        <w:rPr>
          <w:rStyle w:val="Strong"/>
          <w:rFonts w:ascii="Tahoma" w:eastAsiaTheme="majorEastAsia" w:hAnsi="Tahoma" w:cs="Tahoma"/>
          <w:b w:val="0"/>
          <w:sz w:val="20"/>
          <w:szCs w:val="20"/>
        </w:rPr>
        <w:t>2024-</w:t>
      </w:r>
      <w:r w:rsidR="00D63C78">
        <w:rPr>
          <w:rStyle w:val="Strong"/>
          <w:rFonts w:ascii="Tahoma" w:eastAsiaTheme="majorEastAsia" w:hAnsi="Tahoma" w:cs="Tahoma"/>
          <w:b w:val="0"/>
          <w:sz w:val="20"/>
          <w:szCs w:val="20"/>
        </w:rPr>
        <w:t>06-</w:t>
      </w:r>
      <w:r w:rsidR="00252B35">
        <w:rPr>
          <w:rStyle w:val="Strong"/>
          <w:rFonts w:ascii="Tahoma" w:eastAsiaTheme="majorEastAsia" w:hAnsi="Tahoma" w:cs="Tahoma"/>
          <w:b w:val="0"/>
          <w:sz w:val="20"/>
          <w:szCs w:val="20"/>
        </w:rPr>
        <w:t>26</w:t>
      </w:r>
    </w:p>
    <w:p w:rsidR="005D3DCE" w:rsidRPr="00D63C78" w:rsidRDefault="005D3DCE" w:rsidP="005D3DCE">
      <w:pPr>
        <w:pStyle w:val="NormalWeb"/>
        <w:rPr>
          <w:rFonts w:ascii="Tahoma" w:hAnsi="Tahoma" w:cs="Tahoma"/>
          <w:sz w:val="20"/>
          <w:szCs w:val="20"/>
        </w:rPr>
      </w:pPr>
      <w:r w:rsidRPr="00D63C78">
        <w:rPr>
          <w:rStyle w:val="Strong"/>
          <w:rFonts w:ascii="Tahoma" w:eastAsiaTheme="majorEastAsia" w:hAnsi="Tahoma" w:cs="Tahoma"/>
          <w:sz w:val="20"/>
          <w:szCs w:val="20"/>
        </w:rPr>
        <w:t>Contribution #:</w:t>
      </w:r>
      <w:r w:rsidRPr="00D63C78">
        <w:rPr>
          <w:rStyle w:val="Strong"/>
          <w:rFonts w:ascii="Tahoma" w:eastAsiaTheme="majorEastAsia" w:hAnsi="Tahoma" w:cs="Tahoma"/>
          <w:sz w:val="20"/>
          <w:szCs w:val="20"/>
        </w:rPr>
        <w:tab/>
        <w:t xml:space="preserve"> </w:t>
      </w:r>
      <w:r w:rsidR="007F5B92" w:rsidRPr="00D63C78">
        <w:rPr>
          <w:rStyle w:val="Strong"/>
          <w:rFonts w:ascii="Tahoma" w:eastAsiaTheme="majorEastAsia" w:hAnsi="Tahoma" w:cs="Tahoma"/>
          <w:sz w:val="20"/>
          <w:szCs w:val="20"/>
        </w:rPr>
        <w:t xml:space="preserve">   </w:t>
      </w:r>
      <w:r w:rsidR="007F5B92" w:rsidRPr="00D63C78">
        <w:rPr>
          <w:rStyle w:val="Strong"/>
          <w:rFonts w:ascii="Tahoma" w:eastAsiaTheme="majorEastAsia" w:hAnsi="Tahoma" w:cs="Tahoma"/>
          <w:b w:val="0"/>
          <w:sz w:val="20"/>
          <w:szCs w:val="20"/>
        </w:rPr>
        <w:t>CNCO</w:t>
      </w:r>
      <w:r w:rsidR="001C5C54">
        <w:rPr>
          <w:rStyle w:val="Strong"/>
          <w:rFonts w:ascii="Tahoma" w:eastAsiaTheme="majorEastAsia" w:hAnsi="Tahoma" w:cs="Tahoma"/>
          <w:b w:val="0"/>
          <w:sz w:val="20"/>
          <w:szCs w:val="20"/>
        </w:rPr>
        <w:t>254A</w:t>
      </w:r>
    </w:p>
    <w:p w:rsidR="005D3DCE" w:rsidRPr="00D63C78" w:rsidRDefault="005D3DCE" w:rsidP="005D3DCE">
      <w:pPr>
        <w:pStyle w:val="NormalWeb"/>
        <w:rPr>
          <w:rFonts w:ascii="Tahoma" w:hAnsi="Tahoma" w:cs="Tahoma"/>
          <w:b/>
          <w:sz w:val="20"/>
          <w:szCs w:val="20"/>
        </w:rPr>
      </w:pPr>
      <w:r w:rsidRPr="00D63C78">
        <w:rPr>
          <w:rStyle w:val="Strong"/>
          <w:rFonts w:ascii="Tahoma" w:eastAsiaTheme="majorEastAsia" w:hAnsi="Tahoma" w:cs="Tahoma"/>
          <w:sz w:val="20"/>
          <w:szCs w:val="20"/>
        </w:rPr>
        <w:t>TIF #:          </w:t>
      </w:r>
      <w:r w:rsidRPr="00D63C78">
        <w:rPr>
          <w:rStyle w:val="Strong"/>
          <w:rFonts w:ascii="Tahoma" w:eastAsiaTheme="majorEastAsia" w:hAnsi="Tahoma" w:cs="Tahoma"/>
          <w:sz w:val="20"/>
          <w:szCs w:val="20"/>
        </w:rPr>
        <w:tab/>
        <w:t xml:space="preserve">                                                               File ID:  </w:t>
      </w:r>
      <w:r w:rsidRPr="00D63C78">
        <w:rPr>
          <w:rStyle w:val="Strong"/>
          <w:rFonts w:ascii="Tahoma" w:eastAsiaTheme="majorEastAsia" w:hAnsi="Tahoma" w:cs="Tahoma"/>
          <w:b w:val="0"/>
          <w:sz w:val="20"/>
          <w:szCs w:val="20"/>
        </w:rPr>
        <w:t>CNCO</w:t>
      </w:r>
      <w:r w:rsidR="001C5C54">
        <w:rPr>
          <w:rStyle w:val="Strong"/>
          <w:rFonts w:ascii="Tahoma" w:eastAsiaTheme="majorEastAsia" w:hAnsi="Tahoma" w:cs="Tahoma"/>
          <w:b w:val="0"/>
          <w:sz w:val="20"/>
          <w:szCs w:val="20"/>
        </w:rPr>
        <w:t>254A</w:t>
      </w:r>
      <w:r w:rsidR="00D63C78">
        <w:rPr>
          <w:rStyle w:val="Strong"/>
          <w:rFonts w:ascii="Tahoma" w:eastAsiaTheme="majorEastAsia" w:hAnsi="Tahoma" w:cs="Tahoma"/>
          <w:b w:val="0"/>
          <w:sz w:val="20"/>
          <w:szCs w:val="20"/>
        </w:rPr>
        <w:t xml:space="preserve"> </w:t>
      </w:r>
      <w:r w:rsidR="007F5B92" w:rsidRPr="00D63C78">
        <w:rPr>
          <w:rStyle w:val="Strong"/>
          <w:rFonts w:ascii="Tahoma" w:eastAsiaTheme="majorEastAsia" w:hAnsi="Tahoma" w:cs="Tahoma"/>
          <w:b w:val="0"/>
          <w:sz w:val="20"/>
          <w:szCs w:val="20"/>
        </w:rPr>
        <w:t>TELUS.docx</w:t>
      </w:r>
    </w:p>
    <w:p w:rsidR="005D3DCE" w:rsidRPr="00D63C78" w:rsidRDefault="005D3DCE" w:rsidP="005D3DCE">
      <w:pPr>
        <w:pStyle w:val="NormalWeb"/>
        <w:rPr>
          <w:rFonts w:ascii="Tahoma" w:hAnsi="Tahoma" w:cs="Tahoma"/>
          <w:sz w:val="20"/>
          <w:szCs w:val="20"/>
        </w:rPr>
      </w:pPr>
      <w:r w:rsidRPr="00D63C78">
        <w:rPr>
          <w:rStyle w:val="Strong"/>
          <w:rFonts w:ascii="Tahoma" w:eastAsiaTheme="majorEastAsia" w:hAnsi="Tahoma" w:cs="Tahoma"/>
          <w:sz w:val="20"/>
          <w:szCs w:val="20"/>
        </w:rPr>
        <w:t xml:space="preserve">Task Title:  </w:t>
      </w:r>
    </w:p>
    <w:p w:rsidR="005D3DCE" w:rsidRPr="00D63C78" w:rsidRDefault="005D3DCE" w:rsidP="005D3DCE">
      <w:pPr>
        <w:pStyle w:val="NormalWeb"/>
        <w:rPr>
          <w:rFonts w:ascii="Tahoma" w:hAnsi="Tahoma" w:cs="Tahoma"/>
          <w:sz w:val="20"/>
          <w:szCs w:val="20"/>
        </w:rPr>
      </w:pPr>
      <w:r w:rsidRPr="00D63C78">
        <w:rPr>
          <w:rStyle w:val="Strong"/>
          <w:rFonts w:ascii="Tahoma" w:eastAsiaTheme="majorEastAsia" w:hAnsi="Tahoma" w:cs="Tahoma"/>
          <w:sz w:val="20"/>
          <w:szCs w:val="20"/>
        </w:rPr>
        <w:t>Related to Task(s) ID:</w:t>
      </w:r>
    </w:p>
    <w:p w:rsidR="005D3DCE" w:rsidRPr="00D63C78" w:rsidRDefault="005D3DCE" w:rsidP="005D3DCE">
      <w:pPr>
        <w:pStyle w:val="NormalWeb"/>
        <w:rPr>
          <w:rFonts w:ascii="Tahoma" w:hAnsi="Tahoma" w:cs="Tahoma"/>
          <w:sz w:val="20"/>
          <w:szCs w:val="20"/>
        </w:rPr>
      </w:pPr>
      <w:r w:rsidRPr="00D63C78">
        <w:rPr>
          <w:rStyle w:val="Strong"/>
          <w:rFonts w:ascii="Tahoma" w:eastAsiaTheme="majorEastAsia" w:hAnsi="Tahoma" w:cs="Tahoma"/>
          <w:sz w:val="20"/>
          <w:szCs w:val="20"/>
        </w:rPr>
        <w:t>Contributor:</w:t>
      </w:r>
    </w:p>
    <w:p w:rsidR="005D3DCE" w:rsidRPr="00D63C78" w:rsidRDefault="005D3DCE" w:rsidP="005D3DCE">
      <w:pPr>
        <w:pStyle w:val="NormalWeb"/>
        <w:rPr>
          <w:rFonts w:ascii="Tahoma" w:hAnsi="Tahoma" w:cs="Tahoma"/>
          <w:sz w:val="20"/>
          <w:szCs w:val="20"/>
        </w:rPr>
      </w:pPr>
      <w:r w:rsidRPr="00D63C78">
        <w:rPr>
          <w:rStyle w:val="Strong"/>
          <w:rFonts w:ascii="Tahoma" w:eastAsiaTheme="majorEastAsia" w:hAnsi="Tahoma" w:cs="Tahoma"/>
          <w:sz w:val="20"/>
          <w:szCs w:val="20"/>
        </w:rPr>
        <w:t>            Name:</w:t>
      </w:r>
      <w:r w:rsidRPr="00D63C78">
        <w:rPr>
          <w:rStyle w:val="Strong"/>
          <w:rFonts w:ascii="Tahoma" w:eastAsiaTheme="majorEastAsia" w:hAnsi="Tahoma" w:cs="Tahoma"/>
          <w:sz w:val="20"/>
          <w:szCs w:val="20"/>
        </w:rPr>
        <w:tab/>
      </w:r>
      <w:r w:rsidR="008A3B23">
        <w:rPr>
          <w:rStyle w:val="Strong"/>
          <w:rFonts w:ascii="Tahoma" w:eastAsiaTheme="majorEastAsia" w:hAnsi="Tahoma" w:cs="Tahoma"/>
          <w:sz w:val="20"/>
          <w:szCs w:val="20"/>
        </w:rPr>
        <w:tab/>
      </w:r>
      <w:r w:rsidRPr="00D63C78">
        <w:rPr>
          <w:rStyle w:val="Strong"/>
          <w:rFonts w:ascii="Tahoma" w:eastAsiaTheme="majorEastAsia" w:hAnsi="Tahoma" w:cs="Tahoma"/>
          <w:b w:val="0"/>
          <w:sz w:val="20"/>
          <w:szCs w:val="20"/>
        </w:rPr>
        <w:t>John MacKenzie</w:t>
      </w:r>
    </w:p>
    <w:p w:rsidR="005D3DCE" w:rsidRPr="00D63C78" w:rsidRDefault="005D3DCE" w:rsidP="005D3DCE">
      <w:pPr>
        <w:pStyle w:val="NormalWeb"/>
        <w:rPr>
          <w:rFonts w:ascii="Tahoma" w:hAnsi="Tahoma" w:cs="Tahoma"/>
          <w:sz w:val="20"/>
          <w:szCs w:val="20"/>
        </w:rPr>
      </w:pPr>
      <w:r w:rsidRPr="00D63C78">
        <w:rPr>
          <w:rStyle w:val="Strong"/>
          <w:rFonts w:ascii="Tahoma" w:eastAsiaTheme="majorEastAsia" w:hAnsi="Tahoma" w:cs="Tahoma"/>
          <w:sz w:val="20"/>
          <w:szCs w:val="20"/>
        </w:rPr>
        <w:t>            Company:</w:t>
      </w:r>
      <w:r w:rsidRPr="00D63C78">
        <w:rPr>
          <w:rStyle w:val="Strong"/>
          <w:rFonts w:ascii="Tahoma" w:eastAsiaTheme="majorEastAsia" w:hAnsi="Tahoma" w:cs="Tahoma"/>
          <w:sz w:val="20"/>
          <w:szCs w:val="20"/>
        </w:rPr>
        <w:tab/>
      </w:r>
      <w:r w:rsidRPr="00D63C78">
        <w:rPr>
          <w:rStyle w:val="Strong"/>
          <w:rFonts w:ascii="Tahoma" w:eastAsiaTheme="majorEastAsia" w:hAnsi="Tahoma" w:cs="Tahoma"/>
          <w:b w:val="0"/>
          <w:sz w:val="20"/>
          <w:szCs w:val="20"/>
        </w:rPr>
        <w:t>TELUS</w:t>
      </w:r>
    </w:p>
    <w:p w:rsidR="005D3DCE" w:rsidRPr="00D63C78" w:rsidRDefault="005D3DCE" w:rsidP="005D3DCE">
      <w:pPr>
        <w:pStyle w:val="NormalWeb"/>
        <w:rPr>
          <w:rFonts w:ascii="Tahoma" w:hAnsi="Tahoma" w:cs="Tahoma"/>
          <w:b/>
          <w:sz w:val="20"/>
          <w:szCs w:val="20"/>
        </w:rPr>
      </w:pPr>
      <w:r w:rsidRPr="00D63C78">
        <w:rPr>
          <w:rStyle w:val="Strong"/>
          <w:rFonts w:ascii="Tahoma" w:eastAsiaTheme="majorEastAsia" w:hAnsi="Tahoma" w:cs="Tahoma"/>
          <w:sz w:val="20"/>
          <w:szCs w:val="20"/>
        </w:rPr>
        <w:t>            Address:</w:t>
      </w:r>
      <w:r w:rsidRPr="00D63C78">
        <w:rPr>
          <w:rStyle w:val="Strong"/>
          <w:rFonts w:ascii="Tahoma" w:eastAsiaTheme="majorEastAsia" w:hAnsi="Tahoma" w:cs="Tahoma"/>
          <w:sz w:val="20"/>
          <w:szCs w:val="20"/>
        </w:rPr>
        <w:tab/>
      </w:r>
      <w:r w:rsidRPr="00D63C78">
        <w:rPr>
          <w:rStyle w:val="Strong"/>
          <w:rFonts w:ascii="Tahoma" w:eastAsiaTheme="majorEastAsia" w:hAnsi="Tahoma" w:cs="Tahoma"/>
          <w:b w:val="0"/>
          <w:sz w:val="20"/>
          <w:szCs w:val="20"/>
        </w:rPr>
        <w:t>10035 102 Avenue NW Edmonton, Floor 12</w:t>
      </w:r>
      <w:r w:rsidR="008A3B23">
        <w:rPr>
          <w:rStyle w:val="Strong"/>
          <w:rFonts w:ascii="Tahoma" w:eastAsiaTheme="majorEastAsia" w:hAnsi="Tahoma" w:cs="Tahoma"/>
          <w:b w:val="0"/>
          <w:sz w:val="20"/>
          <w:szCs w:val="20"/>
        </w:rPr>
        <w:t xml:space="preserve">, </w:t>
      </w:r>
      <w:r w:rsidR="008A3B23" w:rsidRPr="008A3B23">
        <w:rPr>
          <w:rStyle w:val="Strong"/>
          <w:rFonts w:ascii="Tahoma" w:eastAsiaTheme="majorEastAsia" w:hAnsi="Tahoma" w:cs="Tahoma"/>
          <w:b w:val="0"/>
          <w:sz w:val="20"/>
          <w:szCs w:val="20"/>
        </w:rPr>
        <w:t>T5J 0E5</w:t>
      </w:r>
    </w:p>
    <w:p w:rsidR="005D3DCE" w:rsidRPr="00D63C78" w:rsidRDefault="005D3DCE" w:rsidP="005D3DCE">
      <w:pPr>
        <w:pStyle w:val="NormalWeb"/>
        <w:rPr>
          <w:rFonts w:ascii="Tahoma" w:hAnsi="Tahoma" w:cs="Tahoma"/>
          <w:sz w:val="20"/>
          <w:szCs w:val="20"/>
        </w:rPr>
      </w:pPr>
      <w:r w:rsidRPr="00D63C78">
        <w:rPr>
          <w:rStyle w:val="Strong"/>
          <w:rFonts w:ascii="Tahoma" w:eastAsiaTheme="majorEastAsia" w:hAnsi="Tahoma" w:cs="Tahoma"/>
          <w:sz w:val="20"/>
          <w:szCs w:val="20"/>
        </w:rPr>
        <w:t>            Tel:</w:t>
      </w:r>
      <w:r w:rsidRPr="00D63C78">
        <w:rPr>
          <w:rStyle w:val="Strong"/>
          <w:rFonts w:ascii="Tahoma" w:eastAsiaTheme="majorEastAsia" w:hAnsi="Tahoma" w:cs="Tahoma"/>
          <w:sz w:val="20"/>
          <w:szCs w:val="20"/>
        </w:rPr>
        <w:tab/>
      </w:r>
      <w:r w:rsidRPr="00D63C78">
        <w:rPr>
          <w:rStyle w:val="Strong"/>
          <w:rFonts w:ascii="Tahoma" w:eastAsiaTheme="majorEastAsia" w:hAnsi="Tahoma" w:cs="Tahoma"/>
          <w:sz w:val="20"/>
          <w:szCs w:val="20"/>
        </w:rPr>
        <w:tab/>
      </w:r>
      <w:r w:rsidRPr="00D63C78">
        <w:rPr>
          <w:rStyle w:val="Strong"/>
          <w:rFonts w:ascii="Tahoma" w:eastAsiaTheme="majorEastAsia" w:hAnsi="Tahoma" w:cs="Tahoma"/>
          <w:b w:val="0"/>
          <w:sz w:val="20"/>
          <w:szCs w:val="20"/>
        </w:rPr>
        <w:t>780-916-2542</w:t>
      </w:r>
    </w:p>
    <w:p w:rsidR="005D3DCE" w:rsidRPr="00D63C78" w:rsidRDefault="005D3DCE" w:rsidP="005D3DCE">
      <w:pPr>
        <w:pStyle w:val="NormalWeb"/>
        <w:rPr>
          <w:rFonts w:ascii="Tahoma" w:hAnsi="Tahoma" w:cs="Tahoma"/>
          <w:sz w:val="20"/>
          <w:szCs w:val="20"/>
        </w:rPr>
      </w:pPr>
      <w:r w:rsidRPr="00D63C78">
        <w:rPr>
          <w:rStyle w:val="Strong"/>
          <w:rFonts w:ascii="Tahoma" w:eastAsiaTheme="majorEastAsia" w:hAnsi="Tahoma" w:cs="Tahoma"/>
          <w:sz w:val="20"/>
          <w:szCs w:val="20"/>
        </w:rPr>
        <w:t>            E-mail:</w:t>
      </w:r>
      <w:r w:rsidR="008A3B23">
        <w:rPr>
          <w:rStyle w:val="Strong"/>
          <w:rFonts w:ascii="Tahoma" w:eastAsiaTheme="majorEastAsia" w:hAnsi="Tahoma" w:cs="Tahoma"/>
          <w:sz w:val="20"/>
          <w:szCs w:val="20"/>
        </w:rPr>
        <w:tab/>
      </w:r>
      <w:r w:rsidRPr="00D63C78">
        <w:rPr>
          <w:rStyle w:val="Strong"/>
          <w:rFonts w:ascii="Tahoma" w:eastAsiaTheme="majorEastAsia" w:hAnsi="Tahoma" w:cs="Tahoma"/>
          <w:sz w:val="20"/>
          <w:szCs w:val="20"/>
        </w:rPr>
        <w:tab/>
      </w:r>
      <w:r w:rsidRPr="00D63C78">
        <w:rPr>
          <w:rStyle w:val="Strong"/>
          <w:rFonts w:ascii="Tahoma" w:eastAsiaTheme="majorEastAsia" w:hAnsi="Tahoma" w:cs="Tahoma"/>
          <w:b w:val="0"/>
          <w:sz w:val="20"/>
          <w:szCs w:val="20"/>
        </w:rPr>
        <w:t>john.mackenzie@telus.com</w:t>
      </w:r>
    </w:p>
    <w:p w:rsidR="005D3DCE" w:rsidRPr="00D63C78" w:rsidRDefault="005D3DCE" w:rsidP="005D3DCE">
      <w:pPr>
        <w:pStyle w:val="NormalWeb"/>
        <w:rPr>
          <w:rFonts w:ascii="Tahoma" w:hAnsi="Tahoma" w:cs="Tahoma"/>
          <w:sz w:val="20"/>
          <w:szCs w:val="20"/>
        </w:rPr>
      </w:pPr>
      <w:r w:rsidRPr="00D63C78">
        <w:rPr>
          <w:rStyle w:val="Strong"/>
          <w:rFonts w:ascii="Tahoma" w:eastAsiaTheme="majorEastAsia" w:hAnsi="Tahoma" w:cs="Tahoma"/>
          <w:sz w:val="20"/>
          <w:szCs w:val="20"/>
        </w:rPr>
        <w:t xml:space="preserve">Distribution to:  </w:t>
      </w:r>
      <w:r w:rsidRPr="00D63C78">
        <w:rPr>
          <w:rStyle w:val="Strong"/>
          <w:rFonts w:ascii="Tahoma" w:eastAsiaTheme="majorEastAsia" w:hAnsi="Tahoma" w:cs="Tahoma"/>
          <w:b w:val="0"/>
          <w:sz w:val="20"/>
          <w:szCs w:val="20"/>
        </w:rPr>
        <w:t>CSCN</w:t>
      </w:r>
    </w:p>
    <w:p w:rsidR="005D3DCE" w:rsidRDefault="005D3DCE" w:rsidP="008A3B23">
      <w:pPr>
        <w:pStyle w:val="NormalWeb"/>
        <w:ind w:left="1134" w:hanging="1134"/>
        <w:rPr>
          <w:rStyle w:val="Strong"/>
          <w:rFonts w:ascii="Tahoma" w:eastAsiaTheme="majorEastAsia" w:hAnsi="Tahoma" w:cs="Tahoma"/>
          <w:b w:val="0"/>
          <w:sz w:val="20"/>
          <w:szCs w:val="20"/>
        </w:rPr>
      </w:pPr>
      <w:r w:rsidRPr="00D63C78">
        <w:rPr>
          <w:rStyle w:val="Strong"/>
          <w:rFonts w:ascii="Tahoma" w:eastAsiaTheme="majorEastAsia" w:hAnsi="Tahoma" w:cs="Tahoma"/>
          <w:sz w:val="20"/>
          <w:szCs w:val="20"/>
        </w:rPr>
        <w:t xml:space="preserve">Subject:  </w:t>
      </w:r>
      <w:r w:rsidR="008A3B23">
        <w:rPr>
          <w:rStyle w:val="Strong"/>
          <w:rFonts w:ascii="Tahoma" w:eastAsiaTheme="majorEastAsia" w:hAnsi="Tahoma" w:cs="Tahoma"/>
          <w:sz w:val="20"/>
          <w:szCs w:val="20"/>
        </w:rPr>
        <w:tab/>
      </w:r>
      <w:r w:rsidRPr="00D63C78">
        <w:rPr>
          <w:rStyle w:val="Strong"/>
          <w:rFonts w:ascii="Tahoma" w:eastAsiaTheme="majorEastAsia" w:hAnsi="Tahoma" w:cs="Tahoma"/>
          <w:b w:val="0"/>
          <w:sz w:val="20"/>
          <w:szCs w:val="20"/>
        </w:rPr>
        <w:t>Routing calls to non-geographic numbers</w:t>
      </w:r>
    </w:p>
    <w:p w:rsidR="008A3B23" w:rsidRPr="008A3B23" w:rsidRDefault="008A3B23" w:rsidP="008A3B23">
      <w:pPr>
        <w:spacing w:after="240" w:line="240" w:lineRule="auto"/>
        <w:ind w:left="1134" w:hanging="1134"/>
        <w:rPr>
          <w:rFonts w:ascii="Tahoma" w:hAnsi="Tahoma" w:cs="Tahoma"/>
          <w:sz w:val="20"/>
          <w:szCs w:val="20"/>
        </w:rPr>
      </w:pPr>
      <w:r w:rsidRPr="008A3B23">
        <w:rPr>
          <w:rFonts w:ascii="Tahoma" w:hAnsi="Tahoma" w:cs="Tahoma"/>
          <w:b/>
          <w:caps/>
          <w:sz w:val="20"/>
          <w:szCs w:val="20"/>
        </w:rPr>
        <w:t>Notice:</w:t>
      </w:r>
      <w:r w:rsidRPr="008A3B23">
        <w:rPr>
          <w:rFonts w:ascii="Tahoma" w:hAnsi="Tahoma" w:cs="Tahoma"/>
          <w:b/>
          <w:sz w:val="20"/>
          <w:szCs w:val="20"/>
        </w:rPr>
        <w:tab/>
      </w:r>
      <w:r w:rsidRPr="008A3B23">
        <w:rPr>
          <w:rFonts w:ascii="Tahoma" w:hAnsi="Tahoma" w:cs="Tahoma"/>
          <w:sz w:val="20"/>
          <w:szCs w:val="20"/>
        </w:rPr>
        <w:t>This contribution has been prepared by TELUS for th</w:t>
      </w:r>
      <w:r w:rsidR="00252B35">
        <w:rPr>
          <w:rFonts w:ascii="Tahoma" w:hAnsi="Tahoma" w:cs="Tahoma"/>
          <w:sz w:val="20"/>
          <w:szCs w:val="20"/>
        </w:rPr>
        <w:t xml:space="preserve">e purposes of discussion.  </w:t>
      </w:r>
      <w:r w:rsidRPr="008A3B23">
        <w:rPr>
          <w:rFonts w:ascii="Tahoma" w:hAnsi="Tahoma" w:cs="Tahoma"/>
          <w:sz w:val="20"/>
          <w:szCs w:val="20"/>
        </w:rPr>
        <w:t xml:space="preserve">This contribution is not to be considered a binding proposal and TELUS reserves the right to amend or withdraw statement made in this contribution. </w:t>
      </w:r>
    </w:p>
    <w:p w:rsidR="007F5B92" w:rsidRPr="00D63C78" w:rsidRDefault="005D3DCE" w:rsidP="005D3DCE">
      <w:pPr>
        <w:pStyle w:val="NormalWeb"/>
        <w:rPr>
          <w:rStyle w:val="Strong"/>
          <w:rFonts w:ascii="Tahoma" w:eastAsiaTheme="majorEastAsia" w:hAnsi="Tahoma" w:cs="Tahoma"/>
          <w:sz w:val="20"/>
          <w:szCs w:val="20"/>
        </w:rPr>
      </w:pPr>
      <w:r w:rsidRPr="00D63C78">
        <w:rPr>
          <w:rStyle w:val="Strong"/>
          <w:rFonts w:ascii="Tahoma" w:eastAsiaTheme="majorEastAsia" w:hAnsi="Tahoma" w:cs="Tahoma"/>
          <w:sz w:val="20"/>
          <w:szCs w:val="20"/>
        </w:rPr>
        <w:t xml:space="preserve">Content:  </w:t>
      </w:r>
    </w:p>
    <w:p w:rsidR="007F5B92" w:rsidRPr="00D63C78" w:rsidRDefault="002F3CF4" w:rsidP="005D3DCE">
      <w:pPr>
        <w:pStyle w:val="NormalWeb"/>
        <w:rPr>
          <w:rStyle w:val="Strong"/>
          <w:rFonts w:ascii="Tahoma" w:eastAsiaTheme="majorEastAsia" w:hAnsi="Tahoma" w:cs="Tahoma"/>
          <w:b w:val="0"/>
          <w:sz w:val="20"/>
          <w:szCs w:val="20"/>
        </w:rPr>
      </w:pPr>
      <w:r w:rsidRPr="00D63C78">
        <w:rPr>
          <w:rStyle w:val="Strong"/>
          <w:rFonts w:ascii="Tahoma" w:eastAsiaTheme="majorEastAsia" w:hAnsi="Tahoma" w:cs="Tahoma"/>
          <w:b w:val="0"/>
          <w:sz w:val="20"/>
          <w:szCs w:val="20"/>
        </w:rPr>
        <w:t xml:space="preserve">This </w:t>
      </w:r>
      <w:r w:rsidR="007F5B92" w:rsidRPr="00D63C78">
        <w:rPr>
          <w:rStyle w:val="Strong"/>
          <w:rFonts w:ascii="Tahoma" w:eastAsiaTheme="majorEastAsia" w:hAnsi="Tahoma" w:cs="Tahoma"/>
          <w:b w:val="0"/>
          <w:sz w:val="20"/>
          <w:szCs w:val="20"/>
        </w:rPr>
        <w:t xml:space="preserve">document entitled “Routing calls to non-geographic numbers” </w:t>
      </w:r>
      <w:r w:rsidR="00855EA2" w:rsidRPr="00D63C78">
        <w:rPr>
          <w:rStyle w:val="Strong"/>
          <w:rFonts w:ascii="Tahoma" w:eastAsiaTheme="majorEastAsia" w:hAnsi="Tahoma" w:cs="Tahoma"/>
          <w:b w:val="0"/>
          <w:sz w:val="20"/>
          <w:szCs w:val="20"/>
        </w:rPr>
        <w:t xml:space="preserve">is presented for discussion at CSCN.  </w:t>
      </w:r>
      <w:r w:rsidR="00A012CD" w:rsidRPr="00D63C78">
        <w:rPr>
          <w:rStyle w:val="Strong"/>
          <w:rFonts w:ascii="Tahoma" w:eastAsiaTheme="majorEastAsia" w:hAnsi="Tahoma" w:cs="Tahoma"/>
          <w:b w:val="0"/>
          <w:sz w:val="20"/>
          <w:szCs w:val="20"/>
        </w:rPr>
        <w:t>Among other things, t</w:t>
      </w:r>
      <w:r w:rsidR="00855EA2" w:rsidRPr="00D63C78">
        <w:rPr>
          <w:rStyle w:val="Strong"/>
          <w:rFonts w:ascii="Tahoma" w:eastAsiaTheme="majorEastAsia" w:hAnsi="Tahoma" w:cs="Tahoma"/>
          <w:b w:val="0"/>
          <w:sz w:val="20"/>
          <w:szCs w:val="20"/>
        </w:rPr>
        <w:t>he document addresses the following subject matter from Telecom R</w:t>
      </w:r>
      <w:r w:rsidR="00252B35">
        <w:rPr>
          <w:rStyle w:val="Strong"/>
          <w:rFonts w:ascii="Tahoma" w:eastAsiaTheme="majorEastAsia" w:hAnsi="Tahoma" w:cs="Tahoma"/>
          <w:b w:val="0"/>
          <w:sz w:val="20"/>
          <w:szCs w:val="20"/>
        </w:rPr>
        <w:t xml:space="preserve">egulatory Policy CRTC 2024-26, </w:t>
      </w:r>
      <w:r w:rsidR="00855EA2" w:rsidRPr="00252B35">
        <w:rPr>
          <w:rStyle w:val="Strong"/>
          <w:rFonts w:ascii="Tahoma" w:eastAsiaTheme="majorEastAsia" w:hAnsi="Tahoma" w:cs="Tahoma"/>
          <w:b w:val="0"/>
          <w:i/>
          <w:sz w:val="20"/>
          <w:szCs w:val="20"/>
        </w:rPr>
        <w:t xml:space="preserve">Implementing </w:t>
      </w:r>
      <w:r w:rsidR="00252B35" w:rsidRPr="00252B35">
        <w:rPr>
          <w:rStyle w:val="Strong"/>
          <w:rFonts w:ascii="Tahoma" w:eastAsiaTheme="majorEastAsia" w:hAnsi="Tahoma" w:cs="Tahoma"/>
          <w:b w:val="0"/>
          <w:i/>
          <w:sz w:val="20"/>
          <w:szCs w:val="20"/>
        </w:rPr>
        <w:t>thousand-block pooling</w:t>
      </w:r>
      <w:r w:rsidR="00855EA2" w:rsidRPr="00D63C78">
        <w:rPr>
          <w:rStyle w:val="Strong"/>
          <w:rFonts w:ascii="Tahoma" w:eastAsiaTheme="majorEastAsia" w:hAnsi="Tahoma" w:cs="Tahoma"/>
          <w:b w:val="0"/>
          <w:sz w:val="20"/>
          <w:szCs w:val="20"/>
        </w:rPr>
        <w:t>:</w:t>
      </w:r>
    </w:p>
    <w:p w:rsidR="002F3CF4" w:rsidRPr="00D63C78" w:rsidRDefault="002F3CF4" w:rsidP="002F3CF4">
      <w:pPr>
        <w:pStyle w:val="ListParagraph"/>
        <w:numPr>
          <w:ilvl w:val="0"/>
          <w:numId w:val="26"/>
        </w:numPr>
        <w:spacing w:before="100" w:beforeAutospacing="1" w:after="150" w:line="240" w:lineRule="auto"/>
        <w:ind w:left="1440"/>
        <w:rPr>
          <w:rFonts w:ascii="Tahoma" w:eastAsia="Times New Roman" w:hAnsi="Tahoma" w:cs="Tahoma"/>
          <w:color w:val="333333"/>
          <w:sz w:val="20"/>
          <w:szCs w:val="20"/>
          <w:lang w:val="en-US"/>
        </w:rPr>
      </w:pPr>
      <w:r w:rsidRPr="00D63C78">
        <w:rPr>
          <w:rFonts w:ascii="Tahoma" w:hAnsi="Tahoma" w:cs="Tahoma"/>
          <w:sz w:val="20"/>
          <w:szCs w:val="20"/>
          <w:lang w:val="en-US"/>
        </w:rPr>
        <w:t>Para 68: “</w:t>
      </w:r>
      <w:r w:rsidRPr="00D63C78">
        <w:rPr>
          <w:rFonts w:ascii="Tahoma" w:hAnsi="Tahoma" w:cs="Tahoma"/>
          <w:color w:val="333333"/>
          <w:sz w:val="20"/>
          <w:szCs w:val="20"/>
          <w:shd w:val="clear" w:color="auto" w:fill="FFFFFF"/>
        </w:rPr>
        <w:t>Further, the Commission expects Canadian carriers to invest resources, exercise leadership, and collaborate as part of CISC working groups to identify and implement effective solutions that reflect a number preservation mindset.”</w:t>
      </w:r>
      <w:r w:rsidRPr="00D63C78">
        <w:rPr>
          <w:rFonts w:ascii="Tahoma" w:hAnsi="Tahoma" w:cs="Tahoma"/>
          <w:color w:val="333333"/>
          <w:sz w:val="20"/>
          <w:szCs w:val="20"/>
          <w:shd w:val="clear" w:color="auto" w:fill="FFFFFF"/>
        </w:rPr>
        <w:br/>
      </w:r>
    </w:p>
    <w:p w:rsidR="005D3DCE" w:rsidRPr="008A3B23" w:rsidRDefault="002F3CF4" w:rsidP="008A3B23">
      <w:pPr>
        <w:pStyle w:val="ListParagraph"/>
        <w:numPr>
          <w:ilvl w:val="0"/>
          <w:numId w:val="26"/>
        </w:numPr>
        <w:ind w:left="1418"/>
        <w:rPr>
          <w:rFonts w:ascii="Tahoma" w:eastAsia="Times New Roman" w:hAnsi="Tahoma" w:cs="Tahoma"/>
          <w:color w:val="333333"/>
          <w:sz w:val="20"/>
          <w:szCs w:val="20"/>
          <w:lang w:val="en-US"/>
        </w:rPr>
      </w:pPr>
      <w:r w:rsidRPr="00D63C78">
        <w:rPr>
          <w:rFonts w:ascii="Tahoma" w:eastAsia="Times New Roman" w:hAnsi="Tahoma" w:cs="Tahoma"/>
          <w:color w:val="333333"/>
          <w:sz w:val="20"/>
          <w:szCs w:val="20"/>
          <w:lang w:val="en-US"/>
        </w:rPr>
        <w:t>Para 95: “</w:t>
      </w:r>
      <w:r w:rsidR="00A012CD" w:rsidRPr="00D63C78">
        <w:rPr>
          <w:rFonts w:ascii="Tahoma" w:eastAsia="Times New Roman" w:hAnsi="Tahoma" w:cs="Tahoma"/>
          <w:color w:val="333333"/>
          <w:sz w:val="20"/>
          <w:szCs w:val="20"/>
          <w:lang w:val="en-US"/>
        </w:rPr>
        <w:t>With respect to interconnection between carriers for the exchange of traffic to and from non-geographic numbers, the Commission considers that mandating interconnection for the limited purposes described by Bell Canada and RCCI (e.g., SMS, IoT/M2M, and data roaming) would help slow geographic number exhaust by allowing TSPs to provide non-geographic numbers to consumers for these services.”</w:t>
      </w:r>
      <w:r w:rsidR="005D3DCE" w:rsidRPr="008A3B23">
        <w:rPr>
          <w:rFonts w:ascii="Tahoma" w:eastAsia="Times New Roman" w:hAnsi="Tahoma" w:cs="Tahoma"/>
          <w:b/>
          <w:color w:val="000000"/>
          <w:sz w:val="20"/>
          <w:szCs w:val="20"/>
          <w:lang w:val="en-US"/>
        </w:rPr>
        <w:br w:type="page"/>
      </w:r>
    </w:p>
    <w:p w:rsidR="00ED1F52" w:rsidRPr="004A1B66" w:rsidRDefault="00ED1F52" w:rsidP="004A1B66">
      <w:pPr>
        <w:pStyle w:val="ListParagraph"/>
        <w:numPr>
          <w:ilvl w:val="1"/>
          <w:numId w:val="8"/>
        </w:numPr>
        <w:shd w:val="clear" w:color="auto" w:fill="FFFFFF"/>
        <w:spacing w:after="0" w:line="240" w:lineRule="auto"/>
        <w:ind w:left="426" w:hanging="437"/>
        <w:rPr>
          <w:rFonts w:ascii="Tahoma" w:eastAsia="Times New Roman" w:hAnsi="Tahoma" w:cs="Tahoma"/>
          <w:b/>
          <w:color w:val="000000"/>
          <w:sz w:val="20"/>
          <w:szCs w:val="20"/>
          <w:lang w:val="en-US"/>
        </w:rPr>
      </w:pPr>
      <w:r w:rsidRPr="004A1B66">
        <w:rPr>
          <w:rFonts w:ascii="Tahoma" w:eastAsia="Times New Roman" w:hAnsi="Tahoma" w:cs="Tahoma"/>
          <w:b/>
          <w:color w:val="000000"/>
          <w:sz w:val="20"/>
          <w:szCs w:val="20"/>
          <w:lang w:val="en-US"/>
        </w:rPr>
        <w:lastRenderedPageBreak/>
        <w:t>INTRODUCTION</w:t>
      </w:r>
    </w:p>
    <w:p w:rsidR="00ED1F52" w:rsidRDefault="00ED1F52" w:rsidP="00232A15">
      <w:pPr>
        <w:shd w:val="clear" w:color="auto" w:fill="FFFFFF"/>
        <w:spacing w:after="0" w:line="240" w:lineRule="auto"/>
        <w:rPr>
          <w:rFonts w:ascii="Tahoma" w:eastAsia="Times New Roman" w:hAnsi="Tahoma" w:cs="Tahoma"/>
          <w:color w:val="000000"/>
          <w:sz w:val="20"/>
          <w:szCs w:val="20"/>
          <w:lang w:val="en-US"/>
        </w:rPr>
      </w:pPr>
    </w:p>
    <w:p w:rsidR="00232A15" w:rsidRPr="00B913EF" w:rsidRDefault="00232A15" w:rsidP="00AC4B5E">
      <w:pPr>
        <w:pStyle w:val="ListParagraph"/>
        <w:numPr>
          <w:ilvl w:val="0"/>
          <w:numId w:val="27"/>
        </w:numPr>
        <w:shd w:val="clear" w:color="auto" w:fill="FFFFFF"/>
        <w:spacing w:after="0" w:line="360" w:lineRule="auto"/>
        <w:ind w:left="426"/>
        <w:rPr>
          <w:rFonts w:ascii="Tahoma" w:eastAsia="Times New Roman" w:hAnsi="Tahoma" w:cs="Tahoma"/>
          <w:color w:val="000000"/>
          <w:sz w:val="20"/>
          <w:szCs w:val="20"/>
          <w:lang w:val="en-US"/>
        </w:rPr>
      </w:pPr>
      <w:r w:rsidRPr="00B913EF">
        <w:rPr>
          <w:rFonts w:ascii="Tahoma" w:eastAsia="Times New Roman" w:hAnsi="Tahoma" w:cs="Tahoma"/>
          <w:color w:val="000000"/>
          <w:sz w:val="20"/>
          <w:szCs w:val="20"/>
          <w:lang w:val="en-US"/>
        </w:rPr>
        <w:t>Exchange c</w:t>
      </w:r>
      <w:r w:rsidR="00343B5A" w:rsidRPr="00B913EF">
        <w:rPr>
          <w:rFonts w:ascii="Tahoma" w:eastAsia="Times New Roman" w:hAnsi="Tahoma" w:cs="Tahoma"/>
          <w:color w:val="000000"/>
          <w:sz w:val="20"/>
          <w:szCs w:val="20"/>
          <w:lang w:val="en-US"/>
        </w:rPr>
        <w:t xml:space="preserve">onsolidation has been proposed </w:t>
      </w:r>
      <w:r w:rsidR="002D29F7">
        <w:rPr>
          <w:rFonts w:ascii="Tahoma" w:eastAsia="Times New Roman" w:hAnsi="Tahoma" w:cs="Tahoma"/>
          <w:color w:val="000000"/>
          <w:sz w:val="20"/>
          <w:szCs w:val="20"/>
          <w:lang w:val="en-US"/>
        </w:rPr>
        <w:t>o</w:t>
      </w:r>
      <w:r w:rsidRPr="00B913EF">
        <w:rPr>
          <w:rFonts w:ascii="Tahoma" w:eastAsia="Times New Roman" w:hAnsi="Tahoma" w:cs="Tahoma"/>
          <w:color w:val="000000"/>
          <w:sz w:val="20"/>
          <w:szCs w:val="20"/>
          <w:lang w:val="en-US"/>
        </w:rPr>
        <w:t xml:space="preserve">n numerous occasions </w:t>
      </w:r>
      <w:r w:rsidR="00AC4B5E">
        <w:rPr>
          <w:rFonts w:ascii="Tahoma" w:eastAsia="Times New Roman" w:hAnsi="Tahoma" w:cs="Tahoma"/>
          <w:color w:val="000000"/>
          <w:sz w:val="20"/>
          <w:szCs w:val="20"/>
          <w:lang w:val="en-US"/>
        </w:rPr>
        <w:t>as a means of conserving numbering resources</w:t>
      </w:r>
      <w:r w:rsidRPr="00B913EF">
        <w:rPr>
          <w:rFonts w:ascii="Tahoma" w:eastAsia="Times New Roman" w:hAnsi="Tahoma" w:cs="Tahoma"/>
          <w:color w:val="000000"/>
          <w:sz w:val="20"/>
          <w:szCs w:val="20"/>
          <w:lang w:val="en-US"/>
        </w:rPr>
        <w:t xml:space="preserve">.  The savings would come from eliminating the inefficiency </w:t>
      </w:r>
      <w:r w:rsidR="00343B5A" w:rsidRPr="00B913EF">
        <w:rPr>
          <w:rFonts w:ascii="Tahoma" w:eastAsia="Times New Roman" w:hAnsi="Tahoma" w:cs="Tahoma"/>
          <w:color w:val="000000"/>
          <w:sz w:val="20"/>
          <w:szCs w:val="20"/>
          <w:lang w:val="en-US"/>
        </w:rPr>
        <w:t xml:space="preserve">in </w:t>
      </w:r>
      <w:r w:rsidRPr="00B913EF">
        <w:rPr>
          <w:rFonts w:ascii="Tahoma" w:eastAsia="Times New Roman" w:hAnsi="Tahoma" w:cs="Tahoma"/>
          <w:color w:val="000000"/>
          <w:sz w:val="20"/>
          <w:szCs w:val="20"/>
          <w:lang w:val="en-US"/>
        </w:rPr>
        <w:t>assigning a block</w:t>
      </w:r>
      <w:r w:rsidR="00D63C78">
        <w:rPr>
          <w:rFonts w:ascii="Tahoma" w:eastAsia="Times New Roman" w:hAnsi="Tahoma" w:cs="Tahoma"/>
          <w:color w:val="000000"/>
          <w:sz w:val="20"/>
          <w:szCs w:val="20"/>
          <w:lang w:val="en-US"/>
        </w:rPr>
        <w:t xml:space="preserve"> of numbers</w:t>
      </w:r>
      <w:r w:rsidRPr="00B913EF">
        <w:rPr>
          <w:rFonts w:ascii="Tahoma" w:eastAsia="Times New Roman" w:hAnsi="Tahoma" w:cs="Tahoma"/>
          <w:color w:val="000000"/>
          <w:sz w:val="20"/>
          <w:szCs w:val="20"/>
          <w:lang w:val="en-US"/>
        </w:rPr>
        <w:t xml:space="preserve"> for even the smallest of exchanges.  However, exchange consolidation is an impracticable solution because it </w:t>
      </w:r>
      <w:r w:rsidR="00D63C78">
        <w:rPr>
          <w:rFonts w:ascii="Tahoma" w:eastAsia="Times New Roman" w:hAnsi="Tahoma" w:cs="Tahoma"/>
          <w:color w:val="000000"/>
          <w:sz w:val="20"/>
          <w:szCs w:val="20"/>
          <w:lang w:val="en-US"/>
        </w:rPr>
        <w:t>could</w:t>
      </w:r>
      <w:r w:rsidRPr="00B913EF">
        <w:rPr>
          <w:rFonts w:ascii="Tahoma" w:eastAsia="Times New Roman" w:hAnsi="Tahoma" w:cs="Tahoma"/>
          <w:color w:val="000000"/>
          <w:sz w:val="20"/>
          <w:szCs w:val="20"/>
          <w:lang w:val="en-US"/>
        </w:rPr>
        <w:t xml:space="preserve"> require</w:t>
      </w:r>
      <w:r w:rsidR="004A1B66">
        <w:rPr>
          <w:rFonts w:ascii="Tahoma" w:eastAsia="Times New Roman" w:hAnsi="Tahoma" w:cs="Tahoma"/>
          <w:color w:val="000000"/>
          <w:sz w:val="20"/>
          <w:szCs w:val="20"/>
          <w:lang w:val="en-US"/>
        </w:rPr>
        <w:t xml:space="preserve"> rerating retail services,</w:t>
      </w:r>
      <w:r w:rsidR="004A748A">
        <w:rPr>
          <w:rFonts w:ascii="Tahoma" w:eastAsia="Times New Roman" w:hAnsi="Tahoma" w:cs="Tahoma"/>
          <w:color w:val="000000"/>
          <w:sz w:val="20"/>
          <w:szCs w:val="20"/>
          <w:lang w:val="en-US"/>
        </w:rPr>
        <w:t xml:space="preserve"> </w:t>
      </w:r>
      <w:r w:rsidR="00C65691" w:rsidRPr="00B913EF">
        <w:rPr>
          <w:rFonts w:ascii="Tahoma" w:eastAsia="Times New Roman" w:hAnsi="Tahoma" w:cs="Tahoma"/>
          <w:color w:val="000000"/>
          <w:sz w:val="20"/>
          <w:szCs w:val="20"/>
          <w:lang w:val="en-US"/>
        </w:rPr>
        <w:t xml:space="preserve">changing the status of retail regulation in </w:t>
      </w:r>
      <w:r w:rsidR="004A1B66">
        <w:rPr>
          <w:rFonts w:ascii="Tahoma" w:eastAsia="Times New Roman" w:hAnsi="Tahoma" w:cs="Tahoma"/>
          <w:color w:val="000000"/>
          <w:sz w:val="20"/>
          <w:szCs w:val="20"/>
          <w:lang w:val="en-US"/>
        </w:rPr>
        <w:t>exchanges,</w:t>
      </w:r>
      <w:r w:rsidR="00A25681" w:rsidRPr="00B913EF">
        <w:rPr>
          <w:rFonts w:ascii="Tahoma" w:eastAsia="Times New Roman" w:hAnsi="Tahoma" w:cs="Tahoma"/>
          <w:color w:val="000000"/>
          <w:sz w:val="20"/>
          <w:szCs w:val="20"/>
          <w:lang w:val="en-US"/>
        </w:rPr>
        <w:t xml:space="preserve"> and/or i</w:t>
      </w:r>
      <w:r w:rsidRPr="00B913EF">
        <w:rPr>
          <w:rFonts w:ascii="Tahoma" w:eastAsia="Times New Roman" w:hAnsi="Tahoma" w:cs="Tahoma"/>
          <w:color w:val="000000"/>
          <w:sz w:val="20"/>
          <w:szCs w:val="20"/>
          <w:lang w:val="en-US"/>
        </w:rPr>
        <w:t>mplementing new mandated voice interconnections where such interconnections s</w:t>
      </w:r>
      <w:r w:rsidR="00A25681" w:rsidRPr="00B913EF">
        <w:rPr>
          <w:rFonts w:ascii="Tahoma" w:eastAsia="Times New Roman" w:hAnsi="Tahoma" w:cs="Tahoma"/>
          <w:color w:val="000000"/>
          <w:sz w:val="20"/>
          <w:szCs w:val="20"/>
          <w:lang w:val="en-US"/>
        </w:rPr>
        <w:t>er</w:t>
      </w:r>
      <w:r w:rsidR="00B3714C">
        <w:rPr>
          <w:rFonts w:ascii="Tahoma" w:eastAsia="Times New Roman" w:hAnsi="Tahoma" w:cs="Tahoma"/>
          <w:color w:val="000000"/>
          <w:sz w:val="20"/>
          <w:szCs w:val="20"/>
          <w:lang w:val="en-US"/>
        </w:rPr>
        <w:t xml:space="preserve">ve areas defined by exchanges. </w:t>
      </w:r>
    </w:p>
    <w:p w:rsidR="00232A15" w:rsidRPr="00232A15" w:rsidRDefault="00232A15" w:rsidP="00B913EF">
      <w:pPr>
        <w:shd w:val="clear" w:color="auto" w:fill="FFFFFF"/>
        <w:spacing w:after="0" w:line="360" w:lineRule="auto"/>
        <w:ind w:left="426"/>
        <w:rPr>
          <w:rFonts w:ascii="Tahoma" w:eastAsia="Times New Roman" w:hAnsi="Tahoma" w:cs="Tahoma"/>
          <w:color w:val="000000"/>
          <w:sz w:val="20"/>
          <w:szCs w:val="20"/>
          <w:lang w:val="en-US"/>
        </w:rPr>
      </w:pPr>
    </w:p>
    <w:p w:rsidR="00232A15" w:rsidRPr="00B913EF" w:rsidRDefault="00232A15" w:rsidP="00AC4B5E">
      <w:pPr>
        <w:pStyle w:val="ListParagraph"/>
        <w:numPr>
          <w:ilvl w:val="0"/>
          <w:numId w:val="27"/>
        </w:numPr>
        <w:shd w:val="clear" w:color="auto" w:fill="FFFFFF"/>
        <w:spacing w:after="0" w:line="360" w:lineRule="auto"/>
        <w:ind w:left="426"/>
        <w:rPr>
          <w:rFonts w:ascii="Tahoma" w:eastAsia="Times New Roman" w:hAnsi="Tahoma" w:cs="Tahoma"/>
          <w:color w:val="000000"/>
          <w:sz w:val="20"/>
          <w:szCs w:val="20"/>
          <w:lang w:val="en-US"/>
        </w:rPr>
      </w:pPr>
      <w:r w:rsidRPr="00B913EF">
        <w:rPr>
          <w:rFonts w:ascii="Tahoma" w:eastAsia="Times New Roman" w:hAnsi="Tahoma" w:cs="Tahoma"/>
          <w:color w:val="000000"/>
          <w:sz w:val="20"/>
          <w:szCs w:val="20"/>
          <w:lang w:val="en-US"/>
        </w:rPr>
        <w:t xml:space="preserve">The concept described in this </w:t>
      </w:r>
      <w:r w:rsidR="00343B5A" w:rsidRPr="00B913EF">
        <w:rPr>
          <w:rFonts w:ascii="Tahoma" w:eastAsia="Times New Roman" w:hAnsi="Tahoma" w:cs="Tahoma"/>
          <w:color w:val="000000"/>
          <w:sz w:val="20"/>
          <w:szCs w:val="20"/>
          <w:lang w:val="en-US"/>
        </w:rPr>
        <w:t>discussion paper</w:t>
      </w:r>
      <w:r w:rsidR="00ED1F52" w:rsidRPr="00B913EF">
        <w:rPr>
          <w:rFonts w:ascii="Tahoma" w:eastAsia="Times New Roman" w:hAnsi="Tahoma" w:cs="Tahoma"/>
          <w:color w:val="000000"/>
          <w:sz w:val="20"/>
          <w:szCs w:val="20"/>
          <w:lang w:val="en-US"/>
        </w:rPr>
        <w:t xml:space="preserve"> </w:t>
      </w:r>
      <w:r w:rsidR="00A7585B" w:rsidRPr="00B913EF">
        <w:rPr>
          <w:rFonts w:ascii="Tahoma" w:eastAsia="Times New Roman" w:hAnsi="Tahoma" w:cs="Tahoma"/>
          <w:color w:val="000000"/>
          <w:sz w:val="20"/>
          <w:szCs w:val="20"/>
          <w:lang w:val="en-US"/>
        </w:rPr>
        <w:t xml:space="preserve">does not feature exchange consolidation.  </w:t>
      </w:r>
      <w:r w:rsidRPr="00B913EF">
        <w:rPr>
          <w:rFonts w:ascii="Tahoma" w:eastAsia="Times New Roman" w:hAnsi="Tahoma" w:cs="Tahoma"/>
          <w:color w:val="000000"/>
          <w:sz w:val="20"/>
          <w:szCs w:val="20"/>
          <w:lang w:val="en-US"/>
        </w:rPr>
        <w:t xml:space="preserve">Rather than changing the existing geographic PSTN, </w:t>
      </w:r>
      <w:r w:rsidR="00C65691" w:rsidRPr="00B913EF">
        <w:rPr>
          <w:rFonts w:ascii="Tahoma" w:eastAsia="Times New Roman" w:hAnsi="Tahoma" w:cs="Tahoma"/>
          <w:color w:val="000000"/>
          <w:sz w:val="20"/>
          <w:szCs w:val="20"/>
          <w:lang w:val="en-US"/>
        </w:rPr>
        <w:t xml:space="preserve">it contemplates </w:t>
      </w:r>
      <w:r w:rsidR="00227D87">
        <w:rPr>
          <w:rFonts w:ascii="Tahoma" w:eastAsia="Times New Roman" w:hAnsi="Tahoma" w:cs="Tahoma"/>
          <w:color w:val="000000"/>
          <w:sz w:val="20"/>
          <w:szCs w:val="20"/>
          <w:lang w:val="en-US"/>
        </w:rPr>
        <w:t xml:space="preserve">(1) </w:t>
      </w:r>
      <w:r w:rsidR="00C65691" w:rsidRPr="00B913EF">
        <w:rPr>
          <w:rFonts w:ascii="Tahoma" w:eastAsia="Times New Roman" w:hAnsi="Tahoma" w:cs="Tahoma"/>
          <w:color w:val="000000"/>
          <w:sz w:val="20"/>
          <w:szCs w:val="20"/>
          <w:lang w:val="en-US"/>
        </w:rPr>
        <w:t xml:space="preserve">the creation of </w:t>
      </w:r>
      <w:r w:rsidR="00A25681" w:rsidRPr="00B913EF">
        <w:rPr>
          <w:rFonts w:ascii="Tahoma" w:eastAsia="Times New Roman" w:hAnsi="Tahoma" w:cs="Tahoma"/>
          <w:color w:val="000000"/>
          <w:sz w:val="20"/>
          <w:szCs w:val="20"/>
          <w:lang w:val="en-US"/>
        </w:rPr>
        <w:t xml:space="preserve">a </w:t>
      </w:r>
      <w:r w:rsidRPr="00B913EF">
        <w:rPr>
          <w:rFonts w:ascii="Tahoma" w:eastAsia="Times New Roman" w:hAnsi="Tahoma" w:cs="Tahoma"/>
          <w:color w:val="000000"/>
          <w:sz w:val="20"/>
          <w:szCs w:val="20"/>
          <w:lang w:val="en-US"/>
        </w:rPr>
        <w:t>non</w:t>
      </w:r>
      <w:r w:rsidR="00AC4B5E">
        <w:rPr>
          <w:rFonts w:ascii="Tahoma" w:eastAsia="Times New Roman" w:hAnsi="Tahoma" w:cs="Tahoma"/>
          <w:color w:val="000000"/>
          <w:sz w:val="20"/>
          <w:szCs w:val="20"/>
          <w:lang w:val="en-US"/>
        </w:rPr>
        <w:t>-</w:t>
      </w:r>
      <w:r w:rsidRPr="00B913EF">
        <w:rPr>
          <w:rFonts w:ascii="Tahoma" w:eastAsia="Times New Roman" w:hAnsi="Tahoma" w:cs="Tahoma"/>
          <w:color w:val="000000"/>
          <w:sz w:val="20"/>
          <w:szCs w:val="20"/>
          <w:lang w:val="en-US"/>
        </w:rPr>
        <w:t xml:space="preserve">geographic PSTN </w:t>
      </w:r>
      <w:r w:rsidR="00AC4B5E">
        <w:rPr>
          <w:rFonts w:ascii="Tahoma" w:hAnsi="Tahoma" w:cs="Tahoma"/>
          <w:color w:val="000000"/>
          <w:sz w:val="20"/>
          <w:szCs w:val="20"/>
        </w:rPr>
        <w:t xml:space="preserve">(or, more accurately, a non-geographic portion of the PSTN) </w:t>
      </w:r>
      <w:r w:rsidR="00491B1F" w:rsidRPr="00B913EF">
        <w:rPr>
          <w:rFonts w:ascii="Tahoma" w:eastAsia="Times New Roman" w:hAnsi="Tahoma" w:cs="Tahoma"/>
          <w:color w:val="000000"/>
          <w:sz w:val="20"/>
          <w:szCs w:val="20"/>
          <w:lang w:val="en-US"/>
        </w:rPr>
        <w:t xml:space="preserve">using the NPA 6YY codes </w:t>
      </w:r>
      <w:r w:rsidR="00437B30">
        <w:rPr>
          <w:rFonts w:ascii="Tahoma" w:eastAsia="Times New Roman" w:hAnsi="Tahoma" w:cs="Tahoma"/>
          <w:color w:val="000000"/>
          <w:sz w:val="20"/>
          <w:szCs w:val="20"/>
          <w:lang w:val="en-US"/>
        </w:rPr>
        <w:t xml:space="preserve">(“non-geo PSTN”) </w:t>
      </w:r>
      <w:r w:rsidRPr="00B913EF">
        <w:rPr>
          <w:rFonts w:ascii="Tahoma" w:eastAsia="Times New Roman" w:hAnsi="Tahoma" w:cs="Tahoma"/>
          <w:color w:val="000000"/>
          <w:sz w:val="20"/>
          <w:szCs w:val="20"/>
          <w:lang w:val="en-US"/>
        </w:rPr>
        <w:t xml:space="preserve">and </w:t>
      </w:r>
      <w:r w:rsidR="00227D87">
        <w:rPr>
          <w:rFonts w:ascii="Tahoma" w:eastAsia="Times New Roman" w:hAnsi="Tahoma" w:cs="Tahoma"/>
          <w:color w:val="000000"/>
          <w:sz w:val="20"/>
          <w:szCs w:val="20"/>
          <w:lang w:val="en-US"/>
        </w:rPr>
        <w:t xml:space="preserve">(2) </w:t>
      </w:r>
      <w:r w:rsidR="00C65691" w:rsidRPr="00B913EF">
        <w:rPr>
          <w:rFonts w:ascii="Tahoma" w:eastAsia="Times New Roman" w:hAnsi="Tahoma" w:cs="Tahoma"/>
          <w:color w:val="000000"/>
          <w:sz w:val="20"/>
          <w:szCs w:val="20"/>
          <w:lang w:val="en-US"/>
        </w:rPr>
        <w:t xml:space="preserve">the establishment of </w:t>
      </w:r>
      <w:r w:rsidRPr="00B913EF">
        <w:rPr>
          <w:rFonts w:ascii="Tahoma" w:eastAsia="Times New Roman" w:hAnsi="Tahoma" w:cs="Tahoma"/>
          <w:color w:val="000000"/>
          <w:sz w:val="20"/>
          <w:szCs w:val="20"/>
          <w:lang w:val="en-US"/>
        </w:rPr>
        <w:t>co</w:t>
      </w:r>
      <w:r w:rsidR="00AC4B5E">
        <w:rPr>
          <w:rFonts w:ascii="Tahoma" w:eastAsia="Times New Roman" w:hAnsi="Tahoma" w:cs="Tahoma"/>
          <w:color w:val="000000"/>
          <w:sz w:val="20"/>
          <w:szCs w:val="20"/>
          <w:lang w:val="en-US"/>
        </w:rPr>
        <w:t>mmunication</w:t>
      </w:r>
      <w:r w:rsidRPr="00B913EF">
        <w:rPr>
          <w:rFonts w:ascii="Tahoma" w:eastAsia="Times New Roman" w:hAnsi="Tahoma" w:cs="Tahoma"/>
          <w:color w:val="000000"/>
          <w:sz w:val="20"/>
          <w:szCs w:val="20"/>
          <w:lang w:val="en-US"/>
        </w:rPr>
        <w:t xml:space="preserve"> </w:t>
      </w:r>
      <w:r w:rsidR="00C65691" w:rsidRPr="00B913EF">
        <w:rPr>
          <w:rFonts w:ascii="Tahoma" w:eastAsia="Times New Roman" w:hAnsi="Tahoma" w:cs="Tahoma"/>
          <w:color w:val="000000"/>
          <w:sz w:val="20"/>
          <w:szCs w:val="20"/>
          <w:lang w:val="en-US"/>
        </w:rPr>
        <w:t>b</w:t>
      </w:r>
      <w:r w:rsidRPr="00B913EF">
        <w:rPr>
          <w:rFonts w:ascii="Tahoma" w:eastAsia="Times New Roman" w:hAnsi="Tahoma" w:cs="Tahoma"/>
          <w:color w:val="000000"/>
          <w:sz w:val="20"/>
          <w:szCs w:val="20"/>
          <w:lang w:val="en-US"/>
        </w:rPr>
        <w:t>etwee</w:t>
      </w:r>
      <w:r w:rsidR="00B913EF" w:rsidRPr="00B913EF">
        <w:rPr>
          <w:rFonts w:ascii="Tahoma" w:eastAsia="Times New Roman" w:hAnsi="Tahoma" w:cs="Tahoma"/>
          <w:color w:val="000000"/>
          <w:sz w:val="20"/>
          <w:szCs w:val="20"/>
          <w:lang w:val="en-US"/>
        </w:rPr>
        <w:t>n the geo PSTN and non-</w:t>
      </w:r>
      <w:r w:rsidR="00A25681" w:rsidRPr="00B913EF">
        <w:rPr>
          <w:rFonts w:ascii="Tahoma" w:eastAsia="Times New Roman" w:hAnsi="Tahoma" w:cs="Tahoma"/>
          <w:color w:val="000000"/>
          <w:sz w:val="20"/>
          <w:szCs w:val="20"/>
          <w:lang w:val="en-US"/>
        </w:rPr>
        <w:t>geo PSTN</w:t>
      </w:r>
      <w:r w:rsidRPr="00B913EF">
        <w:rPr>
          <w:rFonts w:ascii="Tahoma" w:eastAsia="Times New Roman" w:hAnsi="Tahoma" w:cs="Tahoma"/>
          <w:color w:val="000000"/>
          <w:sz w:val="20"/>
          <w:szCs w:val="20"/>
          <w:lang w:val="en-US"/>
        </w:rPr>
        <w:t xml:space="preserve"> to support voice </w:t>
      </w:r>
      <w:r w:rsidR="00227D87">
        <w:rPr>
          <w:rFonts w:ascii="Tahoma" w:eastAsia="Times New Roman" w:hAnsi="Tahoma" w:cs="Tahoma"/>
          <w:color w:val="000000"/>
          <w:sz w:val="20"/>
          <w:szCs w:val="20"/>
          <w:lang w:val="en-US"/>
        </w:rPr>
        <w:t xml:space="preserve">and SMS </w:t>
      </w:r>
      <w:r w:rsidRPr="00B913EF">
        <w:rPr>
          <w:rFonts w:ascii="Tahoma" w:eastAsia="Times New Roman" w:hAnsi="Tahoma" w:cs="Tahoma"/>
          <w:color w:val="000000"/>
          <w:sz w:val="20"/>
          <w:szCs w:val="20"/>
          <w:lang w:val="en-US"/>
        </w:rPr>
        <w:t>communications</w:t>
      </w:r>
      <w:r w:rsidR="00ED1F52" w:rsidRPr="00B913EF">
        <w:rPr>
          <w:rFonts w:ascii="Tahoma" w:eastAsia="Times New Roman" w:hAnsi="Tahoma" w:cs="Tahoma"/>
          <w:color w:val="000000"/>
          <w:sz w:val="20"/>
          <w:szCs w:val="20"/>
          <w:lang w:val="en-US"/>
        </w:rPr>
        <w:t xml:space="preserve"> between </w:t>
      </w:r>
      <w:r w:rsidR="00B3714C">
        <w:rPr>
          <w:rFonts w:ascii="Tahoma" w:eastAsia="Times New Roman" w:hAnsi="Tahoma" w:cs="Tahoma"/>
          <w:color w:val="000000"/>
          <w:sz w:val="20"/>
          <w:szCs w:val="20"/>
          <w:lang w:val="en-US"/>
        </w:rPr>
        <w:t>devices with geo and non-geo telephone numbers</w:t>
      </w:r>
      <w:r w:rsidRPr="00B913EF">
        <w:rPr>
          <w:rFonts w:ascii="Tahoma" w:eastAsia="Times New Roman" w:hAnsi="Tahoma" w:cs="Tahoma"/>
          <w:color w:val="000000"/>
          <w:sz w:val="20"/>
          <w:szCs w:val="20"/>
          <w:lang w:val="en-US"/>
        </w:rPr>
        <w:t xml:space="preserve">.  The </w:t>
      </w:r>
      <w:r w:rsidR="00AC4B5E">
        <w:rPr>
          <w:rFonts w:ascii="Tahoma" w:eastAsia="Times New Roman" w:hAnsi="Tahoma" w:cs="Tahoma"/>
          <w:color w:val="000000"/>
          <w:sz w:val="20"/>
          <w:szCs w:val="20"/>
          <w:lang w:val="en-US"/>
        </w:rPr>
        <w:t>communication</w:t>
      </w:r>
      <w:r w:rsidRPr="00B913EF">
        <w:rPr>
          <w:rFonts w:ascii="Tahoma" w:eastAsia="Times New Roman" w:hAnsi="Tahoma" w:cs="Tahoma"/>
          <w:color w:val="000000"/>
          <w:sz w:val="20"/>
          <w:szCs w:val="20"/>
          <w:lang w:val="en-US"/>
        </w:rPr>
        <w:t xml:space="preserve"> </w:t>
      </w:r>
      <w:r w:rsidR="00D63C78">
        <w:rPr>
          <w:rFonts w:ascii="Tahoma" w:eastAsia="Times New Roman" w:hAnsi="Tahoma" w:cs="Tahoma"/>
          <w:color w:val="000000"/>
          <w:sz w:val="20"/>
          <w:szCs w:val="20"/>
          <w:lang w:val="en-US"/>
        </w:rPr>
        <w:t>could</w:t>
      </w:r>
      <w:r w:rsidRPr="00B913EF">
        <w:rPr>
          <w:rFonts w:ascii="Tahoma" w:eastAsia="Times New Roman" w:hAnsi="Tahoma" w:cs="Tahoma"/>
          <w:color w:val="000000"/>
          <w:sz w:val="20"/>
          <w:szCs w:val="20"/>
          <w:lang w:val="en-US"/>
        </w:rPr>
        <w:t xml:space="preserve"> be achieved through </w:t>
      </w:r>
      <w:r w:rsidRPr="004A1B66">
        <w:rPr>
          <w:rFonts w:ascii="Tahoma" w:eastAsia="Times New Roman" w:hAnsi="Tahoma" w:cs="Tahoma"/>
          <w:color w:val="000000"/>
          <w:sz w:val="20"/>
          <w:szCs w:val="20"/>
          <w:lang w:val="en-US"/>
        </w:rPr>
        <w:t>existing mandated local and toll interconnection</w:t>
      </w:r>
      <w:r w:rsidR="002765F8" w:rsidRPr="004A1B66">
        <w:rPr>
          <w:rFonts w:ascii="Tahoma" w:eastAsia="Times New Roman" w:hAnsi="Tahoma" w:cs="Tahoma"/>
          <w:color w:val="000000"/>
          <w:sz w:val="20"/>
          <w:szCs w:val="20"/>
          <w:lang w:val="en-US"/>
        </w:rPr>
        <w:t xml:space="preserve"> </w:t>
      </w:r>
      <w:r w:rsidR="00AC4B5E">
        <w:rPr>
          <w:rFonts w:ascii="Tahoma" w:eastAsia="Times New Roman" w:hAnsi="Tahoma" w:cs="Tahoma"/>
          <w:color w:val="000000"/>
          <w:sz w:val="20"/>
          <w:szCs w:val="20"/>
          <w:lang w:val="en-US"/>
        </w:rPr>
        <w:t xml:space="preserve">regimes </w:t>
      </w:r>
      <w:r w:rsidR="00C65691" w:rsidRPr="00B913EF">
        <w:rPr>
          <w:rFonts w:ascii="Tahoma" w:eastAsia="Times New Roman" w:hAnsi="Tahoma" w:cs="Tahoma"/>
          <w:color w:val="000000"/>
          <w:sz w:val="20"/>
          <w:szCs w:val="20"/>
          <w:lang w:val="en-US"/>
        </w:rPr>
        <w:t>(or through</w:t>
      </w:r>
      <w:r w:rsidRPr="00B913EF">
        <w:rPr>
          <w:rFonts w:ascii="Tahoma" w:eastAsia="Times New Roman" w:hAnsi="Tahoma" w:cs="Tahoma"/>
          <w:color w:val="000000"/>
          <w:sz w:val="20"/>
          <w:szCs w:val="20"/>
          <w:lang w:val="en-US"/>
        </w:rPr>
        <w:t xml:space="preserve"> alternative arrangement</w:t>
      </w:r>
      <w:r w:rsidR="00C65691" w:rsidRPr="00B913EF">
        <w:rPr>
          <w:rFonts w:ascii="Tahoma" w:eastAsia="Times New Roman" w:hAnsi="Tahoma" w:cs="Tahoma"/>
          <w:color w:val="000000"/>
          <w:sz w:val="20"/>
          <w:szCs w:val="20"/>
          <w:lang w:val="en-US"/>
        </w:rPr>
        <w:t>s</w:t>
      </w:r>
      <w:r w:rsidRPr="00B913EF">
        <w:rPr>
          <w:rFonts w:ascii="Tahoma" w:eastAsia="Times New Roman" w:hAnsi="Tahoma" w:cs="Tahoma"/>
          <w:color w:val="000000"/>
          <w:sz w:val="20"/>
          <w:szCs w:val="20"/>
          <w:lang w:val="en-US"/>
        </w:rPr>
        <w:t xml:space="preserve"> nego</w:t>
      </w:r>
      <w:r w:rsidR="00D63C78">
        <w:rPr>
          <w:rFonts w:ascii="Tahoma" w:eastAsia="Times New Roman" w:hAnsi="Tahoma" w:cs="Tahoma"/>
          <w:color w:val="000000"/>
          <w:sz w:val="20"/>
          <w:szCs w:val="20"/>
          <w:lang w:val="en-US"/>
        </w:rPr>
        <w:t>tiated between carriers) and could</w:t>
      </w:r>
      <w:r w:rsidRPr="00B913EF">
        <w:rPr>
          <w:rFonts w:ascii="Tahoma" w:eastAsia="Times New Roman" w:hAnsi="Tahoma" w:cs="Tahoma"/>
          <w:color w:val="000000"/>
          <w:sz w:val="20"/>
          <w:szCs w:val="20"/>
          <w:lang w:val="en-US"/>
        </w:rPr>
        <w:t xml:space="preserve"> be</w:t>
      </w:r>
      <w:r w:rsidR="00ED1F52" w:rsidRPr="00B913EF">
        <w:rPr>
          <w:rFonts w:ascii="Tahoma" w:eastAsia="Times New Roman" w:hAnsi="Tahoma" w:cs="Tahoma"/>
          <w:color w:val="000000"/>
          <w:sz w:val="20"/>
          <w:szCs w:val="20"/>
          <w:lang w:val="en-US"/>
        </w:rPr>
        <w:t xml:space="preserve"> </w:t>
      </w:r>
      <w:r w:rsidR="00AC4B5E">
        <w:rPr>
          <w:rFonts w:ascii="Tahoma" w:eastAsia="Times New Roman" w:hAnsi="Tahoma" w:cs="Tahoma"/>
          <w:color w:val="000000"/>
          <w:sz w:val="20"/>
          <w:szCs w:val="20"/>
          <w:lang w:val="en-US"/>
        </w:rPr>
        <w:t xml:space="preserve">supported with </w:t>
      </w:r>
      <w:r w:rsidR="00ED1F52" w:rsidRPr="00B913EF">
        <w:rPr>
          <w:rFonts w:ascii="Tahoma" w:eastAsia="Times New Roman" w:hAnsi="Tahoma" w:cs="Tahoma"/>
          <w:color w:val="000000"/>
          <w:sz w:val="20"/>
          <w:szCs w:val="20"/>
          <w:lang w:val="en-US"/>
        </w:rPr>
        <w:t>either</w:t>
      </w:r>
      <w:r w:rsidRPr="00B913EF">
        <w:rPr>
          <w:rFonts w:ascii="Tahoma" w:eastAsia="Times New Roman" w:hAnsi="Tahoma" w:cs="Tahoma"/>
          <w:color w:val="000000"/>
          <w:sz w:val="20"/>
          <w:szCs w:val="20"/>
          <w:lang w:val="en-US"/>
        </w:rPr>
        <w:t xml:space="preserve"> TDM or IP.</w:t>
      </w:r>
      <w:r w:rsidR="004A1B66">
        <w:rPr>
          <w:rFonts w:ascii="Tahoma" w:eastAsia="Times New Roman" w:hAnsi="Tahoma" w:cs="Tahoma"/>
          <w:color w:val="000000"/>
          <w:sz w:val="20"/>
          <w:szCs w:val="20"/>
          <w:lang w:val="en-US"/>
        </w:rPr>
        <w:t xml:space="preserve">  This connectivity c</w:t>
      </w:r>
      <w:r w:rsidR="00C65691" w:rsidRPr="00B913EF">
        <w:rPr>
          <w:rFonts w:ascii="Tahoma" w:eastAsia="Times New Roman" w:hAnsi="Tahoma" w:cs="Tahoma"/>
          <w:color w:val="000000"/>
          <w:sz w:val="20"/>
          <w:szCs w:val="20"/>
          <w:lang w:val="en-US"/>
        </w:rPr>
        <w:t xml:space="preserve">ould </w:t>
      </w:r>
      <w:r w:rsidR="00656E35" w:rsidRPr="00B913EF">
        <w:rPr>
          <w:rFonts w:ascii="Tahoma" w:eastAsia="Times New Roman" w:hAnsi="Tahoma" w:cs="Tahoma"/>
          <w:color w:val="000000"/>
          <w:sz w:val="20"/>
          <w:szCs w:val="20"/>
          <w:lang w:val="en-US"/>
        </w:rPr>
        <w:t>also support the provision of voice</w:t>
      </w:r>
      <w:r w:rsidR="002765F8" w:rsidRPr="00B913EF">
        <w:rPr>
          <w:rFonts w:ascii="Tahoma" w:eastAsia="Times New Roman" w:hAnsi="Tahoma" w:cs="Tahoma"/>
          <w:color w:val="000000"/>
          <w:sz w:val="20"/>
          <w:szCs w:val="20"/>
          <w:lang w:val="en-US"/>
        </w:rPr>
        <w:t xml:space="preserve"> services using non-geo numbers</w:t>
      </w:r>
      <w:r w:rsidR="00AC4B5E">
        <w:rPr>
          <w:rFonts w:ascii="Tahoma" w:eastAsia="Times New Roman" w:hAnsi="Tahoma" w:cs="Tahoma"/>
          <w:color w:val="000000"/>
          <w:sz w:val="20"/>
          <w:szCs w:val="20"/>
          <w:lang w:val="en-US"/>
        </w:rPr>
        <w:t xml:space="preserve">, </w:t>
      </w:r>
      <w:r w:rsidR="00AC4B5E">
        <w:rPr>
          <w:rFonts w:ascii="Tahoma" w:hAnsi="Tahoma" w:cs="Tahoma"/>
          <w:color w:val="000000"/>
          <w:sz w:val="20"/>
          <w:szCs w:val="20"/>
        </w:rPr>
        <w:t>allowing a service provider to offer nationwide service with a single non-geo CO code</w:t>
      </w:r>
      <w:r w:rsidR="002765F8" w:rsidRPr="00B913EF">
        <w:rPr>
          <w:rFonts w:ascii="Tahoma" w:eastAsia="Times New Roman" w:hAnsi="Tahoma" w:cs="Tahoma"/>
          <w:color w:val="000000"/>
          <w:sz w:val="20"/>
          <w:szCs w:val="20"/>
          <w:lang w:val="en-US"/>
        </w:rPr>
        <w:t>.</w:t>
      </w:r>
    </w:p>
    <w:p w:rsidR="00A84BAE" w:rsidRDefault="00A84BAE" w:rsidP="00232A15">
      <w:pPr>
        <w:shd w:val="clear" w:color="auto" w:fill="FFFFFF"/>
        <w:spacing w:after="0" w:line="240" w:lineRule="auto"/>
        <w:rPr>
          <w:rFonts w:ascii="Tahoma" w:eastAsia="Times New Roman" w:hAnsi="Tahoma" w:cs="Tahoma"/>
          <w:color w:val="000000"/>
          <w:sz w:val="20"/>
          <w:szCs w:val="20"/>
          <w:lang w:val="en-US"/>
        </w:rPr>
      </w:pPr>
    </w:p>
    <w:p w:rsidR="00A84BAE" w:rsidRPr="00A84BAE" w:rsidRDefault="00A84BAE" w:rsidP="00A84BAE">
      <w:pPr>
        <w:shd w:val="clear" w:color="auto" w:fill="FFFFFF"/>
        <w:spacing w:after="0" w:line="240" w:lineRule="auto"/>
        <w:jc w:val="center"/>
        <w:rPr>
          <w:rFonts w:ascii="Tahoma" w:eastAsia="Times New Roman" w:hAnsi="Tahoma" w:cs="Tahoma"/>
          <w:b/>
          <w:i/>
          <w:color w:val="000000"/>
          <w:sz w:val="20"/>
          <w:szCs w:val="20"/>
          <w:lang w:val="en-US"/>
        </w:rPr>
      </w:pPr>
      <w:r w:rsidRPr="00A84BAE">
        <w:rPr>
          <w:rFonts w:ascii="Tahoma" w:eastAsia="Times New Roman" w:hAnsi="Tahoma" w:cs="Tahoma"/>
          <w:b/>
          <w:i/>
          <w:color w:val="000000"/>
          <w:sz w:val="20"/>
          <w:szCs w:val="20"/>
          <w:lang w:val="en-US"/>
        </w:rPr>
        <w:t>Figure 1:  Geo PSTN and Non-Geo PSTN</w:t>
      </w:r>
    </w:p>
    <w:p w:rsidR="00A84BAE" w:rsidRDefault="00A84BAE" w:rsidP="00232A15">
      <w:pPr>
        <w:shd w:val="clear" w:color="auto" w:fill="FFFFFF"/>
        <w:spacing w:after="0" w:line="240" w:lineRule="auto"/>
        <w:rPr>
          <w:rFonts w:ascii="Tahoma" w:eastAsia="Times New Roman" w:hAnsi="Tahoma" w:cs="Tahoma"/>
          <w:color w:val="000000"/>
          <w:sz w:val="20"/>
          <w:szCs w:val="20"/>
          <w:lang w:val="en-US"/>
        </w:rPr>
      </w:pPr>
    </w:p>
    <w:p w:rsidR="00A84BAE" w:rsidRDefault="00A84BAE" w:rsidP="00A84BAE">
      <w:pPr>
        <w:shd w:val="clear" w:color="auto" w:fill="FFFFFF"/>
        <w:spacing w:after="0" w:line="240" w:lineRule="auto"/>
        <w:jc w:val="center"/>
        <w:rPr>
          <w:rFonts w:ascii="Tahoma" w:eastAsia="Times New Roman" w:hAnsi="Tahoma" w:cs="Tahoma"/>
          <w:color w:val="000000"/>
          <w:sz w:val="20"/>
          <w:szCs w:val="20"/>
          <w:lang w:val="en-US"/>
        </w:rPr>
      </w:pPr>
      <w:r w:rsidRPr="00A84BAE">
        <w:rPr>
          <w:noProof/>
          <w:lang w:val="en-US"/>
        </w:rPr>
        <w:drawing>
          <wp:inline distT="0" distB="0" distL="0" distR="0">
            <wp:extent cx="4974289" cy="2649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7728" cy="2651687"/>
                    </a:xfrm>
                    <a:prstGeom prst="rect">
                      <a:avLst/>
                    </a:prstGeom>
                    <a:noFill/>
                    <a:ln>
                      <a:noFill/>
                    </a:ln>
                  </pic:spPr>
                </pic:pic>
              </a:graphicData>
            </a:graphic>
          </wp:inline>
        </w:drawing>
      </w:r>
    </w:p>
    <w:p w:rsidR="00A84BAE" w:rsidRDefault="00A84BAE" w:rsidP="00232A15">
      <w:pPr>
        <w:shd w:val="clear" w:color="auto" w:fill="FFFFFF"/>
        <w:spacing w:after="0" w:line="240" w:lineRule="auto"/>
        <w:rPr>
          <w:rFonts w:ascii="Tahoma" w:eastAsia="Times New Roman" w:hAnsi="Tahoma" w:cs="Tahoma"/>
          <w:color w:val="000000"/>
          <w:sz w:val="20"/>
          <w:szCs w:val="20"/>
          <w:lang w:val="en-US"/>
        </w:rPr>
      </w:pPr>
    </w:p>
    <w:p w:rsidR="00A84BAE" w:rsidRDefault="00A84BAE" w:rsidP="00232A15">
      <w:pPr>
        <w:shd w:val="clear" w:color="auto" w:fill="FFFFFF"/>
        <w:spacing w:after="0" w:line="240" w:lineRule="auto"/>
        <w:rPr>
          <w:rFonts w:ascii="Tahoma" w:eastAsia="Times New Roman" w:hAnsi="Tahoma" w:cs="Tahoma"/>
          <w:color w:val="000000"/>
          <w:sz w:val="20"/>
          <w:szCs w:val="20"/>
          <w:lang w:val="en-US"/>
        </w:rPr>
      </w:pPr>
    </w:p>
    <w:p w:rsidR="00232A15" w:rsidRPr="005B3606" w:rsidRDefault="00232A15" w:rsidP="00A6655E">
      <w:pPr>
        <w:pStyle w:val="ListParagraph"/>
        <w:numPr>
          <w:ilvl w:val="0"/>
          <w:numId w:val="27"/>
        </w:numPr>
        <w:shd w:val="clear" w:color="auto" w:fill="FFFFFF"/>
        <w:spacing w:after="0" w:line="360" w:lineRule="auto"/>
        <w:ind w:left="425" w:hanging="357"/>
        <w:rPr>
          <w:rFonts w:ascii="Tahoma" w:eastAsia="Times New Roman" w:hAnsi="Tahoma" w:cs="Tahoma"/>
          <w:color w:val="000000"/>
          <w:sz w:val="20"/>
          <w:szCs w:val="20"/>
          <w:lang w:val="en-US"/>
        </w:rPr>
      </w:pPr>
      <w:r w:rsidRPr="005B3606">
        <w:rPr>
          <w:rFonts w:ascii="Tahoma" w:eastAsia="Times New Roman" w:hAnsi="Tahoma" w:cs="Tahoma"/>
          <w:color w:val="000000"/>
          <w:sz w:val="20"/>
          <w:szCs w:val="20"/>
          <w:lang w:val="en-US"/>
        </w:rPr>
        <w:t>The potential for communication b</w:t>
      </w:r>
      <w:r w:rsidR="00A25681" w:rsidRPr="005B3606">
        <w:rPr>
          <w:rFonts w:ascii="Tahoma" w:eastAsia="Times New Roman" w:hAnsi="Tahoma" w:cs="Tahoma"/>
          <w:color w:val="000000"/>
          <w:sz w:val="20"/>
          <w:szCs w:val="20"/>
          <w:lang w:val="en-US"/>
        </w:rPr>
        <w:t>etween devices with geo and non-</w:t>
      </w:r>
      <w:r w:rsidRPr="005B3606">
        <w:rPr>
          <w:rFonts w:ascii="Tahoma" w:eastAsia="Times New Roman" w:hAnsi="Tahoma" w:cs="Tahoma"/>
          <w:color w:val="000000"/>
          <w:sz w:val="20"/>
          <w:szCs w:val="20"/>
          <w:lang w:val="en-US"/>
        </w:rPr>
        <w:t>geo numbers has been di</w:t>
      </w:r>
      <w:r w:rsidR="00A25681" w:rsidRPr="005B3606">
        <w:rPr>
          <w:rFonts w:ascii="Tahoma" w:eastAsia="Times New Roman" w:hAnsi="Tahoma" w:cs="Tahoma"/>
          <w:color w:val="000000"/>
          <w:sz w:val="20"/>
          <w:szCs w:val="20"/>
          <w:lang w:val="en-US"/>
        </w:rPr>
        <w:t>smissed in the past because the</w:t>
      </w:r>
      <w:r w:rsidRPr="005B3606">
        <w:rPr>
          <w:rFonts w:ascii="Tahoma" w:eastAsia="Times New Roman" w:hAnsi="Tahoma" w:cs="Tahoma"/>
          <w:color w:val="000000"/>
          <w:sz w:val="20"/>
          <w:szCs w:val="20"/>
          <w:lang w:val="en-US"/>
        </w:rPr>
        <w:t xml:space="preserve"> geo PSTN generally requires a called number </w:t>
      </w:r>
      <w:r w:rsidR="00F55F53">
        <w:rPr>
          <w:rFonts w:ascii="Tahoma" w:eastAsia="Times New Roman" w:hAnsi="Tahoma" w:cs="Tahoma"/>
          <w:color w:val="000000"/>
          <w:sz w:val="20"/>
          <w:szCs w:val="20"/>
          <w:lang w:val="en-US"/>
        </w:rPr>
        <w:t xml:space="preserve">to be associated </w:t>
      </w:r>
      <w:r w:rsidR="00F55F53">
        <w:rPr>
          <w:rFonts w:ascii="Tahoma" w:eastAsia="Times New Roman" w:hAnsi="Tahoma" w:cs="Tahoma"/>
          <w:color w:val="000000"/>
          <w:sz w:val="20"/>
          <w:szCs w:val="20"/>
          <w:lang w:val="en-US"/>
        </w:rPr>
        <w:lastRenderedPageBreak/>
        <w:t xml:space="preserve">with a geographic location for routing </w:t>
      </w:r>
      <w:r w:rsidR="002D29F7">
        <w:rPr>
          <w:rFonts w:ascii="Tahoma" w:eastAsia="Times New Roman" w:hAnsi="Tahoma" w:cs="Tahoma"/>
          <w:color w:val="000000"/>
          <w:sz w:val="20"/>
          <w:szCs w:val="20"/>
          <w:lang w:val="en-US"/>
        </w:rPr>
        <w:t xml:space="preserve">and rating </w:t>
      </w:r>
      <w:r w:rsidR="00F55F53">
        <w:rPr>
          <w:rFonts w:ascii="Tahoma" w:eastAsia="Times New Roman" w:hAnsi="Tahoma" w:cs="Tahoma"/>
          <w:color w:val="000000"/>
          <w:sz w:val="20"/>
          <w:szCs w:val="20"/>
          <w:lang w:val="en-US"/>
        </w:rPr>
        <w:t>purposes.</w:t>
      </w:r>
      <w:r w:rsidR="00437B30">
        <w:rPr>
          <w:rFonts w:ascii="Tahoma" w:eastAsia="Times New Roman" w:hAnsi="Tahoma" w:cs="Tahoma"/>
          <w:color w:val="000000"/>
          <w:sz w:val="20"/>
          <w:szCs w:val="20"/>
          <w:lang w:val="en-US"/>
        </w:rPr>
        <w:t xml:space="preserve"> </w:t>
      </w:r>
      <w:r w:rsidR="00AC4B5E">
        <w:rPr>
          <w:rFonts w:ascii="Tahoma" w:hAnsi="Tahoma" w:cs="Tahoma"/>
          <w:color w:val="000000"/>
          <w:sz w:val="20"/>
          <w:szCs w:val="20"/>
        </w:rPr>
        <w:t xml:space="preserve"> (Toll-free is an exception to this generality.)  </w:t>
      </w:r>
      <w:r w:rsidRPr="005B3606">
        <w:rPr>
          <w:rFonts w:ascii="Tahoma" w:eastAsia="Times New Roman" w:hAnsi="Tahoma" w:cs="Tahoma"/>
          <w:color w:val="000000"/>
          <w:sz w:val="20"/>
          <w:szCs w:val="20"/>
          <w:lang w:val="en-US"/>
        </w:rPr>
        <w:t xml:space="preserve">This concept </w:t>
      </w:r>
      <w:r w:rsidR="00B913EF" w:rsidRPr="005B3606">
        <w:rPr>
          <w:rFonts w:ascii="Tahoma" w:eastAsia="Times New Roman" w:hAnsi="Tahoma" w:cs="Tahoma"/>
          <w:color w:val="000000"/>
          <w:sz w:val="20"/>
          <w:szCs w:val="20"/>
          <w:lang w:val="en-US"/>
        </w:rPr>
        <w:t>would resolve that issue</w:t>
      </w:r>
      <w:r w:rsidRPr="005B3606">
        <w:rPr>
          <w:rFonts w:ascii="Tahoma" w:eastAsia="Times New Roman" w:hAnsi="Tahoma" w:cs="Tahoma"/>
          <w:color w:val="000000"/>
          <w:sz w:val="20"/>
          <w:szCs w:val="20"/>
          <w:lang w:val="en-US"/>
        </w:rPr>
        <w:t xml:space="preserve"> by</w:t>
      </w:r>
      <w:r w:rsidR="00ED1F52" w:rsidRPr="005B3606">
        <w:rPr>
          <w:rFonts w:ascii="Tahoma" w:eastAsia="Times New Roman" w:hAnsi="Tahoma" w:cs="Tahoma"/>
          <w:color w:val="000000"/>
          <w:sz w:val="20"/>
          <w:szCs w:val="20"/>
          <w:lang w:val="en-US"/>
        </w:rPr>
        <w:t xml:space="preserve"> </w:t>
      </w:r>
      <w:r w:rsidR="00ED1F52" w:rsidRPr="004A1B66">
        <w:rPr>
          <w:rFonts w:ascii="Tahoma" w:eastAsia="Times New Roman" w:hAnsi="Tahoma" w:cs="Tahoma"/>
          <w:color w:val="000000"/>
          <w:sz w:val="20"/>
          <w:szCs w:val="20"/>
          <w:lang w:val="en-US"/>
        </w:rPr>
        <w:t>designating</w:t>
      </w:r>
      <w:r w:rsidRPr="004A1B66">
        <w:rPr>
          <w:rFonts w:ascii="Tahoma" w:eastAsia="Times New Roman" w:hAnsi="Tahoma" w:cs="Tahoma"/>
          <w:color w:val="000000"/>
          <w:sz w:val="20"/>
          <w:szCs w:val="20"/>
          <w:lang w:val="en-US"/>
        </w:rPr>
        <w:t xml:space="preserve"> all calls from the geo PSTN to non-geo </w:t>
      </w:r>
      <w:r w:rsidR="00AC4B5E">
        <w:rPr>
          <w:rFonts w:ascii="Tahoma" w:eastAsia="Times New Roman" w:hAnsi="Tahoma" w:cs="Tahoma"/>
          <w:color w:val="000000"/>
          <w:sz w:val="20"/>
          <w:szCs w:val="20"/>
          <w:lang w:val="en-US"/>
        </w:rPr>
        <w:t xml:space="preserve">numbers </w:t>
      </w:r>
      <w:r w:rsidR="002765F8" w:rsidRPr="00D63C78">
        <w:rPr>
          <w:rFonts w:ascii="Tahoma" w:eastAsia="Times New Roman" w:hAnsi="Tahoma" w:cs="Tahoma"/>
          <w:color w:val="000000"/>
          <w:sz w:val="20"/>
          <w:szCs w:val="20"/>
          <w:lang w:val="en-US"/>
        </w:rPr>
        <w:t xml:space="preserve">as </w:t>
      </w:r>
      <w:r w:rsidRPr="00D63C78">
        <w:rPr>
          <w:rFonts w:ascii="Tahoma" w:eastAsia="Times New Roman" w:hAnsi="Tahoma" w:cs="Tahoma"/>
          <w:color w:val="000000"/>
          <w:sz w:val="20"/>
          <w:szCs w:val="20"/>
          <w:lang w:val="en-US"/>
        </w:rPr>
        <w:t>local</w:t>
      </w:r>
      <w:r w:rsidR="00AC4B5E" w:rsidRPr="00D63C78">
        <w:rPr>
          <w:rFonts w:ascii="Tahoma" w:eastAsia="Times New Roman" w:hAnsi="Tahoma" w:cs="Tahoma"/>
          <w:color w:val="000000"/>
          <w:sz w:val="20"/>
          <w:szCs w:val="20"/>
          <w:lang w:val="en-US"/>
        </w:rPr>
        <w:t xml:space="preserve"> </w:t>
      </w:r>
      <w:r w:rsidR="00AC4B5E" w:rsidRPr="00AC4B5E">
        <w:rPr>
          <w:rFonts w:ascii="Tahoma" w:eastAsia="Times New Roman" w:hAnsi="Tahoma" w:cs="Tahoma"/>
          <w:color w:val="000000"/>
          <w:sz w:val="20"/>
          <w:szCs w:val="20"/>
          <w:u w:val="single"/>
          <w:lang w:val="en-US"/>
        </w:rPr>
        <w:t>for the purposes of call routing</w:t>
      </w:r>
      <w:r w:rsidRPr="004A1B66">
        <w:rPr>
          <w:rFonts w:ascii="Tahoma" w:eastAsia="Times New Roman" w:hAnsi="Tahoma" w:cs="Tahoma"/>
          <w:color w:val="000000"/>
          <w:sz w:val="20"/>
          <w:szCs w:val="20"/>
          <w:lang w:val="en-US"/>
        </w:rPr>
        <w:t>, and making the non-geo carrier responsible for picking up the call</w:t>
      </w:r>
      <w:r w:rsidR="004A1B66">
        <w:rPr>
          <w:rFonts w:ascii="Tahoma" w:eastAsia="Times New Roman" w:hAnsi="Tahoma" w:cs="Tahoma"/>
          <w:color w:val="000000"/>
          <w:sz w:val="20"/>
          <w:szCs w:val="20"/>
          <w:lang w:val="en-US"/>
        </w:rPr>
        <w:t xml:space="preserve"> anywhere in Canada</w:t>
      </w:r>
      <w:r w:rsidRPr="005B3606">
        <w:rPr>
          <w:rFonts w:ascii="Tahoma" w:eastAsia="Times New Roman" w:hAnsi="Tahoma" w:cs="Tahoma"/>
          <w:color w:val="000000"/>
          <w:sz w:val="20"/>
          <w:szCs w:val="20"/>
          <w:lang w:val="en-US"/>
        </w:rPr>
        <w:t>.  </w:t>
      </w:r>
      <w:r w:rsidR="00B4314A">
        <w:rPr>
          <w:rFonts w:ascii="Tahoma" w:eastAsia="Times New Roman" w:hAnsi="Tahoma" w:cs="Tahoma"/>
          <w:color w:val="000000"/>
          <w:sz w:val="20"/>
          <w:szCs w:val="20"/>
          <w:lang w:val="en-US"/>
        </w:rPr>
        <w:t>(The latter part</w:t>
      </w:r>
      <w:r w:rsidRPr="005B3606">
        <w:rPr>
          <w:rFonts w:ascii="Tahoma" w:eastAsia="Times New Roman" w:hAnsi="Tahoma" w:cs="Tahoma"/>
          <w:color w:val="000000"/>
          <w:sz w:val="20"/>
          <w:szCs w:val="20"/>
          <w:lang w:val="en-US"/>
        </w:rPr>
        <w:t xml:space="preserve"> is</w:t>
      </w:r>
      <w:r w:rsidR="001D319D" w:rsidRPr="005B3606">
        <w:rPr>
          <w:rFonts w:ascii="Tahoma" w:eastAsia="Times New Roman" w:hAnsi="Tahoma" w:cs="Tahoma"/>
          <w:color w:val="000000"/>
          <w:sz w:val="20"/>
          <w:szCs w:val="20"/>
          <w:lang w:val="en-US"/>
        </w:rPr>
        <w:t xml:space="preserve"> </w:t>
      </w:r>
      <w:r w:rsidR="00343B5A" w:rsidRPr="005B3606">
        <w:rPr>
          <w:rFonts w:ascii="Tahoma" w:eastAsia="Times New Roman" w:hAnsi="Tahoma" w:cs="Tahoma"/>
          <w:color w:val="000000"/>
          <w:sz w:val="20"/>
          <w:szCs w:val="20"/>
          <w:lang w:val="en-US"/>
        </w:rPr>
        <w:t xml:space="preserve">similar to legacy </w:t>
      </w:r>
      <w:r w:rsidRPr="005B3606">
        <w:rPr>
          <w:rFonts w:ascii="Tahoma" w:eastAsia="Times New Roman" w:hAnsi="Tahoma" w:cs="Tahoma"/>
          <w:color w:val="000000"/>
          <w:sz w:val="20"/>
          <w:szCs w:val="20"/>
          <w:lang w:val="en-US"/>
        </w:rPr>
        <w:t>arrangements for equal access and toll-free calling.</w:t>
      </w:r>
      <w:r w:rsidR="00B4314A">
        <w:rPr>
          <w:rFonts w:ascii="Tahoma" w:eastAsia="Times New Roman" w:hAnsi="Tahoma" w:cs="Tahoma"/>
          <w:color w:val="000000"/>
          <w:sz w:val="20"/>
          <w:szCs w:val="20"/>
          <w:lang w:val="en-US"/>
        </w:rPr>
        <w:t>)</w:t>
      </w:r>
      <w:r w:rsidRPr="005B3606">
        <w:rPr>
          <w:rFonts w:ascii="Tahoma" w:eastAsia="Times New Roman" w:hAnsi="Tahoma" w:cs="Tahoma"/>
          <w:color w:val="000000"/>
          <w:sz w:val="20"/>
          <w:szCs w:val="20"/>
          <w:lang w:val="en-US"/>
        </w:rPr>
        <w:t>  By resolving that issue,</w:t>
      </w:r>
      <w:r w:rsidR="00ED1F52" w:rsidRPr="005B3606">
        <w:rPr>
          <w:rFonts w:ascii="Tahoma" w:eastAsia="Times New Roman" w:hAnsi="Tahoma" w:cs="Tahoma"/>
          <w:color w:val="000000"/>
          <w:sz w:val="20"/>
          <w:szCs w:val="20"/>
          <w:lang w:val="en-US"/>
        </w:rPr>
        <w:t xml:space="preserve"> </w:t>
      </w:r>
      <w:r w:rsidR="00AC4B5E">
        <w:rPr>
          <w:rFonts w:ascii="Tahoma" w:eastAsia="Times New Roman" w:hAnsi="Tahoma" w:cs="Tahoma"/>
          <w:color w:val="000000"/>
          <w:sz w:val="20"/>
          <w:szCs w:val="20"/>
          <w:lang w:val="en-US"/>
        </w:rPr>
        <w:t>communication</w:t>
      </w:r>
      <w:r w:rsidR="00ED1F52" w:rsidRPr="005B3606">
        <w:rPr>
          <w:rFonts w:ascii="Tahoma" w:eastAsia="Times New Roman" w:hAnsi="Tahoma" w:cs="Tahoma"/>
          <w:color w:val="000000"/>
          <w:sz w:val="20"/>
          <w:szCs w:val="20"/>
          <w:lang w:val="en-US"/>
        </w:rPr>
        <w:t xml:space="preserve"> between geo and non-geo devices</w:t>
      </w:r>
      <w:r w:rsidRPr="005B3606">
        <w:rPr>
          <w:rFonts w:ascii="Tahoma" w:eastAsia="Times New Roman" w:hAnsi="Tahoma" w:cs="Tahoma"/>
          <w:color w:val="000000"/>
          <w:sz w:val="20"/>
          <w:szCs w:val="20"/>
          <w:lang w:val="en-US"/>
        </w:rPr>
        <w:t xml:space="preserve"> </w:t>
      </w:r>
      <w:r w:rsidR="00ED1F52" w:rsidRPr="005B3606">
        <w:rPr>
          <w:rFonts w:ascii="Tahoma" w:eastAsia="Times New Roman" w:hAnsi="Tahoma" w:cs="Tahoma"/>
          <w:color w:val="000000"/>
          <w:sz w:val="20"/>
          <w:szCs w:val="20"/>
          <w:lang w:val="en-US"/>
        </w:rPr>
        <w:t>woul</w:t>
      </w:r>
      <w:r w:rsidR="004A1B66">
        <w:rPr>
          <w:rFonts w:ascii="Tahoma" w:eastAsia="Times New Roman" w:hAnsi="Tahoma" w:cs="Tahoma"/>
          <w:color w:val="000000"/>
          <w:sz w:val="20"/>
          <w:szCs w:val="20"/>
          <w:lang w:val="en-US"/>
        </w:rPr>
        <w:t>d become universally available, at least within Canada</w:t>
      </w:r>
      <w:r w:rsidR="00A25681" w:rsidRPr="005B3606">
        <w:rPr>
          <w:rFonts w:ascii="Tahoma" w:eastAsia="Times New Roman" w:hAnsi="Tahoma" w:cs="Tahoma"/>
          <w:color w:val="000000"/>
          <w:sz w:val="20"/>
          <w:szCs w:val="20"/>
          <w:lang w:val="en-US"/>
        </w:rPr>
        <w:t>.</w:t>
      </w:r>
      <w:r w:rsidR="00ED1F52" w:rsidRPr="005B3606">
        <w:rPr>
          <w:rFonts w:ascii="Tahoma" w:eastAsia="Times New Roman" w:hAnsi="Tahoma" w:cs="Tahoma"/>
          <w:color w:val="000000"/>
          <w:sz w:val="20"/>
          <w:szCs w:val="20"/>
          <w:lang w:val="en-US"/>
        </w:rPr>
        <w:t xml:space="preserve"> </w:t>
      </w:r>
      <w:r w:rsidR="004A1B66">
        <w:rPr>
          <w:rFonts w:ascii="Tahoma" w:eastAsia="Times New Roman" w:hAnsi="Tahoma" w:cs="Tahoma"/>
          <w:color w:val="000000"/>
          <w:sz w:val="20"/>
          <w:szCs w:val="20"/>
          <w:lang w:val="en-US"/>
        </w:rPr>
        <w:t xml:space="preserve"> </w:t>
      </w:r>
      <w:r w:rsidR="00ED1F52" w:rsidRPr="005B3606">
        <w:rPr>
          <w:rFonts w:ascii="Tahoma" w:eastAsia="Times New Roman" w:hAnsi="Tahoma" w:cs="Tahoma"/>
          <w:color w:val="000000"/>
          <w:sz w:val="20"/>
          <w:szCs w:val="20"/>
          <w:lang w:val="en-US"/>
        </w:rPr>
        <w:t xml:space="preserve">It </w:t>
      </w:r>
      <w:r w:rsidR="00A25681" w:rsidRPr="005B3606">
        <w:rPr>
          <w:rFonts w:ascii="Tahoma" w:eastAsia="Times New Roman" w:hAnsi="Tahoma" w:cs="Tahoma"/>
          <w:color w:val="000000"/>
          <w:sz w:val="20"/>
          <w:szCs w:val="20"/>
          <w:lang w:val="en-US"/>
        </w:rPr>
        <w:t>would</w:t>
      </w:r>
      <w:r w:rsidR="00ED1F52" w:rsidRPr="005B3606">
        <w:rPr>
          <w:rFonts w:ascii="Tahoma" w:eastAsia="Times New Roman" w:hAnsi="Tahoma" w:cs="Tahoma"/>
          <w:color w:val="000000"/>
          <w:sz w:val="20"/>
          <w:szCs w:val="20"/>
          <w:lang w:val="en-US"/>
        </w:rPr>
        <w:t xml:space="preserve"> also be </w:t>
      </w:r>
      <w:r w:rsidRPr="005B3606">
        <w:rPr>
          <w:rFonts w:ascii="Tahoma" w:eastAsia="Times New Roman" w:hAnsi="Tahoma" w:cs="Tahoma"/>
          <w:color w:val="000000"/>
          <w:sz w:val="20"/>
          <w:szCs w:val="20"/>
          <w:lang w:val="en-US"/>
        </w:rPr>
        <w:t xml:space="preserve">possible to </w:t>
      </w:r>
      <w:r w:rsidR="00A25681" w:rsidRPr="005B3606">
        <w:rPr>
          <w:rFonts w:ascii="Tahoma" w:eastAsia="Times New Roman" w:hAnsi="Tahoma" w:cs="Tahoma"/>
          <w:color w:val="000000"/>
          <w:sz w:val="20"/>
          <w:szCs w:val="20"/>
          <w:lang w:val="en-US"/>
        </w:rPr>
        <w:t xml:space="preserve">(1) assign non-geo numbers to IoT devices that need communication </w:t>
      </w:r>
      <w:r w:rsidR="00C65691" w:rsidRPr="005B3606">
        <w:rPr>
          <w:rFonts w:ascii="Tahoma" w:eastAsia="Times New Roman" w:hAnsi="Tahoma" w:cs="Tahoma"/>
          <w:color w:val="000000"/>
          <w:sz w:val="20"/>
          <w:szCs w:val="20"/>
          <w:lang w:val="en-US"/>
        </w:rPr>
        <w:t xml:space="preserve">with the </w:t>
      </w:r>
      <w:r w:rsidR="00A25681" w:rsidRPr="005B3606">
        <w:rPr>
          <w:rFonts w:ascii="Tahoma" w:eastAsia="Times New Roman" w:hAnsi="Tahoma" w:cs="Tahoma"/>
          <w:color w:val="000000"/>
          <w:sz w:val="20"/>
          <w:szCs w:val="20"/>
          <w:lang w:val="en-US"/>
        </w:rPr>
        <w:t xml:space="preserve">geo </w:t>
      </w:r>
      <w:r w:rsidR="00C65691" w:rsidRPr="005B3606">
        <w:rPr>
          <w:rFonts w:ascii="Tahoma" w:eastAsia="Times New Roman" w:hAnsi="Tahoma" w:cs="Tahoma"/>
          <w:color w:val="000000"/>
          <w:sz w:val="20"/>
          <w:szCs w:val="20"/>
          <w:lang w:val="en-US"/>
        </w:rPr>
        <w:t>PSTN</w:t>
      </w:r>
      <w:r w:rsidR="00A25681" w:rsidRPr="005B3606">
        <w:rPr>
          <w:rFonts w:ascii="Tahoma" w:eastAsia="Times New Roman" w:hAnsi="Tahoma" w:cs="Tahoma"/>
          <w:color w:val="000000"/>
          <w:sz w:val="20"/>
          <w:szCs w:val="20"/>
          <w:lang w:val="en-US"/>
        </w:rPr>
        <w:t xml:space="preserve"> and (2) </w:t>
      </w:r>
      <w:r w:rsidRPr="005B3606">
        <w:rPr>
          <w:rFonts w:ascii="Tahoma" w:eastAsia="Times New Roman" w:hAnsi="Tahoma" w:cs="Tahoma"/>
          <w:color w:val="000000"/>
          <w:sz w:val="20"/>
          <w:szCs w:val="20"/>
          <w:lang w:val="en-US"/>
        </w:rPr>
        <w:t>offer voice service</w:t>
      </w:r>
      <w:r w:rsidR="005B3606">
        <w:rPr>
          <w:rFonts w:ascii="Tahoma" w:eastAsia="Times New Roman" w:hAnsi="Tahoma" w:cs="Tahoma"/>
          <w:color w:val="000000"/>
          <w:sz w:val="20"/>
          <w:szCs w:val="20"/>
          <w:lang w:val="en-US"/>
        </w:rPr>
        <w:t>s</w:t>
      </w:r>
      <w:r w:rsidR="00ED1F52" w:rsidRPr="005B3606">
        <w:rPr>
          <w:rFonts w:ascii="Tahoma" w:eastAsia="Times New Roman" w:hAnsi="Tahoma" w:cs="Tahoma"/>
          <w:color w:val="000000"/>
          <w:sz w:val="20"/>
          <w:szCs w:val="20"/>
          <w:lang w:val="en-US"/>
        </w:rPr>
        <w:t xml:space="preserve"> without the numbering inefficiency that is inherent </w:t>
      </w:r>
      <w:r w:rsidR="00A7585B" w:rsidRPr="005B3606">
        <w:rPr>
          <w:rFonts w:ascii="Tahoma" w:eastAsia="Times New Roman" w:hAnsi="Tahoma" w:cs="Tahoma"/>
          <w:color w:val="000000"/>
          <w:sz w:val="20"/>
          <w:szCs w:val="20"/>
          <w:lang w:val="en-US"/>
        </w:rPr>
        <w:t>in</w:t>
      </w:r>
      <w:r w:rsidR="00ED1F52" w:rsidRPr="005B3606">
        <w:rPr>
          <w:rFonts w:ascii="Tahoma" w:eastAsia="Times New Roman" w:hAnsi="Tahoma" w:cs="Tahoma"/>
          <w:color w:val="000000"/>
          <w:sz w:val="20"/>
          <w:szCs w:val="20"/>
          <w:lang w:val="en-US"/>
        </w:rPr>
        <w:t xml:space="preserve"> geographic </w:t>
      </w:r>
      <w:r w:rsidR="00AC4B5E">
        <w:rPr>
          <w:rFonts w:ascii="Tahoma" w:eastAsia="Times New Roman" w:hAnsi="Tahoma" w:cs="Tahoma"/>
          <w:color w:val="000000"/>
          <w:sz w:val="20"/>
          <w:szCs w:val="20"/>
          <w:lang w:val="en-US"/>
        </w:rPr>
        <w:t>number assignment</w:t>
      </w:r>
      <w:r w:rsidR="00ED1F52" w:rsidRPr="005B3606">
        <w:rPr>
          <w:rFonts w:ascii="Tahoma" w:eastAsia="Times New Roman" w:hAnsi="Tahoma" w:cs="Tahoma"/>
          <w:color w:val="000000"/>
          <w:sz w:val="20"/>
          <w:szCs w:val="20"/>
          <w:lang w:val="en-US"/>
        </w:rPr>
        <w:t xml:space="preserve">. </w:t>
      </w:r>
    </w:p>
    <w:p w:rsidR="00232A15" w:rsidRPr="00232A15" w:rsidRDefault="00232A15" w:rsidP="00232A15">
      <w:pPr>
        <w:shd w:val="clear" w:color="auto" w:fill="FFFFFF"/>
        <w:spacing w:after="0" w:line="240" w:lineRule="auto"/>
        <w:rPr>
          <w:rFonts w:ascii="Tahoma" w:eastAsia="Times New Roman" w:hAnsi="Tahoma" w:cs="Tahoma"/>
          <w:color w:val="000000"/>
          <w:sz w:val="20"/>
          <w:szCs w:val="20"/>
          <w:lang w:val="en-US"/>
        </w:rPr>
      </w:pPr>
    </w:p>
    <w:p w:rsidR="008631EC" w:rsidRPr="005B3606" w:rsidRDefault="004A748A" w:rsidP="00AC4B5E">
      <w:pPr>
        <w:pStyle w:val="ListParagraph"/>
        <w:numPr>
          <w:ilvl w:val="0"/>
          <w:numId w:val="27"/>
        </w:numPr>
        <w:shd w:val="clear" w:color="auto" w:fill="FFFFFF"/>
        <w:spacing w:after="0" w:line="360" w:lineRule="auto"/>
        <w:ind w:left="426"/>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In this concept, carriers could</w:t>
      </w:r>
      <w:r w:rsidR="00232A15" w:rsidRPr="005B3606">
        <w:rPr>
          <w:rFonts w:ascii="Tahoma" w:eastAsia="Times New Roman" w:hAnsi="Tahoma" w:cs="Tahoma"/>
          <w:color w:val="000000"/>
          <w:sz w:val="20"/>
          <w:szCs w:val="20"/>
          <w:lang w:val="en-US"/>
        </w:rPr>
        <w:t xml:space="preserve"> continue to </w:t>
      </w:r>
      <w:r w:rsidR="009A3CEE">
        <w:rPr>
          <w:rFonts w:ascii="Tahoma" w:eastAsia="Times New Roman" w:hAnsi="Tahoma" w:cs="Tahoma"/>
          <w:color w:val="000000"/>
          <w:sz w:val="20"/>
          <w:szCs w:val="20"/>
          <w:lang w:val="en-US"/>
        </w:rPr>
        <w:t>operate</w:t>
      </w:r>
      <w:r w:rsidR="00232A15" w:rsidRPr="005B3606">
        <w:rPr>
          <w:rFonts w:ascii="Tahoma" w:eastAsia="Times New Roman" w:hAnsi="Tahoma" w:cs="Tahoma"/>
          <w:color w:val="000000"/>
          <w:sz w:val="20"/>
          <w:szCs w:val="20"/>
          <w:lang w:val="en-US"/>
        </w:rPr>
        <w:t xml:space="preserve"> in the geo PSTN as they are today, with minimal changes.  Carriers choosing offer service </w:t>
      </w:r>
      <w:r w:rsidR="009A3CEE">
        <w:rPr>
          <w:rFonts w:ascii="Tahoma" w:eastAsia="Times New Roman" w:hAnsi="Tahoma" w:cs="Tahoma"/>
          <w:color w:val="000000"/>
          <w:sz w:val="20"/>
          <w:szCs w:val="20"/>
          <w:lang w:val="en-US"/>
        </w:rPr>
        <w:t xml:space="preserve">with non-geo numbers </w:t>
      </w:r>
      <w:r w:rsidR="00232A15" w:rsidRPr="005B3606">
        <w:rPr>
          <w:rFonts w:ascii="Tahoma" w:eastAsia="Times New Roman" w:hAnsi="Tahoma" w:cs="Tahoma"/>
          <w:color w:val="000000"/>
          <w:sz w:val="20"/>
          <w:szCs w:val="20"/>
          <w:lang w:val="en-US"/>
        </w:rPr>
        <w:t xml:space="preserve">(solely or in addition to geo </w:t>
      </w:r>
      <w:r w:rsidR="009A3CEE">
        <w:rPr>
          <w:rFonts w:ascii="Tahoma" w:eastAsia="Times New Roman" w:hAnsi="Tahoma" w:cs="Tahoma"/>
          <w:color w:val="000000"/>
          <w:sz w:val="20"/>
          <w:szCs w:val="20"/>
          <w:lang w:val="en-US"/>
        </w:rPr>
        <w:t>numbers</w:t>
      </w:r>
      <w:r w:rsidR="00232A15" w:rsidRPr="005B3606">
        <w:rPr>
          <w:rFonts w:ascii="Tahoma" w:eastAsia="Times New Roman" w:hAnsi="Tahoma" w:cs="Tahoma"/>
          <w:color w:val="000000"/>
          <w:sz w:val="20"/>
          <w:szCs w:val="20"/>
          <w:lang w:val="en-US"/>
        </w:rPr>
        <w:t>) w</w:t>
      </w:r>
      <w:r w:rsidR="00C65691" w:rsidRPr="005B3606">
        <w:rPr>
          <w:rFonts w:ascii="Tahoma" w:eastAsia="Times New Roman" w:hAnsi="Tahoma" w:cs="Tahoma"/>
          <w:color w:val="000000"/>
          <w:sz w:val="20"/>
          <w:szCs w:val="20"/>
          <w:lang w:val="en-US"/>
        </w:rPr>
        <w:t>ould</w:t>
      </w:r>
      <w:r w:rsidR="00232A15" w:rsidRPr="005B3606">
        <w:rPr>
          <w:rFonts w:ascii="Tahoma" w:eastAsia="Times New Roman" w:hAnsi="Tahoma" w:cs="Tahoma"/>
          <w:color w:val="000000"/>
          <w:sz w:val="20"/>
          <w:szCs w:val="20"/>
          <w:lang w:val="en-US"/>
        </w:rPr>
        <w:t xml:space="preserve"> carry most of the burden.  This would create an opportunity for services and customers to be migrated to the non-geo PSTN </w:t>
      </w:r>
      <w:r w:rsidR="00343B5A" w:rsidRPr="005B3606">
        <w:rPr>
          <w:rFonts w:ascii="Tahoma" w:eastAsia="Times New Roman" w:hAnsi="Tahoma" w:cs="Tahoma"/>
          <w:color w:val="000000"/>
          <w:sz w:val="20"/>
          <w:szCs w:val="20"/>
          <w:lang w:val="en-US"/>
        </w:rPr>
        <w:t>according to</w:t>
      </w:r>
      <w:r w:rsidR="00232A15" w:rsidRPr="005B3606">
        <w:rPr>
          <w:rFonts w:ascii="Tahoma" w:eastAsia="Times New Roman" w:hAnsi="Tahoma" w:cs="Tahoma"/>
          <w:color w:val="000000"/>
          <w:sz w:val="20"/>
          <w:szCs w:val="20"/>
          <w:lang w:val="en-US"/>
        </w:rPr>
        <w:t xml:space="preserve"> </w:t>
      </w:r>
      <w:r w:rsidR="00B3714C">
        <w:rPr>
          <w:rFonts w:ascii="Tahoma" w:eastAsia="Times New Roman" w:hAnsi="Tahoma" w:cs="Tahoma"/>
          <w:color w:val="000000"/>
          <w:sz w:val="20"/>
          <w:szCs w:val="20"/>
          <w:lang w:val="en-US"/>
        </w:rPr>
        <w:t xml:space="preserve">market </w:t>
      </w:r>
      <w:r w:rsidR="00232A15" w:rsidRPr="005B3606">
        <w:rPr>
          <w:rFonts w:ascii="Tahoma" w:eastAsia="Times New Roman" w:hAnsi="Tahoma" w:cs="Tahoma"/>
          <w:color w:val="000000"/>
          <w:sz w:val="20"/>
          <w:szCs w:val="20"/>
          <w:lang w:val="en-US"/>
        </w:rPr>
        <w:t>demand</w:t>
      </w:r>
      <w:r w:rsidR="00343B5A" w:rsidRPr="005B3606">
        <w:rPr>
          <w:rFonts w:ascii="Tahoma" w:eastAsia="Times New Roman" w:hAnsi="Tahoma" w:cs="Tahoma"/>
          <w:color w:val="000000"/>
          <w:sz w:val="20"/>
          <w:szCs w:val="20"/>
          <w:lang w:val="en-US"/>
        </w:rPr>
        <w:t xml:space="preserve"> and relative efficiency</w:t>
      </w:r>
      <w:r w:rsidR="005B3606">
        <w:rPr>
          <w:rFonts w:ascii="Tahoma" w:eastAsia="Times New Roman" w:hAnsi="Tahoma" w:cs="Tahoma"/>
          <w:color w:val="000000"/>
          <w:sz w:val="20"/>
          <w:szCs w:val="20"/>
          <w:lang w:val="en-US"/>
        </w:rPr>
        <w:t>.</w:t>
      </w:r>
    </w:p>
    <w:p w:rsidR="00A7585B" w:rsidRDefault="00A7585B" w:rsidP="005B3606">
      <w:pPr>
        <w:shd w:val="clear" w:color="auto" w:fill="FFFFFF"/>
        <w:spacing w:after="0" w:line="360" w:lineRule="auto"/>
        <w:ind w:left="426"/>
        <w:rPr>
          <w:rFonts w:ascii="Tahoma" w:eastAsia="Times New Roman" w:hAnsi="Tahoma" w:cs="Tahoma"/>
          <w:color w:val="000000"/>
          <w:sz w:val="20"/>
          <w:szCs w:val="20"/>
          <w:lang w:val="en-US"/>
        </w:rPr>
      </w:pPr>
    </w:p>
    <w:p w:rsidR="008631EC" w:rsidRPr="005B3606" w:rsidRDefault="008631EC" w:rsidP="00AC4B5E">
      <w:pPr>
        <w:pStyle w:val="ListParagraph"/>
        <w:numPr>
          <w:ilvl w:val="0"/>
          <w:numId w:val="27"/>
        </w:numPr>
        <w:shd w:val="clear" w:color="auto" w:fill="FFFFFF"/>
        <w:spacing w:after="0" w:line="360" w:lineRule="auto"/>
        <w:ind w:left="426"/>
        <w:rPr>
          <w:rFonts w:ascii="Tahoma" w:eastAsia="Times New Roman" w:hAnsi="Tahoma" w:cs="Tahoma"/>
          <w:color w:val="000000"/>
          <w:sz w:val="20"/>
          <w:szCs w:val="20"/>
          <w:lang w:val="en-US"/>
        </w:rPr>
      </w:pPr>
      <w:r w:rsidRPr="005B3606">
        <w:rPr>
          <w:rFonts w:ascii="Tahoma" w:eastAsia="Times New Roman" w:hAnsi="Tahoma" w:cs="Tahoma"/>
          <w:color w:val="000000"/>
          <w:sz w:val="20"/>
          <w:szCs w:val="20"/>
          <w:lang w:val="en-US"/>
        </w:rPr>
        <w:t xml:space="preserve">For clarity, this discussion includes WSPs and WLECs </w:t>
      </w:r>
      <w:r w:rsidR="002765F8" w:rsidRPr="005B3606">
        <w:rPr>
          <w:rFonts w:ascii="Tahoma" w:eastAsia="Times New Roman" w:hAnsi="Tahoma" w:cs="Tahoma"/>
          <w:color w:val="000000"/>
          <w:sz w:val="20"/>
          <w:szCs w:val="20"/>
          <w:lang w:val="en-US"/>
        </w:rPr>
        <w:t>networks as part of</w:t>
      </w:r>
      <w:r w:rsidRPr="005B3606">
        <w:rPr>
          <w:rFonts w:ascii="Tahoma" w:eastAsia="Times New Roman" w:hAnsi="Tahoma" w:cs="Tahoma"/>
          <w:color w:val="000000"/>
          <w:sz w:val="20"/>
          <w:szCs w:val="20"/>
          <w:lang w:val="en-US"/>
        </w:rPr>
        <w:t xml:space="preserve"> the PSTN. </w:t>
      </w:r>
    </w:p>
    <w:p w:rsidR="008631EC" w:rsidRDefault="008631EC" w:rsidP="005B3606">
      <w:pPr>
        <w:shd w:val="clear" w:color="auto" w:fill="FFFFFF"/>
        <w:spacing w:after="0" w:line="360" w:lineRule="auto"/>
        <w:ind w:left="426"/>
        <w:rPr>
          <w:rFonts w:ascii="Tahoma" w:eastAsia="Times New Roman" w:hAnsi="Tahoma" w:cs="Tahoma"/>
          <w:color w:val="000000"/>
          <w:sz w:val="20"/>
          <w:szCs w:val="20"/>
          <w:lang w:val="en-US"/>
        </w:rPr>
      </w:pPr>
    </w:p>
    <w:p w:rsidR="00981849" w:rsidRPr="005B3606" w:rsidRDefault="008631EC" w:rsidP="00AC4B5E">
      <w:pPr>
        <w:pStyle w:val="ListParagraph"/>
        <w:numPr>
          <w:ilvl w:val="0"/>
          <w:numId w:val="27"/>
        </w:numPr>
        <w:shd w:val="clear" w:color="auto" w:fill="FFFFFF"/>
        <w:spacing w:after="0" w:line="360" w:lineRule="auto"/>
        <w:ind w:left="426"/>
        <w:rPr>
          <w:rFonts w:ascii="Tahoma" w:eastAsia="Times New Roman" w:hAnsi="Tahoma" w:cs="Tahoma"/>
          <w:color w:val="000000"/>
          <w:sz w:val="20"/>
          <w:szCs w:val="20"/>
          <w:lang w:val="en-US"/>
        </w:rPr>
      </w:pPr>
      <w:r w:rsidRPr="005B3606">
        <w:rPr>
          <w:rFonts w:ascii="Tahoma" w:eastAsia="Times New Roman" w:hAnsi="Tahoma" w:cs="Tahoma"/>
          <w:color w:val="000000"/>
          <w:sz w:val="20"/>
          <w:szCs w:val="20"/>
          <w:lang w:val="en-US"/>
        </w:rPr>
        <w:t>This discussion assumes th</w:t>
      </w:r>
      <w:r w:rsidR="00981849" w:rsidRPr="005B3606">
        <w:rPr>
          <w:rFonts w:ascii="Tahoma" w:eastAsia="Times New Roman" w:hAnsi="Tahoma" w:cs="Tahoma"/>
          <w:color w:val="000000"/>
          <w:sz w:val="20"/>
          <w:szCs w:val="20"/>
          <w:lang w:val="en-US"/>
        </w:rPr>
        <w:t>e following (unless stated otherwise):</w:t>
      </w:r>
    </w:p>
    <w:p w:rsidR="00981849" w:rsidRDefault="00981849" w:rsidP="008631EC">
      <w:pPr>
        <w:shd w:val="clear" w:color="auto" w:fill="FFFFFF"/>
        <w:spacing w:after="0" w:line="240" w:lineRule="auto"/>
        <w:rPr>
          <w:rFonts w:ascii="Tahoma" w:eastAsia="Times New Roman" w:hAnsi="Tahoma" w:cs="Tahoma"/>
          <w:color w:val="000000"/>
          <w:sz w:val="20"/>
          <w:szCs w:val="20"/>
          <w:lang w:val="en-US"/>
        </w:rPr>
      </w:pPr>
    </w:p>
    <w:p w:rsidR="00981849" w:rsidRDefault="00981849" w:rsidP="005B3606">
      <w:pPr>
        <w:pStyle w:val="ListParagraph"/>
        <w:numPr>
          <w:ilvl w:val="0"/>
          <w:numId w:val="4"/>
        </w:numPr>
        <w:shd w:val="clear" w:color="auto" w:fill="FFFFFF"/>
        <w:spacing w:after="120" w:line="240" w:lineRule="auto"/>
        <w:ind w:left="714" w:hanging="357"/>
        <w:contextualSpacing w:val="0"/>
        <w:rPr>
          <w:rFonts w:ascii="Tahoma" w:eastAsia="Times New Roman" w:hAnsi="Tahoma" w:cs="Tahoma"/>
          <w:color w:val="000000"/>
          <w:sz w:val="20"/>
          <w:szCs w:val="20"/>
          <w:lang w:val="en-US"/>
        </w:rPr>
      </w:pPr>
      <w:r w:rsidRPr="00981849">
        <w:rPr>
          <w:rFonts w:ascii="Tahoma" w:eastAsia="Times New Roman" w:hAnsi="Tahoma" w:cs="Tahoma"/>
          <w:color w:val="000000"/>
          <w:sz w:val="20"/>
          <w:szCs w:val="20"/>
          <w:lang w:val="en-US"/>
        </w:rPr>
        <w:t>C</w:t>
      </w:r>
      <w:r w:rsidR="008631EC" w:rsidRPr="00981849">
        <w:rPr>
          <w:rFonts w:ascii="Tahoma" w:eastAsia="Times New Roman" w:hAnsi="Tahoma" w:cs="Tahoma"/>
          <w:color w:val="000000"/>
          <w:sz w:val="20"/>
          <w:szCs w:val="20"/>
          <w:lang w:val="en-US"/>
        </w:rPr>
        <w:t xml:space="preserve">arriers offering </w:t>
      </w:r>
      <w:r w:rsidR="009A3CEE">
        <w:rPr>
          <w:rFonts w:ascii="Tahoma" w:eastAsia="Times New Roman" w:hAnsi="Tahoma" w:cs="Tahoma"/>
          <w:color w:val="000000"/>
          <w:sz w:val="20"/>
          <w:szCs w:val="20"/>
          <w:lang w:val="en-US"/>
        </w:rPr>
        <w:t>services with non-geo numbers</w:t>
      </w:r>
      <w:r w:rsidR="008631EC" w:rsidRPr="00981849">
        <w:rPr>
          <w:rFonts w:ascii="Tahoma" w:eastAsia="Times New Roman" w:hAnsi="Tahoma" w:cs="Tahoma"/>
          <w:color w:val="000000"/>
          <w:sz w:val="20"/>
          <w:szCs w:val="20"/>
          <w:lang w:val="en-US"/>
        </w:rPr>
        <w:t xml:space="preserve"> will negotiate among themselves any required interconnections for the purposes of interchanging voice calls </w:t>
      </w:r>
      <w:r w:rsidR="00A7585B">
        <w:rPr>
          <w:rFonts w:ascii="Tahoma" w:eastAsia="Times New Roman" w:hAnsi="Tahoma" w:cs="Tahoma"/>
          <w:color w:val="000000"/>
          <w:sz w:val="20"/>
          <w:szCs w:val="20"/>
          <w:lang w:val="en-US"/>
        </w:rPr>
        <w:t>and text</w:t>
      </w:r>
      <w:r w:rsidR="00227D87">
        <w:rPr>
          <w:rFonts w:ascii="Tahoma" w:eastAsia="Times New Roman" w:hAnsi="Tahoma" w:cs="Tahoma"/>
          <w:color w:val="000000"/>
          <w:sz w:val="20"/>
          <w:szCs w:val="20"/>
          <w:lang w:val="en-US"/>
        </w:rPr>
        <w:t xml:space="preserve"> messages</w:t>
      </w:r>
      <w:r w:rsidR="00A7585B">
        <w:rPr>
          <w:rFonts w:ascii="Tahoma" w:eastAsia="Times New Roman" w:hAnsi="Tahoma" w:cs="Tahoma"/>
          <w:color w:val="000000"/>
          <w:sz w:val="20"/>
          <w:szCs w:val="20"/>
          <w:lang w:val="en-US"/>
        </w:rPr>
        <w:t xml:space="preserve"> </w:t>
      </w:r>
      <w:r w:rsidR="008631EC" w:rsidRPr="00981849">
        <w:rPr>
          <w:rFonts w:ascii="Tahoma" w:eastAsia="Times New Roman" w:hAnsi="Tahoma" w:cs="Tahoma"/>
          <w:color w:val="000000"/>
          <w:sz w:val="20"/>
          <w:szCs w:val="20"/>
          <w:lang w:val="en-US"/>
        </w:rPr>
        <w:t xml:space="preserve">to their respective non-geo numbers, as required. </w:t>
      </w:r>
    </w:p>
    <w:p w:rsidR="008631EC" w:rsidRDefault="00981849" w:rsidP="005B3606">
      <w:pPr>
        <w:pStyle w:val="ListParagraph"/>
        <w:numPr>
          <w:ilvl w:val="0"/>
          <w:numId w:val="4"/>
        </w:numPr>
        <w:shd w:val="clear" w:color="auto" w:fill="FFFFFF"/>
        <w:spacing w:after="120" w:line="240" w:lineRule="auto"/>
        <w:ind w:left="714" w:hanging="357"/>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 xml:space="preserve">Carriers offering </w:t>
      </w:r>
      <w:r w:rsidR="009A3CEE">
        <w:rPr>
          <w:rFonts w:ascii="Tahoma" w:eastAsia="Times New Roman" w:hAnsi="Tahoma" w:cs="Tahoma"/>
          <w:color w:val="000000"/>
          <w:sz w:val="20"/>
          <w:szCs w:val="20"/>
          <w:lang w:val="en-US"/>
        </w:rPr>
        <w:t>services with non-geo numbers</w:t>
      </w:r>
      <w:r w:rsidR="009A3CEE" w:rsidRPr="00981849">
        <w:rPr>
          <w:rFonts w:ascii="Tahoma" w:eastAsia="Times New Roman" w:hAnsi="Tahoma" w:cs="Tahoma"/>
          <w:color w:val="000000"/>
          <w:sz w:val="20"/>
          <w:szCs w:val="20"/>
          <w:lang w:val="en-US"/>
        </w:rPr>
        <w:t xml:space="preserve"> </w:t>
      </w:r>
      <w:r w:rsidR="007509B5">
        <w:rPr>
          <w:rFonts w:ascii="Tahoma" w:eastAsia="Times New Roman" w:hAnsi="Tahoma" w:cs="Tahoma"/>
          <w:color w:val="000000"/>
          <w:sz w:val="20"/>
          <w:szCs w:val="20"/>
          <w:lang w:val="en-US"/>
        </w:rPr>
        <w:t xml:space="preserve">will be </w:t>
      </w:r>
      <w:r>
        <w:rPr>
          <w:rFonts w:ascii="Tahoma" w:eastAsia="Times New Roman" w:hAnsi="Tahoma" w:cs="Tahoma"/>
          <w:color w:val="000000"/>
          <w:sz w:val="20"/>
          <w:szCs w:val="20"/>
          <w:lang w:val="en-US"/>
        </w:rPr>
        <w:t>LECs nationally</w:t>
      </w:r>
      <w:r w:rsidR="004A748A">
        <w:rPr>
          <w:rFonts w:ascii="Tahoma" w:eastAsia="Times New Roman" w:hAnsi="Tahoma" w:cs="Tahoma"/>
          <w:color w:val="000000"/>
          <w:sz w:val="20"/>
          <w:szCs w:val="20"/>
          <w:lang w:val="en-US"/>
        </w:rPr>
        <w:t xml:space="preserve">, </w:t>
      </w:r>
      <w:r w:rsidR="00B4314A">
        <w:rPr>
          <w:rFonts w:ascii="Tahoma" w:eastAsia="Times New Roman" w:hAnsi="Tahoma" w:cs="Tahoma"/>
          <w:color w:val="000000"/>
          <w:sz w:val="20"/>
          <w:szCs w:val="20"/>
          <w:lang w:val="en-US"/>
        </w:rPr>
        <w:t>or in most exchanges</w:t>
      </w:r>
      <w:r w:rsidR="004A748A">
        <w:rPr>
          <w:rFonts w:ascii="Tahoma" w:eastAsia="Times New Roman" w:hAnsi="Tahoma" w:cs="Tahoma"/>
          <w:color w:val="000000"/>
          <w:sz w:val="20"/>
          <w:szCs w:val="20"/>
          <w:lang w:val="en-US"/>
        </w:rPr>
        <w:t>.</w:t>
      </w:r>
      <w:r w:rsidR="00796111">
        <w:rPr>
          <w:rFonts w:ascii="Tahoma" w:eastAsia="Times New Roman" w:hAnsi="Tahoma" w:cs="Tahoma"/>
          <w:color w:val="000000"/>
          <w:sz w:val="20"/>
          <w:szCs w:val="20"/>
          <w:lang w:val="en-US"/>
        </w:rPr>
        <w:t xml:space="preserve">  This assumption was made because most traffic </w:t>
      </w:r>
      <w:r w:rsidR="009A3CEE">
        <w:rPr>
          <w:rFonts w:ascii="Tahoma" w:eastAsia="Times New Roman" w:hAnsi="Tahoma" w:cs="Tahoma"/>
          <w:color w:val="000000"/>
          <w:sz w:val="20"/>
          <w:szCs w:val="20"/>
          <w:lang w:val="en-US"/>
        </w:rPr>
        <w:t xml:space="preserve">is </w:t>
      </w:r>
      <w:r w:rsidR="00796111">
        <w:rPr>
          <w:rFonts w:ascii="Tahoma" w:eastAsia="Times New Roman" w:hAnsi="Tahoma" w:cs="Tahoma"/>
          <w:color w:val="000000"/>
          <w:sz w:val="20"/>
          <w:szCs w:val="20"/>
          <w:lang w:val="en-US"/>
        </w:rPr>
        <w:t>interchange</w:t>
      </w:r>
      <w:r w:rsidR="009A3CEE">
        <w:rPr>
          <w:rFonts w:ascii="Tahoma" w:eastAsia="Times New Roman" w:hAnsi="Tahoma" w:cs="Tahoma"/>
          <w:color w:val="000000"/>
          <w:sz w:val="20"/>
          <w:szCs w:val="20"/>
          <w:lang w:val="en-US"/>
        </w:rPr>
        <w:t>d</w:t>
      </w:r>
      <w:r w:rsidR="00B4314A">
        <w:rPr>
          <w:rFonts w:ascii="Tahoma" w:eastAsia="Times New Roman" w:hAnsi="Tahoma" w:cs="Tahoma"/>
          <w:color w:val="000000"/>
          <w:sz w:val="20"/>
          <w:szCs w:val="20"/>
          <w:lang w:val="en-US"/>
        </w:rPr>
        <w:t xml:space="preserve"> between carriers that are LECs, </w:t>
      </w:r>
      <w:r w:rsidR="00796111">
        <w:rPr>
          <w:rFonts w:ascii="Tahoma" w:eastAsia="Times New Roman" w:hAnsi="Tahoma" w:cs="Tahoma"/>
          <w:color w:val="000000"/>
          <w:sz w:val="20"/>
          <w:szCs w:val="20"/>
          <w:lang w:val="en-US"/>
        </w:rPr>
        <w:t xml:space="preserve">on a peer basis. </w:t>
      </w:r>
      <w:r w:rsidR="005B3606">
        <w:rPr>
          <w:rFonts w:ascii="Tahoma" w:eastAsia="Times New Roman" w:hAnsi="Tahoma" w:cs="Tahoma"/>
          <w:color w:val="000000"/>
          <w:sz w:val="20"/>
          <w:szCs w:val="20"/>
          <w:lang w:val="en-US"/>
        </w:rPr>
        <w:t xml:space="preserve"> (National interconnection is discussed further below.)</w:t>
      </w:r>
      <w:r w:rsidR="009A3CEE">
        <w:rPr>
          <w:rFonts w:ascii="Tahoma" w:eastAsia="Times New Roman" w:hAnsi="Tahoma" w:cs="Tahoma"/>
          <w:color w:val="000000"/>
          <w:sz w:val="20"/>
          <w:szCs w:val="20"/>
          <w:lang w:val="en-US"/>
        </w:rPr>
        <w:t xml:space="preserve"> </w:t>
      </w:r>
    </w:p>
    <w:p w:rsidR="00344ADD" w:rsidRPr="00344ADD" w:rsidRDefault="00F421FC" w:rsidP="005B3606">
      <w:pPr>
        <w:pStyle w:val="ListParagraph"/>
        <w:numPr>
          <w:ilvl w:val="0"/>
          <w:numId w:val="4"/>
        </w:numPr>
        <w:shd w:val="clear" w:color="auto" w:fill="FFFFFF"/>
        <w:spacing w:after="120" w:line="240" w:lineRule="auto"/>
        <w:ind w:left="714" w:hanging="357"/>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 xml:space="preserve">Non-geo 6YY numbers will be 10 digits long.  Devices with 12 or 14-digit </w:t>
      </w:r>
      <w:r w:rsidR="00F13AFD">
        <w:rPr>
          <w:rFonts w:ascii="Tahoma" w:eastAsia="Times New Roman" w:hAnsi="Tahoma" w:cs="Tahoma"/>
          <w:color w:val="000000"/>
          <w:sz w:val="20"/>
          <w:szCs w:val="20"/>
          <w:lang w:val="en-US"/>
        </w:rPr>
        <w:t>numbers</w:t>
      </w:r>
      <w:r>
        <w:rPr>
          <w:rFonts w:ascii="Tahoma" w:eastAsia="Times New Roman" w:hAnsi="Tahoma" w:cs="Tahoma"/>
          <w:color w:val="000000"/>
          <w:sz w:val="20"/>
          <w:szCs w:val="20"/>
          <w:lang w:val="en-US"/>
        </w:rPr>
        <w:t xml:space="preserve"> (as the CSCN is currently recommending for some</w:t>
      </w:r>
      <w:r w:rsidR="002569F0">
        <w:rPr>
          <w:rFonts w:ascii="Tahoma" w:eastAsia="Times New Roman" w:hAnsi="Tahoma" w:cs="Tahoma"/>
          <w:color w:val="000000"/>
          <w:sz w:val="20"/>
          <w:szCs w:val="20"/>
          <w:lang w:val="en-US"/>
        </w:rPr>
        <w:t xml:space="preserve"> 6YY codes </w:t>
      </w:r>
      <w:r>
        <w:rPr>
          <w:rFonts w:ascii="Tahoma" w:eastAsia="Times New Roman" w:hAnsi="Tahoma" w:cs="Tahoma"/>
          <w:color w:val="000000"/>
          <w:sz w:val="20"/>
          <w:szCs w:val="20"/>
          <w:lang w:val="en-US"/>
        </w:rPr>
        <w:t xml:space="preserve">in the future) would be able to call the geo PSTN, but the reverse would not be true without significant modifications to the geo PSTN. </w:t>
      </w:r>
    </w:p>
    <w:p w:rsidR="008631EC" w:rsidRDefault="008631EC" w:rsidP="00232A15">
      <w:pPr>
        <w:shd w:val="clear" w:color="auto" w:fill="FFFFFF"/>
        <w:spacing w:after="0" w:line="240" w:lineRule="auto"/>
        <w:rPr>
          <w:rFonts w:ascii="Tahoma" w:eastAsia="Times New Roman" w:hAnsi="Tahoma" w:cs="Tahoma"/>
          <w:color w:val="000000"/>
          <w:sz w:val="20"/>
          <w:szCs w:val="20"/>
          <w:lang w:val="en-US"/>
        </w:rPr>
      </w:pPr>
    </w:p>
    <w:p w:rsidR="007509B5" w:rsidRDefault="007509B5" w:rsidP="00A6655E">
      <w:pPr>
        <w:pStyle w:val="ListParagraph"/>
        <w:numPr>
          <w:ilvl w:val="0"/>
          <w:numId w:val="27"/>
        </w:numPr>
        <w:shd w:val="clear" w:color="auto" w:fill="FFFFFF"/>
        <w:spacing w:after="0" w:line="360" w:lineRule="auto"/>
        <w:ind w:left="425" w:hanging="357"/>
        <w:rPr>
          <w:rFonts w:ascii="Tahoma" w:eastAsia="Times New Roman" w:hAnsi="Tahoma" w:cs="Tahoma"/>
          <w:color w:val="000000"/>
          <w:sz w:val="20"/>
          <w:szCs w:val="20"/>
          <w:lang w:val="en-US"/>
        </w:rPr>
      </w:pPr>
      <w:r w:rsidRPr="005B3606">
        <w:rPr>
          <w:rFonts w:ascii="Tahoma" w:eastAsia="Times New Roman" w:hAnsi="Tahoma" w:cs="Tahoma"/>
          <w:color w:val="000000"/>
          <w:sz w:val="20"/>
          <w:szCs w:val="20"/>
          <w:lang w:val="en-US"/>
        </w:rPr>
        <w:t>This discussion uses examples with legacy regulated TDM interconnection arrangements, rather than IP</w:t>
      </w:r>
      <w:r w:rsidR="00B60922" w:rsidRPr="005B3606">
        <w:rPr>
          <w:rFonts w:ascii="Tahoma" w:eastAsia="Times New Roman" w:hAnsi="Tahoma" w:cs="Tahoma"/>
          <w:color w:val="000000"/>
          <w:sz w:val="20"/>
          <w:szCs w:val="20"/>
          <w:lang w:val="en-US"/>
        </w:rPr>
        <w:t>/SIP</w:t>
      </w:r>
      <w:r w:rsidRPr="005B3606">
        <w:rPr>
          <w:rFonts w:ascii="Tahoma" w:eastAsia="Times New Roman" w:hAnsi="Tahoma" w:cs="Tahoma"/>
          <w:color w:val="000000"/>
          <w:sz w:val="20"/>
          <w:szCs w:val="20"/>
          <w:lang w:val="en-US"/>
        </w:rPr>
        <w:t xml:space="preserve">.  This is </w:t>
      </w:r>
      <w:r w:rsidR="00A7585B" w:rsidRPr="005B3606">
        <w:rPr>
          <w:rFonts w:ascii="Tahoma" w:eastAsia="Times New Roman" w:hAnsi="Tahoma" w:cs="Tahoma"/>
          <w:color w:val="000000"/>
          <w:sz w:val="20"/>
          <w:szCs w:val="20"/>
          <w:lang w:val="en-US"/>
        </w:rPr>
        <w:t xml:space="preserve">partly </w:t>
      </w:r>
      <w:r w:rsidRPr="005B3606">
        <w:rPr>
          <w:rFonts w:ascii="Tahoma" w:eastAsia="Times New Roman" w:hAnsi="Tahoma" w:cs="Tahoma"/>
          <w:color w:val="000000"/>
          <w:sz w:val="20"/>
          <w:szCs w:val="20"/>
          <w:lang w:val="en-US"/>
        </w:rPr>
        <w:t xml:space="preserve">because legacy arrangements are well </w:t>
      </w:r>
      <w:r w:rsidR="00B60922" w:rsidRPr="005B3606">
        <w:rPr>
          <w:rFonts w:ascii="Tahoma" w:eastAsia="Times New Roman" w:hAnsi="Tahoma" w:cs="Tahoma"/>
          <w:color w:val="000000"/>
          <w:sz w:val="20"/>
          <w:szCs w:val="20"/>
          <w:lang w:val="en-US"/>
        </w:rPr>
        <w:t>documented</w:t>
      </w:r>
      <w:r w:rsidRPr="005B3606">
        <w:rPr>
          <w:rFonts w:ascii="Tahoma" w:eastAsia="Times New Roman" w:hAnsi="Tahoma" w:cs="Tahoma"/>
          <w:color w:val="000000"/>
          <w:sz w:val="20"/>
          <w:szCs w:val="20"/>
          <w:lang w:val="en-US"/>
        </w:rPr>
        <w:t>,</w:t>
      </w:r>
      <w:r w:rsidR="00B60922" w:rsidRPr="005B3606">
        <w:rPr>
          <w:rFonts w:ascii="Tahoma" w:eastAsia="Times New Roman" w:hAnsi="Tahoma" w:cs="Tahoma"/>
          <w:color w:val="000000"/>
          <w:sz w:val="20"/>
          <w:szCs w:val="20"/>
          <w:lang w:val="en-US"/>
        </w:rPr>
        <w:t xml:space="preserve"> but</w:t>
      </w:r>
      <w:r w:rsidRPr="005B3606">
        <w:rPr>
          <w:rFonts w:ascii="Tahoma" w:eastAsia="Times New Roman" w:hAnsi="Tahoma" w:cs="Tahoma"/>
          <w:color w:val="000000"/>
          <w:sz w:val="20"/>
          <w:szCs w:val="20"/>
          <w:lang w:val="en-US"/>
        </w:rPr>
        <w:t xml:space="preserve"> also because they </w:t>
      </w:r>
      <w:r w:rsidR="00227D87">
        <w:rPr>
          <w:rFonts w:ascii="Tahoma" w:eastAsia="Times New Roman" w:hAnsi="Tahoma" w:cs="Tahoma"/>
          <w:color w:val="000000"/>
          <w:sz w:val="20"/>
          <w:szCs w:val="20"/>
          <w:lang w:val="en-US"/>
        </w:rPr>
        <w:t>represent</w:t>
      </w:r>
      <w:r w:rsidRPr="005B3606">
        <w:rPr>
          <w:rFonts w:ascii="Tahoma" w:eastAsia="Times New Roman" w:hAnsi="Tahoma" w:cs="Tahoma"/>
          <w:color w:val="000000"/>
          <w:sz w:val="20"/>
          <w:szCs w:val="20"/>
          <w:lang w:val="en-US"/>
        </w:rPr>
        <w:t xml:space="preserve"> the lowest common denominator amo</w:t>
      </w:r>
      <w:r w:rsidR="00B4314A">
        <w:rPr>
          <w:rFonts w:ascii="Tahoma" w:eastAsia="Times New Roman" w:hAnsi="Tahoma" w:cs="Tahoma"/>
          <w:color w:val="000000"/>
          <w:sz w:val="20"/>
          <w:szCs w:val="20"/>
          <w:lang w:val="en-US"/>
        </w:rPr>
        <w:t xml:space="preserve">ng Canadian carriers.  Calls to non-geo numbers </w:t>
      </w:r>
      <w:r w:rsidR="002569F0">
        <w:rPr>
          <w:rFonts w:ascii="Tahoma" w:eastAsia="Times New Roman" w:hAnsi="Tahoma" w:cs="Tahoma"/>
          <w:color w:val="000000"/>
          <w:sz w:val="20"/>
          <w:szCs w:val="20"/>
          <w:lang w:val="en-US"/>
        </w:rPr>
        <w:t>could be</w:t>
      </w:r>
      <w:r w:rsidR="00B60922" w:rsidRPr="005B3606">
        <w:rPr>
          <w:rFonts w:ascii="Tahoma" w:eastAsia="Times New Roman" w:hAnsi="Tahoma" w:cs="Tahoma"/>
          <w:color w:val="000000"/>
          <w:sz w:val="20"/>
          <w:szCs w:val="20"/>
          <w:lang w:val="en-US"/>
        </w:rPr>
        <w:t xml:space="preserve"> </w:t>
      </w:r>
      <w:r w:rsidR="00A7585B" w:rsidRPr="005B3606">
        <w:rPr>
          <w:rFonts w:ascii="Tahoma" w:eastAsia="Times New Roman" w:hAnsi="Tahoma" w:cs="Tahoma"/>
          <w:color w:val="000000"/>
          <w:sz w:val="20"/>
          <w:szCs w:val="20"/>
          <w:lang w:val="en-US"/>
        </w:rPr>
        <w:t>completed even</w:t>
      </w:r>
      <w:r w:rsidR="00B60922" w:rsidRPr="005B3606">
        <w:rPr>
          <w:rFonts w:ascii="Tahoma" w:eastAsia="Times New Roman" w:hAnsi="Tahoma" w:cs="Tahoma"/>
          <w:color w:val="000000"/>
          <w:sz w:val="20"/>
          <w:szCs w:val="20"/>
          <w:lang w:val="en-US"/>
        </w:rPr>
        <w:t xml:space="preserve"> </w:t>
      </w:r>
      <w:r w:rsidR="004A1B66">
        <w:rPr>
          <w:rFonts w:ascii="Tahoma" w:eastAsia="Times New Roman" w:hAnsi="Tahoma" w:cs="Tahoma"/>
          <w:color w:val="000000"/>
          <w:sz w:val="20"/>
          <w:szCs w:val="20"/>
          <w:lang w:val="en-US"/>
        </w:rPr>
        <w:t xml:space="preserve">if originated </w:t>
      </w:r>
      <w:r w:rsidR="00B60922" w:rsidRPr="005B3606">
        <w:rPr>
          <w:rFonts w:ascii="Tahoma" w:eastAsia="Times New Roman" w:hAnsi="Tahoma" w:cs="Tahoma"/>
          <w:color w:val="000000"/>
          <w:sz w:val="20"/>
          <w:szCs w:val="20"/>
          <w:lang w:val="en-US"/>
        </w:rPr>
        <w:t xml:space="preserve">where only TDM interconnections are available.  IP/SIP interconnections are not discussed, but would generally make everything cheaper and simpler.   </w:t>
      </w:r>
      <w:r w:rsidRPr="005B3606">
        <w:rPr>
          <w:rFonts w:ascii="Tahoma" w:eastAsia="Times New Roman" w:hAnsi="Tahoma" w:cs="Tahoma"/>
          <w:color w:val="000000"/>
          <w:sz w:val="20"/>
          <w:szCs w:val="20"/>
          <w:lang w:val="en-US"/>
        </w:rPr>
        <w:t xml:space="preserve"> </w:t>
      </w:r>
      <w:r w:rsidR="00F13AFD">
        <w:rPr>
          <w:rFonts w:ascii="Tahoma" w:eastAsia="Times New Roman" w:hAnsi="Tahoma" w:cs="Tahoma"/>
          <w:color w:val="000000"/>
          <w:sz w:val="20"/>
          <w:szCs w:val="20"/>
          <w:lang w:val="en-US"/>
        </w:rPr>
        <w:br/>
      </w:r>
    </w:p>
    <w:p w:rsidR="00F13AFD" w:rsidRPr="005B3606" w:rsidRDefault="009A3CEE" w:rsidP="00AC4B5E">
      <w:pPr>
        <w:pStyle w:val="ListParagraph"/>
        <w:numPr>
          <w:ilvl w:val="0"/>
          <w:numId w:val="27"/>
        </w:numPr>
        <w:shd w:val="clear" w:color="auto" w:fill="FFFFFF"/>
        <w:spacing w:after="0" w:line="360" w:lineRule="auto"/>
        <w:ind w:left="426"/>
        <w:rPr>
          <w:rFonts w:ascii="Tahoma" w:eastAsia="Times New Roman" w:hAnsi="Tahoma" w:cs="Tahoma"/>
          <w:color w:val="000000"/>
          <w:sz w:val="20"/>
          <w:szCs w:val="20"/>
          <w:lang w:val="en-US"/>
        </w:rPr>
      </w:pPr>
      <w:r>
        <w:rPr>
          <w:rFonts w:ascii="Tahoma" w:hAnsi="Tahoma" w:cs="Tahoma"/>
          <w:color w:val="000000"/>
          <w:sz w:val="20"/>
          <w:szCs w:val="20"/>
        </w:rPr>
        <w:t>This discussion refers to CO codes throughout, even though thousand blocks will be available in the near future. The use of blocks instead of codes would not affect the viability of the concept</w:t>
      </w:r>
      <w:r w:rsidR="00F55F53">
        <w:rPr>
          <w:rFonts w:ascii="Tahoma" w:eastAsia="Times New Roman" w:hAnsi="Tahoma" w:cs="Tahoma"/>
          <w:color w:val="000000"/>
          <w:sz w:val="20"/>
          <w:szCs w:val="20"/>
          <w:lang w:val="en-US"/>
        </w:rPr>
        <w:t xml:space="preserve">. </w:t>
      </w:r>
    </w:p>
    <w:p w:rsidR="00A7585B" w:rsidRDefault="00A7585B" w:rsidP="005B3606">
      <w:pPr>
        <w:shd w:val="clear" w:color="auto" w:fill="FFFFFF"/>
        <w:spacing w:after="0" w:line="360" w:lineRule="auto"/>
        <w:ind w:left="426"/>
        <w:rPr>
          <w:rFonts w:ascii="Tahoma" w:eastAsia="Times New Roman" w:hAnsi="Tahoma" w:cs="Tahoma"/>
          <w:color w:val="000000"/>
          <w:sz w:val="20"/>
          <w:szCs w:val="20"/>
          <w:lang w:val="en-US"/>
        </w:rPr>
      </w:pPr>
    </w:p>
    <w:p w:rsidR="009A3CEE" w:rsidRPr="009A3CEE" w:rsidRDefault="009A3CEE" w:rsidP="00A6655E">
      <w:pPr>
        <w:pStyle w:val="ListParagraph"/>
        <w:numPr>
          <w:ilvl w:val="0"/>
          <w:numId w:val="27"/>
        </w:numPr>
        <w:shd w:val="clear" w:color="auto" w:fill="FFFFFF"/>
        <w:spacing w:after="240" w:line="360" w:lineRule="auto"/>
        <w:ind w:left="425" w:hanging="357"/>
        <w:contextualSpacing w:val="0"/>
        <w:rPr>
          <w:rFonts w:ascii="Tahoma" w:eastAsia="Times New Roman" w:hAnsi="Tahoma" w:cs="Tahoma"/>
          <w:color w:val="000000"/>
          <w:sz w:val="20"/>
          <w:szCs w:val="20"/>
          <w:lang w:val="en-US"/>
        </w:rPr>
      </w:pPr>
      <w:r>
        <w:rPr>
          <w:rFonts w:ascii="Tahoma" w:hAnsi="Tahoma" w:cs="Tahoma"/>
          <w:color w:val="000000"/>
          <w:sz w:val="20"/>
          <w:szCs w:val="20"/>
        </w:rPr>
        <w:lastRenderedPageBreak/>
        <w:t xml:space="preserve">In this discussion, the term “geo service” means service provided with a geo number, while “non-geo service” means service provided with </w:t>
      </w:r>
      <w:r w:rsidR="001C5C54">
        <w:rPr>
          <w:rFonts w:ascii="Tahoma" w:hAnsi="Tahoma" w:cs="Tahoma"/>
          <w:color w:val="000000"/>
          <w:sz w:val="20"/>
          <w:szCs w:val="20"/>
        </w:rPr>
        <w:t xml:space="preserve">either </w:t>
      </w:r>
      <w:r>
        <w:rPr>
          <w:rFonts w:ascii="Tahoma" w:hAnsi="Tahoma" w:cs="Tahoma"/>
          <w:color w:val="000000"/>
          <w:sz w:val="20"/>
          <w:szCs w:val="20"/>
        </w:rPr>
        <w:t xml:space="preserve">a non-geo number </w:t>
      </w:r>
      <w:r w:rsidR="001C5C54">
        <w:rPr>
          <w:rFonts w:ascii="Tahoma" w:hAnsi="Tahoma" w:cs="Tahoma"/>
          <w:color w:val="000000"/>
          <w:sz w:val="20"/>
          <w:szCs w:val="20"/>
        </w:rPr>
        <w:t xml:space="preserve">or a geo number ported to a non-geo LRN </w:t>
      </w:r>
      <w:r>
        <w:rPr>
          <w:rFonts w:ascii="Tahoma" w:hAnsi="Tahoma" w:cs="Tahoma"/>
          <w:color w:val="000000"/>
          <w:sz w:val="20"/>
          <w:szCs w:val="20"/>
        </w:rPr>
        <w:t>(</w:t>
      </w:r>
      <w:r>
        <w:rPr>
          <w:rFonts w:ascii="Tahoma" w:hAnsi="Tahoma" w:cs="Tahoma"/>
          <w:i/>
          <w:iCs/>
          <w:color w:val="000000"/>
          <w:sz w:val="20"/>
          <w:szCs w:val="20"/>
        </w:rPr>
        <w:t>i.e.</w:t>
      </w:r>
      <w:r>
        <w:rPr>
          <w:rFonts w:ascii="Tahoma" w:hAnsi="Tahoma" w:cs="Tahoma"/>
          <w:color w:val="000000"/>
          <w:sz w:val="20"/>
          <w:szCs w:val="20"/>
        </w:rPr>
        <w:t xml:space="preserve">, not a new kind of retail service).   </w:t>
      </w:r>
      <w:r w:rsidRPr="009A3CEE">
        <w:rPr>
          <w:rFonts w:ascii="Tahoma" w:hAnsi="Tahoma" w:cs="Tahoma"/>
          <w:color w:val="000000"/>
          <w:sz w:val="20"/>
          <w:szCs w:val="20"/>
          <w:u w:val="single"/>
        </w:rPr>
        <w:t>New rates, terms, conditions or regulatory status for retail services (for data or voice) are not discussed or implied, and should not be inferred.</w:t>
      </w:r>
      <w:r>
        <w:rPr>
          <w:rFonts w:ascii="Tahoma" w:hAnsi="Tahoma" w:cs="Tahoma"/>
          <w:color w:val="000000"/>
          <w:sz w:val="20"/>
          <w:szCs w:val="20"/>
        </w:rPr>
        <w:t xml:space="preserve">  No changes to the rates, terms, conditions or regulatory status for retail services are required to support call routing to non-geographic numbers.    </w:t>
      </w:r>
    </w:p>
    <w:p w:rsidR="002569F0" w:rsidRPr="00F55F53" w:rsidRDefault="00A7585B" w:rsidP="00A6655E">
      <w:pPr>
        <w:pStyle w:val="ListParagraph"/>
        <w:numPr>
          <w:ilvl w:val="0"/>
          <w:numId w:val="27"/>
        </w:numPr>
        <w:shd w:val="clear" w:color="auto" w:fill="FFFFFF"/>
        <w:spacing w:after="0" w:line="360" w:lineRule="auto"/>
        <w:ind w:left="425" w:hanging="357"/>
        <w:rPr>
          <w:rFonts w:ascii="Tahoma" w:eastAsia="Times New Roman" w:hAnsi="Tahoma" w:cs="Tahoma"/>
          <w:color w:val="000000"/>
          <w:sz w:val="20"/>
          <w:szCs w:val="20"/>
          <w:lang w:val="en-US"/>
        </w:rPr>
      </w:pPr>
      <w:r w:rsidRPr="00F55F53">
        <w:rPr>
          <w:rFonts w:ascii="Tahoma" w:eastAsia="Times New Roman" w:hAnsi="Tahoma" w:cs="Tahoma"/>
          <w:color w:val="000000"/>
          <w:sz w:val="20"/>
          <w:szCs w:val="20"/>
          <w:lang w:val="en-US"/>
        </w:rPr>
        <w:t xml:space="preserve">The concept has three </w:t>
      </w:r>
      <w:r w:rsidR="004A748A" w:rsidRPr="00F55F53">
        <w:rPr>
          <w:rFonts w:ascii="Tahoma" w:eastAsia="Times New Roman" w:hAnsi="Tahoma" w:cs="Tahoma"/>
          <w:color w:val="000000"/>
          <w:sz w:val="20"/>
          <w:szCs w:val="20"/>
          <w:lang w:val="en-US"/>
        </w:rPr>
        <w:t>stages</w:t>
      </w:r>
      <w:r w:rsidR="00796111" w:rsidRPr="00F55F53">
        <w:rPr>
          <w:rFonts w:ascii="Tahoma" w:eastAsia="Times New Roman" w:hAnsi="Tahoma" w:cs="Tahoma"/>
          <w:color w:val="000000"/>
          <w:sz w:val="20"/>
          <w:szCs w:val="20"/>
          <w:lang w:val="en-US"/>
        </w:rPr>
        <w:t xml:space="preserve">. </w:t>
      </w:r>
      <w:r w:rsidR="00377B3F" w:rsidRPr="00F55F53">
        <w:rPr>
          <w:rFonts w:ascii="Tahoma" w:eastAsia="Times New Roman" w:hAnsi="Tahoma" w:cs="Tahoma"/>
          <w:color w:val="000000"/>
          <w:sz w:val="20"/>
          <w:szCs w:val="20"/>
          <w:lang w:val="en-US"/>
        </w:rPr>
        <w:t xml:space="preserve"> All</w:t>
      </w:r>
      <w:r w:rsidR="00F55F53">
        <w:rPr>
          <w:rFonts w:ascii="Tahoma" w:eastAsia="Times New Roman" w:hAnsi="Tahoma" w:cs="Tahoma"/>
          <w:color w:val="000000"/>
          <w:sz w:val="20"/>
          <w:szCs w:val="20"/>
          <w:lang w:val="en-US"/>
        </w:rPr>
        <w:t xml:space="preserve"> three </w:t>
      </w:r>
      <w:r w:rsidR="00377B3F" w:rsidRPr="00F55F53">
        <w:rPr>
          <w:rFonts w:ascii="Tahoma" w:eastAsia="Times New Roman" w:hAnsi="Tahoma" w:cs="Tahoma"/>
          <w:color w:val="000000"/>
          <w:sz w:val="20"/>
          <w:szCs w:val="20"/>
          <w:lang w:val="en-US"/>
        </w:rPr>
        <w:t>feature connectivity between the geo PSTN and the non-geo PSTN,</w:t>
      </w:r>
      <w:r w:rsidRPr="00F55F53">
        <w:rPr>
          <w:rFonts w:ascii="Tahoma" w:eastAsia="Times New Roman" w:hAnsi="Tahoma" w:cs="Tahoma"/>
          <w:color w:val="000000"/>
          <w:sz w:val="20"/>
          <w:szCs w:val="20"/>
          <w:lang w:val="en-US"/>
        </w:rPr>
        <w:t xml:space="preserve"> </w:t>
      </w:r>
      <w:r w:rsidR="00377B3F" w:rsidRPr="00F55F53">
        <w:rPr>
          <w:rFonts w:ascii="Tahoma" w:eastAsia="Times New Roman" w:hAnsi="Tahoma" w:cs="Tahoma"/>
          <w:color w:val="000000"/>
          <w:sz w:val="20"/>
          <w:szCs w:val="20"/>
          <w:lang w:val="en-US"/>
        </w:rPr>
        <w:t>but diff</w:t>
      </w:r>
      <w:r w:rsidRPr="00F55F53">
        <w:rPr>
          <w:rFonts w:ascii="Tahoma" w:eastAsia="Times New Roman" w:hAnsi="Tahoma" w:cs="Tahoma"/>
          <w:color w:val="000000"/>
          <w:sz w:val="20"/>
          <w:szCs w:val="20"/>
          <w:lang w:val="en-US"/>
        </w:rPr>
        <w:t xml:space="preserve">er in terms of the level of service enhancement available and potential improvements in numbering efficiency.  </w:t>
      </w:r>
      <w:r w:rsidR="005B3606" w:rsidRPr="00F55F53">
        <w:rPr>
          <w:rFonts w:ascii="Tahoma" w:eastAsia="Times New Roman" w:hAnsi="Tahoma" w:cs="Tahoma"/>
          <w:color w:val="000000"/>
          <w:sz w:val="20"/>
          <w:szCs w:val="20"/>
          <w:lang w:val="en-US"/>
        </w:rPr>
        <w:t xml:space="preserve"> </w:t>
      </w:r>
    </w:p>
    <w:p w:rsidR="00491B1F" w:rsidRDefault="005B3606" w:rsidP="00A6655E">
      <w:pPr>
        <w:pStyle w:val="ListParagraph"/>
        <w:shd w:val="clear" w:color="auto" w:fill="FFFFFF"/>
        <w:spacing w:after="0" w:line="240" w:lineRule="auto"/>
        <w:ind w:left="1276"/>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Stage 1: C</w:t>
      </w:r>
      <w:r w:rsidR="00A6655E">
        <w:rPr>
          <w:rFonts w:ascii="Tahoma" w:eastAsia="Times New Roman" w:hAnsi="Tahoma" w:cs="Tahoma"/>
          <w:color w:val="000000"/>
          <w:sz w:val="20"/>
          <w:szCs w:val="20"/>
          <w:lang w:val="en-US"/>
        </w:rPr>
        <w:t xml:space="preserve">ommunication </w:t>
      </w:r>
      <w:r>
        <w:rPr>
          <w:rFonts w:ascii="Tahoma" w:eastAsia="Times New Roman" w:hAnsi="Tahoma" w:cs="Tahoma"/>
          <w:color w:val="000000"/>
          <w:sz w:val="20"/>
          <w:szCs w:val="20"/>
          <w:lang w:val="en-US"/>
        </w:rPr>
        <w:t>with n</w:t>
      </w:r>
      <w:r w:rsidR="00377B3F">
        <w:rPr>
          <w:rFonts w:ascii="Tahoma" w:eastAsia="Times New Roman" w:hAnsi="Tahoma" w:cs="Tahoma"/>
          <w:color w:val="000000"/>
          <w:sz w:val="20"/>
          <w:szCs w:val="20"/>
          <w:lang w:val="en-US"/>
        </w:rPr>
        <w:t>o</w:t>
      </w:r>
      <w:r w:rsidR="00491B1F">
        <w:rPr>
          <w:rFonts w:ascii="Tahoma" w:eastAsia="Times New Roman" w:hAnsi="Tahoma" w:cs="Tahoma"/>
          <w:color w:val="000000"/>
          <w:sz w:val="20"/>
          <w:szCs w:val="20"/>
          <w:lang w:val="en-US"/>
        </w:rPr>
        <w:t xml:space="preserve"> additional number portability</w:t>
      </w:r>
    </w:p>
    <w:p w:rsidR="005B3606" w:rsidRDefault="005B3606" w:rsidP="00A6655E">
      <w:pPr>
        <w:pStyle w:val="ListParagraph"/>
        <w:shd w:val="clear" w:color="auto" w:fill="FFFFFF"/>
        <w:spacing w:after="0" w:line="240" w:lineRule="auto"/>
        <w:ind w:left="1276"/>
        <w:rPr>
          <w:rFonts w:ascii="Tahoma" w:eastAsia="Times New Roman" w:hAnsi="Tahoma" w:cs="Tahoma"/>
          <w:color w:val="000000"/>
          <w:sz w:val="20"/>
          <w:szCs w:val="20"/>
          <w:lang w:val="en-US"/>
        </w:rPr>
      </w:pPr>
    </w:p>
    <w:p w:rsidR="005B3606" w:rsidRDefault="005B3606" w:rsidP="00A6655E">
      <w:pPr>
        <w:pStyle w:val="ListParagraph"/>
        <w:shd w:val="clear" w:color="auto" w:fill="FFFFFF"/>
        <w:spacing w:after="0" w:line="240" w:lineRule="auto"/>
        <w:ind w:left="1276"/>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Stage 2: Co</w:t>
      </w:r>
      <w:r w:rsidR="00A6655E">
        <w:rPr>
          <w:rFonts w:ascii="Tahoma" w:eastAsia="Times New Roman" w:hAnsi="Tahoma" w:cs="Tahoma"/>
          <w:color w:val="000000"/>
          <w:sz w:val="20"/>
          <w:szCs w:val="20"/>
          <w:lang w:val="en-US"/>
        </w:rPr>
        <w:t>mmunication</w:t>
      </w:r>
      <w:r>
        <w:rPr>
          <w:rFonts w:ascii="Tahoma" w:eastAsia="Times New Roman" w:hAnsi="Tahoma" w:cs="Tahoma"/>
          <w:color w:val="000000"/>
          <w:sz w:val="20"/>
          <w:szCs w:val="20"/>
          <w:lang w:val="en-US"/>
        </w:rPr>
        <w:t xml:space="preserve"> with </w:t>
      </w:r>
      <w:r w:rsidR="003A2147">
        <w:rPr>
          <w:rFonts w:ascii="Tahoma" w:eastAsia="Times New Roman" w:hAnsi="Tahoma" w:cs="Tahoma"/>
          <w:color w:val="000000"/>
          <w:sz w:val="20"/>
          <w:szCs w:val="20"/>
          <w:lang w:val="en-US"/>
        </w:rPr>
        <w:t xml:space="preserve">number </w:t>
      </w:r>
      <w:r w:rsidR="00491B1F">
        <w:rPr>
          <w:rFonts w:ascii="Tahoma" w:eastAsia="Times New Roman" w:hAnsi="Tahoma" w:cs="Tahoma"/>
          <w:color w:val="000000"/>
          <w:sz w:val="20"/>
          <w:szCs w:val="20"/>
          <w:lang w:val="en-US"/>
        </w:rPr>
        <w:t>portability</w:t>
      </w:r>
      <w:r w:rsidR="00833E1E">
        <w:rPr>
          <w:rFonts w:ascii="Tahoma" w:eastAsia="Times New Roman" w:hAnsi="Tahoma" w:cs="Tahoma"/>
          <w:color w:val="000000"/>
          <w:sz w:val="20"/>
          <w:szCs w:val="20"/>
          <w:lang w:val="en-US"/>
        </w:rPr>
        <w:t xml:space="preserve"> </w:t>
      </w:r>
      <w:r w:rsidR="003A2147">
        <w:rPr>
          <w:rFonts w:ascii="Tahoma" w:eastAsia="Times New Roman" w:hAnsi="Tahoma" w:cs="Tahoma"/>
          <w:color w:val="000000"/>
          <w:sz w:val="20"/>
          <w:szCs w:val="20"/>
          <w:lang w:val="en-US"/>
        </w:rPr>
        <w:t>between</w:t>
      </w:r>
      <w:r w:rsidR="00833E1E">
        <w:rPr>
          <w:rFonts w:ascii="Tahoma" w:eastAsia="Times New Roman" w:hAnsi="Tahoma" w:cs="Tahoma"/>
          <w:color w:val="000000"/>
          <w:sz w:val="20"/>
          <w:szCs w:val="20"/>
          <w:lang w:val="en-US"/>
        </w:rPr>
        <w:t xml:space="preserve"> non-geo</w:t>
      </w:r>
      <w:r w:rsidR="000066CE">
        <w:rPr>
          <w:rFonts w:ascii="Tahoma" w:eastAsia="Times New Roman" w:hAnsi="Tahoma" w:cs="Tahoma"/>
          <w:color w:val="000000"/>
          <w:sz w:val="20"/>
          <w:szCs w:val="20"/>
          <w:lang w:val="en-US"/>
        </w:rPr>
        <w:t xml:space="preserve"> </w:t>
      </w:r>
      <w:r w:rsidR="003A2147">
        <w:rPr>
          <w:rFonts w:ascii="Tahoma" w:eastAsia="Times New Roman" w:hAnsi="Tahoma" w:cs="Tahoma"/>
          <w:color w:val="000000"/>
          <w:sz w:val="20"/>
          <w:szCs w:val="20"/>
          <w:lang w:val="en-US"/>
        </w:rPr>
        <w:t>devices</w:t>
      </w:r>
    </w:p>
    <w:p w:rsidR="00491B1F" w:rsidRPr="00491B1F" w:rsidRDefault="00491B1F" w:rsidP="00A6655E">
      <w:pPr>
        <w:pStyle w:val="ListParagraph"/>
        <w:shd w:val="clear" w:color="auto" w:fill="FFFFFF"/>
        <w:spacing w:after="0" w:line="240" w:lineRule="auto"/>
        <w:ind w:left="1276"/>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 xml:space="preserve"> </w:t>
      </w:r>
    </w:p>
    <w:p w:rsidR="00491B1F" w:rsidRDefault="005B3606" w:rsidP="00A6655E">
      <w:pPr>
        <w:pStyle w:val="ListParagraph"/>
        <w:shd w:val="clear" w:color="auto" w:fill="FFFFFF"/>
        <w:spacing w:after="240" w:line="240" w:lineRule="auto"/>
        <w:ind w:left="1276"/>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Stage 3: Co</w:t>
      </w:r>
      <w:r w:rsidR="00A6655E">
        <w:rPr>
          <w:rFonts w:ascii="Tahoma" w:eastAsia="Times New Roman" w:hAnsi="Tahoma" w:cs="Tahoma"/>
          <w:color w:val="000000"/>
          <w:sz w:val="20"/>
          <w:szCs w:val="20"/>
          <w:lang w:val="en-US"/>
        </w:rPr>
        <w:t>mmunication</w:t>
      </w:r>
      <w:r>
        <w:rPr>
          <w:rFonts w:ascii="Tahoma" w:eastAsia="Times New Roman" w:hAnsi="Tahoma" w:cs="Tahoma"/>
          <w:color w:val="000000"/>
          <w:sz w:val="20"/>
          <w:szCs w:val="20"/>
          <w:lang w:val="en-US"/>
        </w:rPr>
        <w:t xml:space="preserve"> with </w:t>
      </w:r>
      <w:r w:rsidR="00491B1F">
        <w:rPr>
          <w:rFonts w:ascii="Tahoma" w:eastAsia="Times New Roman" w:hAnsi="Tahoma" w:cs="Tahoma"/>
          <w:color w:val="000000"/>
          <w:sz w:val="20"/>
          <w:szCs w:val="20"/>
          <w:lang w:val="en-US"/>
        </w:rPr>
        <w:t xml:space="preserve">number portability between geo </w:t>
      </w:r>
      <w:r w:rsidR="003A2147">
        <w:rPr>
          <w:rFonts w:ascii="Tahoma" w:eastAsia="Times New Roman" w:hAnsi="Tahoma" w:cs="Tahoma"/>
          <w:color w:val="000000"/>
          <w:sz w:val="20"/>
          <w:szCs w:val="20"/>
          <w:lang w:val="en-US"/>
        </w:rPr>
        <w:t xml:space="preserve">and </w:t>
      </w:r>
      <w:r w:rsidR="00491B1F">
        <w:rPr>
          <w:rFonts w:ascii="Tahoma" w:eastAsia="Times New Roman" w:hAnsi="Tahoma" w:cs="Tahoma"/>
          <w:color w:val="000000"/>
          <w:sz w:val="20"/>
          <w:szCs w:val="20"/>
          <w:lang w:val="en-US"/>
        </w:rPr>
        <w:t>non-geo devices</w:t>
      </w:r>
    </w:p>
    <w:p w:rsidR="00491B1F" w:rsidRDefault="00491B1F" w:rsidP="00A6655E">
      <w:pPr>
        <w:pStyle w:val="ListParagraph"/>
        <w:shd w:val="clear" w:color="auto" w:fill="FFFFFF"/>
        <w:spacing w:after="0" w:line="240" w:lineRule="auto"/>
        <w:rPr>
          <w:rFonts w:ascii="Tahoma" w:eastAsia="Times New Roman" w:hAnsi="Tahoma" w:cs="Tahoma"/>
          <w:color w:val="000000"/>
          <w:sz w:val="20"/>
          <w:szCs w:val="20"/>
          <w:lang w:val="en-US"/>
        </w:rPr>
      </w:pPr>
    </w:p>
    <w:p w:rsidR="00A7585B" w:rsidRPr="0049794B" w:rsidRDefault="00A7585B" w:rsidP="00D63C78">
      <w:pPr>
        <w:pStyle w:val="ListParagraph"/>
        <w:numPr>
          <w:ilvl w:val="0"/>
          <w:numId w:val="27"/>
        </w:numPr>
        <w:shd w:val="clear" w:color="auto" w:fill="FFFFFF"/>
        <w:spacing w:after="0" w:line="360" w:lineRule="auto"/>
        <w:ind w:left="426"/>
        <w:rPr>
          <w:rFonts w:ascii="Tahoma" w:eastAsia="Times New Roman" w:hAnsi="Tahoma" w:cs="Tahoma"/>
          <w:color w:val="000000"/>
          <w:sz w:val="20"/>
          <w:szCs w:val="20"/>
          <w:lang w:val="en-US"/>
        </w:rPr>
      </w:pPr>
      <w:r w:rsidRPr="005B3606">
        <w:rPr>
          <w:rFonts w:ascii="Tahoma" w:eastAsia="Times New Roman" w:hAnsi="Tahoma" w:cs="Tahoma"/>
          <w:color w:val="000000"/>
          <w:sz w:val="20"/>
          <w:szCs w:val="20"/>
          <w:lang w:val="en-US"/>
        </w:rPr>
        <w:t xml:space="preserve">Whether the public interest </w:t>
      </w:r>
      <w:r w:rsidR="00C65691" w:rsidRPr="005B3606">
        <w:rPr>
          <w:rFonts w:ascii="Tahoma" w:eastAsia="Times New Roman" w:hAnsi="Tahoma" w:cs="Tahoma"/>
          <w:color w:val="000000"/>
          <w:sz w:val="20"/>
          <w:szCs w:val="20"/>
          <w:lang w:val="en-US"/>
        </w:rPr>
        <w:t>would be</w:t>
      </w:r>
      <w:r w:rsidRPr="005B3606">
        <w:rPr>
          <w:rFonts w:ascii="Tahoma" w:eastAsia="Times New Roman" w:hAnsi="Tahoma" w:cs="Tahoma"/>
          <w:color w:val="000000"/>
          <w:sz w:val="20"/>
          <w:szCs w:val="20"/>
          <w:lang w:val="en-US"/>
        </w:rPr>
        <w:t xml:space="preserve"> best served by implementing any or all of these s</w:t>
      </w:r>
      <w:r w:rsidR="005B3606" w:rsidRPr="005B3606">
        <w:rPr>
          <w:rFonts w:ascii="Tahoma" w:eastAsia="Times New Roman" w:hAnsi="Tahoma" w:cs="Tahoma"/>
          <w:color w:val="000000"/>
          <w:sz w:val="20"/>
          <w:szCs w:val="20"/>
          <w:lang w:val="en-US"/>
        </w:rPr>
        <w:t>tages</w:t>
      </w:r>
      <w:r w:rsidRPr="005B3606">
        <w:rPr>
          <w:rFonts w:ascii="Tahoma" w:eastAsia="Times New Roman" w:hAnsi="Tahoma" w:cs="Tahoma"/>
          <w:color w:val="000000"/>
          <w:sz w:val="20"/>
          <w:szCs w:val="20"/>
          <w:lang w:val="en-US"/>
        </w:rPr>
        <w:t xml:space="preserve"> is a policy matter.  No </w:t>
      </w:r>
      <w:r w:rsidR="005E790B">
        <w:rPr>
          <w:rFonts w:ascii="Tahoma" w:eastAsia="Times New Roman" w:hAnsi="Tahoma" w:cs="Tahoma"/>
          <w:color w:val="000000"/>
          <w:sz w:val="20"/>
          <w:szCs w:val="20"/>
          <w:lang w:val="en-US"/>
        </w:rPr>
        <w:t xml:space="preserve">positions on policy matters </w:t>
      </w:r>
      <w:r w:rsidRPr="005B3606">
        <w:rPr>
          <w:rFonts w:ascii="Tahoma" w:eastAsia="Times New Roman" w:hAnsi="Tahoma" w:cs="Tahoma"/>
          <w:color w:val="000000"/>
          <w:sz w:val="20"/>
          <w:szCs w:val="20"/>
          <w:lang w:val="en-US"/>
        </w:rPr>
        <w:t xml:space="preserve">are </w:t>
      </w:r>
      <w:r w:rsidR="005E790B">
        <w:rPr>
          <w:rFonts w:ascii="Tahoma" w:eastAsia="Times New Roman" w:hAnsi="Tahoma" w:cs="Tahoma"/>
          <w:color w:val="000000"/>
          <w:sz w:val="20"/>
          <w:szCs w:val="20"/>
          <w:lang w:val="en-US"/>
        </w:rPr>
        <w:t xml:space="preserve">presented </w:t>
      </w:r>
      <w:r w:rsidR="00A6655E">
        <w:rPr>
          <w:rFonts w:ascii="Tahoma" w:eastAsia="Times New Roman" w:hAnsi="Tahoma" w:cs="Tahoma"/>
          <w:color w:val="000000"/>
          <w:sz w:val="20"/>
          <w:szCs w:val="20"/>
          <w:lang w:val="en-US"/>
        </w:rPr>
        <w:t xml:space="preserve">in this </w:t>
      </w:r>
      <w:r w:rsidRPr="005B3606">
        <w:rPr>
          <w:rFonts w:ascii="Tahoma" w:eastAsia="Times New Roman" w:hAnsi="Tahoma" w:cs="Tahoma"/>
          <w:color w:val="000000"/>
          <w:sz w:val="20"/>
          <w:szCs w:val="20"/>
          <w:lang w:val="en-US"/>
        </w:rPr>
        <w:t>discussion.</w:t>
      </w:r>
    </w:p>
    <w:p w:rsidR="00232A15" w:rsidRPr="00232A15" w:rsidRDefault="00232A15" w:rsidP="00232A15">
      <w:pPr>
        <w:shd w:val="clear" w:color="auto" w:fill="FFFFFF"/>
        <w:spacing w:after="0" w:line="240" w:lineRule="auto"/>
        <w:rPr>
          <w:rFonts w:ascii="Tahoma" w:eastAsia="Times New Roman" w:hAnsi="Tahoma" w:cs="Tahoma"/>
          <w:color w:val="000000"/>
          <w:sz w:val="20"/>
          <w:szCs w:val="20"/>
          <w:lang w:val="en-US"/>
        </w:rPr>
      </w:pPr>
    </w:p>
    <w:p w:rsidR="004F7038" w:rsidRDefault="004A1B66" w:rsidP="004A1B66">
      <w:pPr>
        <w:shd w:val="clear" w:color="auto" w:fill="FFFFFF"/>
        <w:spacing w:after="0" w:line="240" w:lineRule="auto"/>
        <w:ind w:left="851" w:hanging="425"/>
        <w:rPr>
          <w:rFonts w:ascii="Tahoma" w:eastAsia="Times New Roman" w:hAnsi="Tahoma" w:cs="Tahoma"/>
          <w:b/>
          <w:color w:val="000000"/>
          <w:sz w:val="20"/>
          <w:szCs w:val="20"/>
          <w:lang w:val="en-US"/>
        </w:rPr>
      </w:pPr>
      <w:r>
        <w:rPr>
          <w:rFonts w:ascii="Tahoma" w:eastAsia="Times New Roman" w:hAnsi="Tahoma" w:cs="Tahoma"/>
          <w:b/>
          <w:color w:val="000000"/>
          <w:sz w:val="20"/>
          <w:szCs w:val="20"/>
          <w:lang w:val="en-US"/>
        </w:rPr>
        <w:t xml:space="preserve">1.1 </w:t>
      </w:r>
      <w:r>
        <w:rPr>
          <w:rFonts w:ascii="Tahoma" w:eastAsia="Times New Roman" w:hAnsi="Tahoma" w:cs="Tahoma"/>
          <w:b/>
          <w:color w:val="000000"/>
          <w:sz w:val="20"/>
          <w:szCs w:val="20"/>
          <w:lang w:val="en-US"/>
        </w:rPr>
        <w:tab/>
      </w:r>
      <w:r w:rsidR="00B4314A">
        <w:rPr>
          <w:rFonts w:ascii="Tahoma" w:eastAsia="Times New Roman" w:hAnsi="Tahoma" w:cs="Tahoma"/>
          <w:b/>
          <w:color w:val="000000"/>
          <w:sz w:val="20"/>
          <w:szCs w:val="20"/>
          <w:lang w:val="en-US"/>
        </w:rPr>
        <w:t>The Non</w:t>
      </w:r>
      <w:r w:rsidR="00A6655E">
        <w:rPr>
          <w:rFonts w:ascii="Tahoma" w:eastAsia="Times New Roman" w:hAnsi="Tahoma" w:cs="Tahoma"/>
          <w:b/>
          <w:color w:val="000000"/>
          <w:sz w:val="20"/>
          <w:szCs w:val="20"/>
          <w:lang w:val="en-US"/>
        </w:rPr>
        <w:t>-</w:t>
      </w:r>
      <w:r w:rsidR="002569F0">
        <w:rPr>
          <w:rFonts w:ascii="Tahoma" w:eastAsia="Times New Roman" w:hAnsi="Tahoma" w:cs="Tahoma"/>
          <w:b/>
          <w:color w:val="000000"/>
          <w:sz w:val="20"/>
          <w:szCs w:val="20"/>
          <w:lang w:val="en-US"/>
        </w:rPr>
        <w:t>g</w:t>
      </w:r>
      <w:r w:rsidR="00B4314A">
        <w:rPr>
          <w:rFonts w:ascii="Tahoma" w:eastAsia="Times New Roman" w:hAnsi="Tahoma" w:cs="Tahoma"/>
          <w:b/>
          <w:color w:val="000000"/>
          <w:sz w:val="20"/>
          <w:szCs w:val="20"/>
          <w:lang w:val="en-US"/>
        </w:rPr>
        <w:t>eographic</w:t>
      </w:r>
      <w:r w:rsidR="00491B1F">
        <w:rPr>
          <w:rFonts w:ascii="Tahoma" w:eastAsia="Times New Roman" w:hAnsi="Tahoma" w:cs="Tahoma"/>
          <w:b/>
          <w:color w:val="000000"/>
          <w:sz w:val="20"/>
          <w:szCs w:val="20"/>
          <w:lang w:val="en-US"/>
        </w:rPr>
        <w:t xml:space="preserve"> PSTN</w:t>
      </w:r>
    </w:p>
    <w:p w:rsidR="00491B1F" w:rsidRDefault="00491B1F" w:rsidP="004F7038">
      <w:pPr>
        <w:shd w:val="clear" w:color="auto" w:fill="FFFFFF"/>
        <w:spacing w:after="0" w:line="240" w:lineRule="auto"/>
        <w:rPr>
          <w:rFonts w:ascii="Tahoma" w:eastAsia="Times New Roman" w:hAnsi="Tahoma" w:cs="Tahoma"/>
          <w:b/>
          <w:color w:val="000000"/>
          <w:sz w:val="20"/>
          <w:szCs w:val="20"/>
          <w:lang w:val="en-US"/>
        </w:rPr>
      </w:pPr>
    </w:p>
    <w:p w:rsidR="002569F0" w:rsidRDefault="00491B1F" w:rsidP="00D63C78">
      <w:pPr>
        <w:pStyle w:val="ListParagraph"/>
        <w:numPr>
          <w:ilvl w:val="0"/>
          <w:numId w:val="27"/>
        </w:numPr>
        <w:shd w:val="clear" w:color="auto" w:fill="FFFFFF"/>
        <w:spacing w:after="0" w:line="360" w:lineRule="auto"/>
        <w:ind w:left="426" w:hanging="357"/>
        <w:rPr>
          <w:rFonts w:ascii="Tahoma" w:eastAsia="Times New Roman" w:hAnsi="Tahoma" w:cs="Tahoma"/>
          <w:color w:val="000000"/>
          <w:sz w:val="20"/>
          <w:szCs w:val="20"/>
          <w:lang w:val="en-US"/>
        </w:rPr>
      </w:pPr>
      <w:r w:rsidRPr="00833E1E">
        <w:rPr>
          <w:rFonts w:ascii="Tahoma" w:eastAsia="Times New Roman" w:hAnsi="Tahoma" w:cs="Tahoma"/>
          <w:color w:val="000000"/>
          <w:sz w:val="20"/>
          <w:szCs w:val="20"/>
          <w:lang w:val="en-US"/>
        </w:rPr>
        <w:t xml:space="preserve">The non-geo PSTN would be created by designating all </w:t>
      </w:r>
      <w:r w:rsidR="005E790B">
        <w:rPr>
          <w:rFonts w:ascii="Tahoma" w:eastAsia="Times New Roman" w:hAnsi="Tahoma" w:cs="Tahoma"/>
          <w:color w:val="000000"/>
          <w:sz w:val="20"/>
          <w:szCs w:val="20"/>
          <w:lang w:val="en-US"/>
        </w:rPr>
        <w:t xml:space="preserve">10-digit </w:t>
      </w:r>
      <w:r w:rsidRPr="00833E1E">
        <w:rPr>
          <w:rFonts w:ascii="Tahoma" w:eastAsia="Times New Roman" w:hAnsi="Tahoma" w:cs="Tahoma"/>
          <w:color w:val="000000"/>
          <w:sz w:val="20"/>
          <w:szCs w:val="20"/>
          <w:lang w:val="en-US"/>
        </w:rPr>
        <w:t>6YY numbers as dialable from th</w:t>
      </w:r>
      <w:r w:rsidR="00377B3F" w:rsidRPr="00833E1E">
        <w:rPr>
          <w:rFonts w:ascii="Tahoma" w:eastAsia="Times New Roman" w:hAnsi="Tahoma" w:cs="Tahoma"/>
          <w:color w:val="000000"/>
          <w:sz w:val="20"/>
          <w:szCs w:val="20"/>
          <w:lang w:val="en-US"/>
        </w:rPr>
        <w:t>e PSTN.</w:t>
      </w:r>
      <w:r w:rsidRPr="00833E1E">
        <w:rPr>
          <w:rFonts w:ascii="Tahoma" w:eastAsia="Times New Roman" w:hAnsi="Tahoma" w:cs="Tahoma"/>
          <w:color w:val="000000"/>
          <w:sz w:val="20"/>
          <w:szCs w:val="20"/>
          <w:lang w:val="en-US"/>
        </w:rPr>
        <w:t xml:space="preserve">  </w:t>
      </w:r>
      <w:r w:rsidR="002569F0">
        <w:rPr>
          <w:rFonts w:ascii="Tahoma" w:eastAsia="Times New Roman" w:hAnsi="Tahoma" w:cs="Tahoma"/>
          <w:color w:val="000000"/>
          <w:sz w:val="20"/>
          <w:szCs w:val="20"/>
          <w:lang w:val="en-US"/>
        </w:rPr>
        <w:t xml:space="preserve">This would require that the codes be opened in the geo PSTN by all </w:t>
      </w:r>
      <w:r w:rsidR="00A6655E">
        <w:rPr>
          <w:rFonts w:ascii="Tahoma" w:eastAsia="Times New Roman" w:hAnsi="Tahoma" w:cs="Tahoma"/>
          <w:color w:val="000000"/>
          <w:sz w:val="20"/>
          <w:szCs w:val="20"/>
          <w:lang w:val="en-US"/>
        </w:rPr>
        <w:t>service providers</w:t>
      </w:r>
      <w:r w:rsidR="002569F0">
        <w:rPr>
          <w:rFonts w:ascii="Tahoma" w:eastAsia="Times New Roman" w:hAnsi="Tahoma" w:cs="Tahoma"/>
          <w:color w:val="000000"/>
          <w:sz w:val="20"/>
          <w:szCs w:val="20"/>
          <w:lang w:val="en-US"/>
        </w:rPr>
        <w:t xml:space="preserve">, allowing these numbers to be dialed.  </w:t>
      </w:r>
    </w:p>
    <w:p w:rsidR="002569F0" w:rsidRDefault="002569F0" w:rsidP="002569F0">
      <w:pPr>
        <w:pStyle w:val="ListParagraph"/>
        <w:shd w:val="clear" w:color="auto" w:fill="FFFFFF"/>
        <w:spacing w:after="0" w:line="360" w:lineRule="auto"/>
        <w:ind w:left="426"/>
        <w:rPr>
          <w:rFonts w:ascii="Tahoma" w:eastAsia="Times New Roman" w:hAnsi="Tahoma" w:cs="Tahoma"/>
          <w:color w:val="000000"/>
          <w:sz w:val="20"/>
          <w:szCs w:val="20"/>
          <w:lang w:val="en-US"/>
        </w:rPr>
      </w:pPr>
    </w:p>
    <w:p w:rsidR="00491B1F" w:rsidRPr="00833E1E" w:rsidRDefault="00491B1F" w:rsidP="00D63C78">
      <w:pPr>
        <w:pStyle w:val="ListParagraph"/>
        <w:numPr>
          <w:ilvl w:val="0"/>
          <w:numId w:val="27"/>
        </w:numPr>
        <w:shd w:val="clear" w:color="auto" w:fill="FFFFFF"/>
        <w:spacing w:after="0" w:line="360" w:lineRule="auto"/>
        <w:ind w:left="426" w:hanging="357"/>
        <w:rPr>
          <w:rFonts w:ascii="Tahoma" w:eastAsia="Times New Roman" w:hAnsi="Tahoma" w:cs="Tahoma"/>
          <w:color w:val="000000"/>
          <w:sz w:val="20"/>
          <w:szCs w:val="20"/>
          <w:lang w:val="en-US"/>
        </w:rPr>
      </w:pPr>
      <w:r w:rsidRPr="00833E1E">
        <w:rPr>
          <w:rFonts w:ascii="Tahoma" w:eastAsia="Times New Roman" w:hAnsi="Tahoma" w:cs="Tahoma"/>
          <w:color w:val="000000"/>
          <w:sz w:val="20"/>
          <w:szCs w:val="20"/>
          <w:lang w:val="en-US"/>
        </w:rPr>
        <w:t>To the extent that non-geo devices operat</w:t>
      </w:r>
      <w:r w:rsidR="005E790B">
        <w:rPr>
          <w:rFonts w:ascii="Tahoma" w:eastAsia="Times New Roman" w:hAnsi="Tahoma" w:cs="Tahoma"/>
          <w:color w:val="000000"/>
          <w:sz w:val="20"/>
          <w:szCs w:val="20"/>
          <w:lang w:val="en-US"/>
        </w:rPr>
        <w:t>e with 6YY numbers today, they sh</w:t>
      </w:r>
      <w:r w:rsidRPr="00833E1E">
        <w:rPr>
          <w:rFonts w:ascii="Tahoma" w:eastAsia="Times New Roman" w:hAnsi="Tahoma" w:cs="Tahoma"/>
          <w:color w:val="000000"/>
          <w:sz w:val="20"/>
          <w:szCs w:val="20"/>
          <w:lang w:val="en-US"/>
        </w:rPr>
        <w:t xml:space="preserve">ould be unaffected, </w:t>
      </w:r>
      <w:r w:rsidR="00377B3F" w:rsidRPr="00833E1E">
        <w:rPr>
          <w:rFonts w:ascii="Tahoma" w:eastAsia="Times New Roman" w:hAnsi="Tahoma" w:cs="Tahoma"/>
          <w:color w:val="000000"/>
          <w:sz w:val="20"/>
          <w:szCs w:val="20"/>
          <w:lang w:val="en-US"/>
        </w:rPr>
        <w:t>because</w:t>
      </w:r>
      <w:r w:rsidRPr="00833E1E">
        <w:rPr>
          <w:rFonts w:ascii="Tahoma" w:eastAsia="Times New Roman" w:hAnsi="Tahoma" w:cs="Tahoma"/>
          <w:color w:val="000000"/>
          <w:sz w:val="20"/>
          <w:szCs w:val="20"/>
          <w:lang w:val="en-US"/>
        </w:rPr>
        <w:t xml:space="preserve"> they were deployed under the assumption that th</w:t>
      </w:r>
      <w:r w:rsidR="00377B3F" w:rsidRPr="00833E1E">
        <w:rPr>
          <w:rFonts w:ascii="Tahoma" w:eastAsia="Times New Roman" w:hAnsi="Tahoma" w:cs="Tahoma"/>
          <w:color w:val="000000"/>
          <w:sz w:val="20"/>
          <w:szCs w:val="20"/>
          <w:lang w:val="en-US"/>
        </w:rPr>
        <w:t>e applications they support do not require v</w:t>
      </w:r>
      <w:r w:rsidR="005D02BD">
        <w:rPr>
          <w:rFonts w:ascii="Tahoma" w:eastAsia="Times New Roman" w:hAnsi="Tahoma" w:cs="Tahoma"/>
          <w:color w:val="000000"/>
          <w:sz w:val="20"/>
          <w:szCs w:val="20"/>
          <w:lang w:val="en-US"/>
        </w:rPr>
        <w:t>o</w:t>
      </w:r>
      <w:r w:rsidR="00377B3F" w:rsidRPr="00833E1E">
        <w:rPr>
          <w:rFonts w:ascii="Tahoma" w:eastAsia="Times New Roman" w:hAnsi="Tahoma" w:cs="Tahoma"/>
          <w:color w:val="000000"/>
          <w:sz w:val="20"/>
          <w:szCs w:val="20"/>
          <w:lang w:val="en-US"/>
        </w:rPr>
        <w:t xml:space="preserve">ice calls from the </w:t>
      </w:r>
      <w:r w:rsidR="005D02BD">
        <w:rPr>
          <w:rFonts w:ascii="Tahoma" w:eastAsia="Times New Roman" w:hAnsi="Tahoma" w:cs="Tahoma"/>
          <w:color w:val="000000"/>
          <w:sz w:val="20"/>
          <w:szCs w:val="20"/>
          <w:lang w:val="en-US"/>
        </w:rPr>
        <w:t xml:space="preserve">geo </w:t>
      </w:r>
      <w:r w:rsidR="00377B3F" w:rsidRPr="00833E1E">
        <w:rPr>
          <w:rFonts w:ascii="Tahoma" w:eastAsia="Times New Roman" w:hAnsi="Tahoma" w:cs="Tahoma"/>
          <w:color w:val="000000"/>
          <w:sz w:val="20"/>
          <w:szCs w:val="20"/>
          <w:lang w:val="en-US"/>
        </w:rPr>
        <w:t xml:space="preserve">PSTN.  However, there are many IoT devices </w:t>
      </w:r>
      <w:r w:rsidR="00B3714C">
        <w:rPr>
          <w:rFonts w:ascii="Tahoma" w:eastAsia="Times New Roman" w:hAnsi="Tahoma" w:cs="Tahoma"/>
          <w:color w:val="000000"/>
          <w:sz w:val="20"/>
          <w:szCs w:val="20"/>
          <w:lang w:val="en-US"/>
        </w:rPr>
        <w:t>which</w:t>
      </w:r>
      <w:r w:rsidR="00377B3F" w:rsidRPr="00833E1E">
        <w:rPr>
          <w:rFonts w:ascii="Tahoma" w:eastAsia="Times New Roman" w:hAnsi="Tahoma" w:cs="Tahoma"/>
          <w:color w:val="000000"/>
          <w:sz w:val="20"/>
          <w:szCs w:val="20"/>
          <w:lang w:val="en-US"/>
        </w:rPr>
        <w:t xml:space="preserve"> have geo numbers assigned, specifically for the purpose of receiving voice calls or texts from the geo PSTN.  This would no longer be required under any of the s</w:t>
      </w:r>
      <w:r w:rsidR="00B3714C">
        <w:rPr>
          <w:rFonts w:ascii="Tahoma" w:eastAsia="Times New Roman" w:hAnsi="Tahoma" w:cs="Tahoma"/>
          <w:color w:val="000000"/>
          <w:sz w:val="20"/>
          <w:szCs w:val="20"/>
          <w:lang w:val="en-US"/>
        </w:rPr>
        <w:t>tages</w:t>
      </w:r>
      <w:r w:rsidR="00377B3F" w:rsidRPr="00833E1E">
        <w:rPr>
          <w:rFonts w:ascii="Tahoma" w:eastAsia="Times New Roman" w:hAnsi="Tahoma" w:cs="Tahoma"/>
          <w:color w:val="000000"/>
          <w:sz w:val="20"/>
          <w:szCs w:val="20"/>
          <w:lang w:val="en-US"/>
        </w:rPr>
        <w:t xml:space="preserve"> discussed below.</w:t>
      </w:r>
    </w:p>
    <w:p w:rsidR="00C65691" w:rsidRDefault="00C65691" w:rsidP="004F7038">
      <w:pPr>
        <w:shd w:val="clear" w:color="auto" w:fill="FFFFFF"/>
        <w:spacing w:after="0" w:line="240" w:lineRule="auto"/>
        <w:rPr>
          <w:rFonts w:ascii="Tahoma" w:eastAsia="Times New Roman" w:hAnsi="Tahoma" w:cs="Tahoma"/>
          <w:color w:val="000000"/>
          <w:sz w:val="20"/>
          <w:szCs w:val="20"/>
          <w:lang w:val="en-US"/>
        </w:rPr>
      </w:pPr>
    </w:p>
    <w:p w:rsidR="00F11905" w:rsidRDefault="004A1B66" w:rsidP="004A1B66">
      <w:pPr>
        <w:shd w:val="clear" w:color="auto" w:fill="FFFFFF"/>
        <w:spacing w:after="0" w:line="240" w:lineRule="auto"/>
        <w:ind w:left="851" w:hanging="425"/>
        <w:rPr>
          <w:rFonts w:ascii="Tahoma" w:eastAsia="Times New Roman" w:hAnsi="Tahoma" w:cs="Tahoma"/>
          <w:b/>
          <w:color w:val="000000"/>
          <w:sz w:val="20"/>
          <w:szCs w:val="20"/>
          <w:lang w:val="en-US"/>
        </w:rPr>
      </w:pPr>
      <w:r>
        <w:rPr>
          <w:rFonts w:ascii="Tahoma" w:eastAsia="Times New Roman" w:hAnsi="Tahoma" w:cs="Tahoma"/>
          <w:b/>
          <w:color w:val="000000"/>
          <w:sz w:val="20"/>
          <w:szCs w:val="20"/>
          <w:lang w:val="en-US"/>
        </w:rPr>
        <w:t>1.2</w:t>
      </w:r>
      <w:r>
        <w:rPr>
          <w:rFonts w:ascii="Tahoma" w:eastAsia="Times New Roman" w:hAnsi="Tahoma" w:cs="Tahoma"/>
          <w:b/>
          <w:color w:val="000000"/>
          <w:sz w:val="20"/>
          <w:szCs w:val="20"/>
          <w:lang w:val="en-US"/>
        </w:rPr>
        <w:tab/>
      </w:r>
      <w:r w:rsidR="00F11905">
        <w:rPr>
          <w:rFonts w:ascii="Tahoma" w:eastAsia="Times New Roman" w:hAnsi="Tahoma" w:cs="Tahoma"/>
          <w:b/>
          <w:color w:val="000000"/>
          <w:sz w:val="20"/>
          <w:szCs w:val="20"/>
          <w:lang w:val="en-US"/>
        </w:rPr>
        <w:t>N</w:t>
      </w:r>
      <w:r w:rsidR="00B4314A">
        <w:rPr>
          <w:rFonts w:ascii="Tahoma" w:eastAsia="Times New Roman" w:hAnsi="Tahoma" w:cs="Tahoma"/>
          <w:b/>
          <w:color w:val="000000"/>
          <w:sz w:val="20"/>
          <w:szCs w:val="20"/>
          <w:lang w:val="en-US"/>
        </w:rPr>
        <w:t>ational Carriers</w:t>
      </w:r>
    </w:p>
    <w:p w:rsidR="00F11905" w:rsidRDefault="00F11905" w:rsidP="00F11905">
      <w:pPr>
        <w:shd w:val="clear" w:color="auto" w:fill="FFFFFF"/>
        <w:spacing w:after="0" w:line="240" w:lineRule="auto"/>
        <w:rPr>
          <w:rFonts w:ascii="Tahoma" w:eastAsia="Times New Roman" w:hAnsi="Tahoma" w:cs="Tahoma"/>
          <w:b/>
          <w:color w:val="000000"/>
          <w:sz w:val="20"/>
          <w:szCs w:val="20"/>
          <w:lang w:val="en-US"/>
        </w:rPr>
      </w:pPr>
    </w:p>
    <w:p w:rsidR="00344ADD" w:rsidRPr="00833E1E" w:rsidRDefault="00344ADD" w:rsidP="00D63C78">
      <w:pPr>
        <w:pStyle w:val="ListParagraph"/>
        <w:numPr>
          <w:ilvl w:val="0"/>
          <w:numId w:val="27"/>
        </w:numPr>
        <w:shd w:val="clear" w:color="auto" w:fill="FFFFFF"/>
        <w:spacing w:after="0" w:line="360" w:lineRule="auto"/>
        <w:ind w:left="426"/>
        <w:rPr>
          <w:rFonts w:ascii="Tahoma" w:eastAsia="Times New Roman" w:hAnsi="Tahoma" w:cs="Tahoma"/>
          <w:color w:val="000000"/>
          <w:sz w:val="20"/>
          <w:szCs w:val="20"/>
          <w:lang w:val="en-US"/>
        </w:rPr>
      </w:pPr>
      <w:r w:rsidRPr="00833E1E">
        <w:rPr>
          <w:rFonts w:ascii="Tahoma" w:eastAsia="Times New Roman" w:hAnsi="Tahoma" w:cs="Tahoma"/>
          <w:color w:val="000000"/>
          <w:sz w:val="20"/>
          <w:szCs w:val="20"/>
          <w:lang w:val="en-US"/>
        </w:rPr>
        <w:t xml:space="preserve">The requirement to be a national carrier differs by the service requiring support.  Many carriers achieved national coverage to offer toll-free services by connecting to all the designated ILEC toll-free switches.  </w:t>
      </w:r>
      <w:r w:rsidR="00833E1E">
        <w:rPr>
          <w:rFonts w:ascii="Tahoma" w:eastAsia="Times New Roman" w:hAnsi="Tahoma" w:cs="Tahoma"/>
          <w:color w:val="000000"/>
          <w:sz w:val="20"/>
          <w:szCs w:val="20"/>
          <w:lang w:val="en-US"/>
        </w:rPr>
        <w:t>Similarly, m</w:t>
      </w:r>
      <w:r w:rsidRPr="00833E1E">
        <w:rPr>
          <w:rFonts w:ascii="Tahoma" w:eastAsia="Times New Roman" w:hAnsi="Tahoma" w:cs="Tahoma"/>
          <w:color w:val="000000"/>
          <w:sz w:val="20"/>
          <w:szCs w:val="20"/>
          <w:lang w:val="en-US"/>
        </w:rPr>
        <w:t>any carriers achieved national coverage to offer competitive long distance service by connecting to all the ILEC access tandem switches.</w:t>
      </w:r>
    </w:p>
    <w:p w:rsidR="00344ADD" w:rsidRPr="000C6333" w:rsidRDefault="00344ADD" w:rsidP="00833E1E">
      <w:pPr>
        <w:shd w:val="clear" w:color="auto" w:fill="FFFFFF"/>
        <w:spacing w:after="0" w:line="360" w:lineRule="auto"/>
        <w:ind w:left="426"/>
        <w:contextualSpacing/>
        <w:rPr>
          <w:rFonts w:ascii="Tahoma" w:eastAsia="Times New Roman" w:hAnsi="Tahoma" w:cs="Tahoma"/>
          <w:color w:val="000000"/>
          <w:sz w:val="20"/>
          <w:szCs w:val="20"/>
          <w:lang w:val="en-US"/>
        </w:rPr>
      </w:pPr>
    </w:p>
    <w:p w:rsidR="00344ADD" w:rsidRDefault="00344ADD" w:rsidP="00D63C78">
      <w:pPr>
        <w:pStyle w:val="ListParagraph"/>
        <w:numPr>
          <w:ilvl w:val="0"/>
          <w:numId w:val="27"/>
        </w:numPr>
        <w:shd w:val="clear" w:color="auto" w:fill="FFFFFF"/>
        <w:spacing w:after="0" w:line="360" w:lineRule="auto"/>
        <w:ind w:left="426"/>
        <w:rPr>
          <w:rFonts w:ascii="Tahoma" w:eastAsia="Times New Roman" w:hAnsi="Tahoma" w:cs="Tahoma"/>
          <w:color w:val="000000"/>
          <w:sz w:val="20"/>
          <w:szCs w:val="20"/>
          <w:lang w:val="en-US"/>
        </w:rPr>
      </w:pPr>
      <w:r w:rsidRPr="00833E1E">
        <w:rPr>
          <w:rFonts w:ascii="Tahoma" w:eastAsia="Times New Roman" w:hAnsi="Tahoma" w:cs="Tahoma"/>
          <w:color w:val="000000"/>
          <w:sz w:val="20"/>
          <w:szCs w:val="20"/>
          <w:lang w:val="en-US"/>
        </w:rPr>
        <w:lastRenderedPageBreak/>
        <w:t>Truly national carriers for the non-geo PSTN would be LECs in every exchange in Canada (an assumption in this discussion, unless otherwise stated).  In reality, separate arrangements might be required to reach the most remote exchanges.  Alternatively, regional c</w:t>
      </w:r>
      <w:r w:rsidR="00A6655E">
        <w:rPr>
          <w:rFonts w:ascii="Tahoma" w:eastAsia="Times New Roman" w:hAnsi="Tahoma" w:cs="Tahoma"/>
          <w:color w:val="000000"/>
          <w:sz w:val="20"/>
          <w:szCs w:val="20"/>
          <w:lang w:val="en-US"/>
        </w:rPr>
        <w:t>overage and connectivity</w:t>
      </w:r>
      <w:r w:rsidRPr="00833E1E">
        <w:rPr>
          <w:rFonts w:ascii="Tahoma" w:eastAsia="Times New Roman" w:hAnsi="Tahoma" w:cs="Tahoma"/>
          <w:color w:val="000000"/>
          <w:sz w:val="20"/>
          <w:szCs w:val="20"/>
          <w:lang w:val="en-US"/>
        </w:rPr>
        <w:t xml:space="preserve"> </w:t>
      </w:r>
      <w:r w:rsidR="00A6655E">
        <w:rPr>
          <w:rFonts w:ascii="Tahoma" w:eastAsia="Times New Roman" w:hAnsi="Tahoma" w:cs="Tahoma"/>
          <w:color w:val="000000"/>
          <w:sz w:val="20"/>
          <w:szCs w:val="20"/>
          <w:lang w:val="en-US"/>
        </w:rPr>
        <w:t>could</w:t>
      </w:r>
      <w:r w:rsidRPr="00833E1E">
        <w:rPr>
          <w:rFonts w:ascii="Tahoma" w:eastAsia="Times New Roman" w:hAnsi="Tahoma" w:cs="Tahoma"/>
          <w:color w:val="000000"/>
          <w:sz w:val="20"/>
          <w:szCs w:val="20"/>
          <w:lang w:val="en-US"/>
        </w:rPr>
        <w:t xml:space="preserve"> be considered by carriers, depending on the applications offered.  </w:t>
      </w:r>
      <w:r w:rsidR="00A6655E">
        <w:rPr>
          <w:rFonts w:ascii="Tahoma" w:hAnsi="Tahoma" w:cs="Tahoma"/>
          <w:color w:val="000000"/>
          <w:sz w:val="20"/>
          <w:szCs w:val="20"/>
        </w:rPr>
        <w:t>This discussion does not explore regional coverage or connectivity.</w:t>
      </w:r>
    </w:p>
    <w:p w:rsidR="0049794B" w:rsidRPr="0049794B" w:rsidRDefault="0049794B" w:rsidP="0049794B">
      <w:pPr>
        <w:pStyle w:val="ListParagraph"/>
        <w:rPr>
          <w:rFonts w:ascii="Tahoma" w:eastAsia="Times New Roman" w:hAnsi="Tahoma" w:cs="Tahoma"/>
          <w:color w:val="000000"/>
          <w:sz w:val="20"/>
          <w:szCs w:val="20"/>
          <w:lang w:val="en-US"/>
        </w:rPr>
      </w:pPr>
    </w:p>
    <w:p w:rsidR="0049794B" w:rsidRDefault="0049794B" w:rsidP="00D63C78">
      <w:pPr>
        <w:pStyle w:val="ListParagraph"/>
        <w:numPr>
          <w:ilvl w:val="0"/>
          <w:numId w:val="27"/>
        </w:numPr>
        <w:shd w:val="clear" w:color="auto" w:fill="FFFFFF"/>
        <w:spacing w:after="0" w:line="360" w:lineRule="auto"/>
        <w:ind w:left="426"/>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Carr</w:t>
      </w:r>
      <w:r w:rsidR="004A1B66">
        <w:rPr>
          <w:rFonts w:ascii="Tahoma" w:eastAsia="Times New Roman" w:hAnsi="Tahoma" w:cs="Tahoma"/>
          <w:color w:val="000000"/>
          <w:sz w:val="20"/>
          <w:szCs w:val="20"/>
          <w:lang w:val="en-US"/>
        </w:rPr>
        <w:t>iers without national scope would</w:t>
      </w:r>
      <w:r>
        <w:rPr>
          <w:rFonts w:ascii="Tahoma" w:eastAsia="Times New Roman" w:hAnsi="Tahoma" w:cs="Tahoma"/>
          <w:color w:val="000000"/>
          <w:sz w:val="20"/>
          <w:szCs w:val="20"/>
          <w:lang w:val="en-US"/>
        </w:rPr>
        <w:t xml:space="preserve"> have an opportunity to acquire it through wholesale services offered by a national carrier.  </w:t>
      </w:r>
      <w:r w:rsidR="00F55F53">
        <w:rPr>
          <w:rFonts w:ascii="Tahoma" w:eastAsia="Times New Roman" w:hAnsi="Tahoma" w:cs="Tahoma"/>
          <w:color w:val="000000"/>
          <w:sz w:val="20"/>
          <w:szCs w:val="20"/>
          <w:lang w:val="en-US"/>
        </w:rPr>
        <w:t>S</w:t>
      </w:r>
      <w:r w:rsidR="002569F0">
        <w:rPr>
          <w:rFonts w:ascii="Tahoma" w:eastAsia="Times New Roman" w:hAnsi="Tahoma" w:cs="Tahoma"/>
          <w:color w:val="000000"/>
          <w:sz w:val="20"/>
          <w:szCs w:val="20"/>
          <w:lang w:val="en-US"/>
        </w:rPr>
        <w:t>uch arrangements</w:t>
      </w:r>
      <w:r w:rsidR="002F4ABC">
        <w:rPr>
          <w:rFonts w:ascii="Tahoma" w:eastAsia="Times New Roman" w:hAnsi="Tahoma" w:cs="Tahoma"/>
          <w:color w:val="000000"/>
          <w:sz w:val="20"/>
          <w:szCs w:val="20"/>
          <w:lang w:val="en-US"/>
        </w:rPr>
        <w:t xml:space="preserve"> are not discussed in this paper.</w:t>
      </w:r>
    </w:p>
    <w:p w:rsidR="0049794B" w:rsidRPr="0049794B" w:rsidRDefault="0049794B" w:rsidP="0049794B">
      <w:pPr>
        <w:pStyle w:val="ListParagraph"/>
        <w:rPr>
          <w:rFonts w:ascii="Tahoma" w:eastAsia="Times New Roman" w:hAnsi="Tahoma" w:cs="Tahoma"/>
          <w:color w:val="000000"/>
          <w:sz w:val="20"/>
          <w:szCs w:val="20"/>
          <w:lang w:val="en-US"/>
        </w:rPr>
      </w:pPr>
    </w:p>
    <w:p w:rsidR="0049794B" w:rsidRPr="00833E1E" w:rsidRDefault="0049794B" w:rsidP="0049794B">
      <w:pPr>
        <w:pStyle w:val="ListParagraph"/>
        <w:shd w:val="clear" w:color="auto" w:fill="FFFFFF"/>
        <w:spacing w:after="0" w:line="360" w:lineRule="auto"/>
        <w:ind w:left="426"/>
        <w:rPr>
          <w:rFonts w:ascii="Tahoma" w:eastAsia="Times New Roman" w:hAnsi="Tahoma" w:cs="Tahoma"/>
          <w:color w:val="000000"/>
          <w:sz w:val="20"/>
          <w:szCs w:val="20"/>
          <w:lang w:val="en-US"/>
        </w:rPr>
      </w:pPr>
    </w:p>
    <w:p w:rsidR="00344ADD" w:rsidRDefault="00344ADD" w:rsidP="00F11905">
      <w:pPr>
        <w:shd w:val="clear" w:color="auto" w:fill="FFFFFF"/>
        <w:spacing w:after="0" w:line="240" w:lineRule="auto"/>
        <w:rPr>
          <w:rFonts w:ascii="Tahoma" w:eastAsia="Times New Roman" w:hAnsi="Tahoma" w:cs="Tahoma"/>
          <w:color w:val="000000"/>
          <w:sz w:val="20"/>
          <w:szCs w:val="20"/>
          <w:highlight w:val="yellow"/>
          <w:lang w:val="en-US"/>
        </w:rPr>
      </w:pPr>
    </w:p>
    <w:p w:rsidR="0049794B" w:rsidRDefault="0049794B">
      <w:pPr>
        <w:rPr>
          <w:rFonts w:ascii="Tahoma" w:eastAsia="Times New Roman" w:hAnsi="Tahoma" w:cs="Tahoma"/>
          <w:b/>
          <w:color w:val="000000"/>
          <w:sz w:val="20"/>
          <w:szCs w:val="20"/>
          <w:lang w:val="en-US"/>
        </w:rPr>
      </w:pPr>
      <w:r>
        <w:rPr>
          <w:rFonts w:ascii="Tahoma" w:eastAsia="Times New Roman" w:hAnsi="Tahoma" w:cs="Tahoma"/>
          <w:b/>
          <w:color w:val="000000"/>
          <w:sz w:val="20"/>
          <w:szCs w:val="20"/>
          <w:lang w:val="en-US"/>
        </w:rPr>
        <w:br w:type="page"/>
      </w:r>
    </w:p>
    <w:p w:rsidR="00377B3F" w:rsidRPr="005D02BD" w:rsidRDefault="004A1B66" w:rsidP="004A1B66">
      <w:pPr>
        <w:shd w:val="clear" w:color="auto" w:fill="FFFFFF"/>
        <w:spacing w:after="0" w:line="240" w:lineRule="auto"/>
        <w:ind w:left="426" w:hanging="426"/>
        <w:rPr>
          <w:rFonts w:ascii="Tahoma" w:eastAsia="Times New Roman" w:hAnsi="Tahoma" w:cs="Tahoma"/>
          <w:b/>
          <w:caps/>
          <w:color w:val="000000"/>
          <w:sz w:val="20"/>
          <w:szCs w:val="20"/>
          <w:lang w:val="en-US"/>
        </w:rPr>
      </w:pPr>
      <w:r>
        <w:rPr>
          <w:rFonts w:ascii="Tahoma" w:eastAsia="Times New Roman" w:hAnsi="Tahoma" w:cs="Tahoma"/>
          <w:b/>
          <w:color w:val="000000"/>
          <w:sz w:val="20"/>
          <w:szCs w:val="20"/>
          <w:lang w:val="en-US"/>
        </w:rPr>
        <w:lastRenderedPageBreak/>
        <w:t>2.0</w:t>
      </w:r>
      <w:r>
        <w:rPr>
          <w:rFonts w:ascii="Tahoma" w:eastAsia="Times New Roman" w:hAnsi="Tahoma" w:cs="Tahoma"/>
          <w:b/>
          <w:color w:val="000000"/>
          <w:sz w:val="20"/>
          <w:szCs w:val="20"/>
          <w:lang w:val="en-US"/>
        </w:rPr>
        <w:tab/>
      </w:r>
      <w:r w:rsidR="00833E1E">
        <w:rPr>
          <w:rFonts w:ascii="Tahoma" w:eastAsia="Times New Roman" w:hAnsi="Tahoma" w:cs="Tahoma"/>
          <w:b/>
          <w:color w:val="000000"/>
          <w:sz w:val="20"/>
          <w:szCs w:val="20"/>
          <w:lang w:val="en-US"/>
        </w:rPr>
        <w:t>STAGE</w:t>
      </w:r>
      <w:r w:rsidR="00377B3F">
        <w:rPr>
          <w:rFonts w:ascii="Tahoma" w:eastAsia="Times New Roman" w:hAnsi="Tahoma" w:cs="Tahoma"/>
          <w:b/>
          <w:color w:val="000000"/>
          <w:sz w:val="20"/>
          <w:szCs w:val="20"/>
          <w:lang w:val="en-US"/>
        </w:rPr>
        <w:t xml:space="preserve"> 1: </w:t>
      </w:r>
      <w:r w:rsidR="00833E1E" w:rsidRPr="005D02BD">
        <w:rPr>
          <w:rFonts w:ascii="Tahoma" w:eastAsia="Times New Roman" w:hAnsi="Tahoma" w:cs="Tahoma"/>
          <w:b/>
          <w:caps/>
          <w:color w:val="000000"/>
          <w:sz w:val="20"/>
          <w:szCs w:val="20"/>
          <w:lang w:val="en-US"/>
        </w:rPr>
        <w:t>Co</w:t>
      </w:r>
      <w:r w:rsidR="00A6655E">
        <w:rPr>
          <w:rFonts w:ascii="Tahoma" w:eastAsia="Times New Roman" w:hAnsi="Tahoma" w:cs="Tahoma"/>
          <w:b/>
          <w:caps/>
          <w:color w:val="000000"/>
          <w:sz w:val="20"/>
          <w:szCs w:val="20"/>
          <w:lang w:val="en-US"/>
        </w:rPr>
        <w:t>MMUNICATION</w:t>
      </w:r>
      <w:r w:rsidR="00833E1E" w:rsidRPr="005D02BD">
        <w:rPr>
          <w:rFonts w:ascii="Tahoma" w:eastAsia="Times New Roman" w:hAnsi="Tahoma" w:cs="Tahoma"/>
          <w:b/>
          <w:caps/>
          <w:color w:val="000000"/>
          <w:sz w:val="20"/>
          <w:szCs w:val="20"/>
          <w:lang w:val="en-US"/>
        </w:rPr>
        <w:t xml:space="preserve"> with no additional number portability</w:t>
      </w:r>
    </w:p>
    <w:p w:rsidR="00377B3F" w:rsidRDefault="00377B3F">
      <w:pPr>
        <w:rPr>
          <w:rFonts w:ascii="Tahoma" w:eastAsia="Times New Roman" w:hAnsi="Tahoma" w:cs="Tahoma"/>
          <w:color w:val="000000"/>
          <w:sz w:val="20"/>
          <w:szCs w:val="20"/>
          <w:lang w:val="en-US"/>
        </w:rPr>
      </w:pPr>
    </w:p>
    <w:p w:rsidR="00377B3F" w:rsidRPr="00B3714C" w:rsidRDefault="00377B3F" w:rsidP="00D63C78">
      <w:pPr>
        <w:pStyle w:val="ListParagraph"/>
        <w:numPr>
          <w:ilvl w:val="0"/>
          <w:numId w:val="27"/>
        </w:numPr>
        <w:spacing w:line="360" w:lineRule="auto"/>
        <w:ind w:left="426"/>
        <w:contextualSpacing w:val="0"/>
        <w:rPr>
          <w:rFonts w:ascii="Tahoma" w:eastAsia="Times New Roman" w:hAnsi="Tahoma" w:cs="Tahoma"/>
          <w:color w:val="000000"/>
          <w:sz w:val="20"/>
          <w:szCs w:val="20"/>
          <w:lang w:val="en-US"/>
        </w:rPr>
      </w:pPr>
      <w:r w:rsidRPr="00B3714C">
        <w:rPr>
          <w:rFonts w:ascii="Tahoma" w:eastAsia="Times New Roman" w:hAnsi="Tahoma" w:cs="Tahoma"/>
          <w:color w:val="000000"/>
          <w:sz w:val="20"/>
          <w:szCs w:val="20"/>
          <w:lang w:val="en-US"/>
        </w:rPr>
        <w:t>There is no number portability for 6YY numbers today.  S</w:t>
      </w:r>
      <w:r w:rsidR="00B3714C">
        <w:rPr>
          <w:rFonts w:ascii="Tahoma" w:eastAsia="Times New Roman" w:hAnsi="Tahoma" w:cs="Tahoma"/>
          <w:color w:val="000000"/>
          <w:sz w:val="20"/>
          <w:szCs w:val="20"/>
          <w:lang w:val="en-US"/>
        </w:rPr>
        <w:t>tage</w:t>
      </w:r>
      <w:r w:rsidRPr="00B3714C">
        <w:rPr>
          <w:rFonts w:ascii="Tahoma" w:eastAsia="Times New Roman" w:hAnsi="Tahoma" w:cs="Tahoma"/>
          <w:color w:val="000000"/>
          <w:sz w:val="20"/>
          <w:szCs w:val="20"/>
          <w:lang w:val="en-US"/>
        </w:rPr>
        <w:t xml:space="preserve"> 1 does not change that.  It only establishes communication between the geo PSTN and the non-geo PSTN.</w:t>
      </w:r>
    </w:p>
    <w:p w:rsidR="00981849" w:rsidRPr="008A3B23" w:rsidRDefault="008631EC" w:rsidP="00F25404">
      <w:pPr>
        <w:pStyle w:val="ListParagraph"/>
        <w:numPr>
          <w:ilvl w:val="0"/>
          <w:numId w:val="27"/>
        </w:numPr>
        <w:spacing w:line="360" w:lineRule="auto"/>
        <w:ind w:left="425" w:hanging="357"/>
        <w:contextualSpacing w:val="0"/>
        <w:rPr>
          <w:rFonts w:ascii="Tahoma" w:eastAsia="Times New Roman" w:hAnsi="Tahoma" w:cs="Tahoma"/>
          <w:color w:val="000000"/>
          <w:sz w:val="20"/>
          <w:szCs w:val="20"/>
          <w:lang w:val="en-US"/>
        </w:rPr>
      </w:pPr>
      <w:r w:rsidRPr="008A3B23">
        <w:rPr>
          <w:rFonts w:ascii="Tahoma" w:eastAsia="Times New Roman" w:hAnsi="Tahoma" w:cs="Tahoma"/>
          <w:color w:val="000000"/>
          <w:sz w:val="20"/>
          <w:szCs w:val="20"/>
          <w:lang w:val="en-US"/>
        </w:rPr>
        <w:t>Figure</w:t>
      </w:r>
      <w:r w:rsidR="005B5044" w:rsidRPr="008A3B23">
        <w:rPr>
          <w:rFonts w:ascii="Tahoma" w:eastAsia="Times New Roman" w:hAnsi="Tahoma" w:cs="Tahoma"/>
          <w:color w:val="000000"/>
          <w:sz w:val="20"/>
          <w:szCs w:val="20"/>
          <w:lang w:val="en-US"/>
        </w:rPr>
        <w:t>s</w:t>
      </w:r>
      <w:r w:rsidRPr="008A3B23">
        <w:rPr>
          <w:rFonts w:ascii="Tahoma" w:eastAsia="Times New Roman" w:hAnsi="Tahoma" w:cs="Tahoma"/>
          <w:color w:val="000000"/>
          <w:sz w:val="20"/>
          <w:szCs w:val="20"/>
          <w:lang w:val="en-US"/>
        </w:rPr>
        <w:t xml:space="preserve"> 2</w:t>
      </w:r>
      <w:r w:rsidR="005B5044" w:rsidRPr="008A3B23">
        <w:rPr>
          <w:rFonts w:ascii="Tahoma" w:eastAsia="Times New Roman" w:hAnsi="Tahoma" w:cs="Tahoma"/>
          <w:color w:val="000000"/>
          <w:sz w:val="20"/>
          <w:szCs w:val="20"/>
          <w:lang w:val="en-US"/>
        </w:rPr>
        <w:t xml:space="preserve"> and 3</w:t>
      </w:r>
      <w:r w:rsidRPr="008A3B23">
        <w:rPr>
          <w:rFonts w:ascii="Tahoma" w:eastAsia="Times New Roman" w:hAnsi="Tahoma" w:cs="Tahoma"/>
          <w:color w:val="000000"/>
          <w:sz w:val="20"/>
          <w:szCs w:val="20"/>
          <w:lang w:val="en-US"/>
        </w:rPr>
        <w:t xml:space="preserve"> </w:t>
      </w:r>
      <w:r w:rsidR="005B5044" w:rsidRPr="008A3B23">
        <w:rPr>
          <w:rFonts w:ascii="Tahoma" w:eastAsia="Times New Roman" w:hAnsi="Tahoma" w:cs="Tahoma"/>
          <w:color w:val="000000"/>
          <w:sz w:val="20"/>
          <w:szCs w:val="20"/>
          <w:lang w:val="en-US"/>
        </w:rPr>
        <w:t xml:space="preserve">show </w:t>
      </w:r>
      <w:r w:rsidRPr="008A3B23">
        <w:rPr>
          <w:rFonts w:ascii="Tahoma" w:eastAsia="Times New Roman" w:hAnsi="Tahoma" w:cs="Tahoma"/>
          <w:color w:val="000000"/>
          <w:sz w:val="20"/>
          <w:szCs w:val="20"/>
          <w:lang w:val="en-US"/>
        </w:rPr>
        <w:t xml:space="preserve">how the routing and carriage obligations </w:t>
      </w:r>
      <w:r w:rsidR="005B5044" w:rsidRPr="008A3B23">
        <w:rPr>
          <w:rFonts w:ascii="Tahoma" w:eastAsia="Times New Roman" w:hAnsi="Tahoma" w:cs="Tahoma"/>
          <w:color w:val="000000"/>
          <w:sz w:val="20"/>
          <w:szCs w:val="20"/>
          <w:lang w:val="en-US"/>
        </w:rPr>
        <w:t xml:space="preserve">for a </w:t>
      </w:r>
      <w:r w:rsidRPr="008A3B23">
        <w:rPr>
          <w:rFonts w:ascii="Tahoma" w:eastAsia="Times New Roman" w:hAnsi="Tahoma" w:cs="Tahoma"/>
          <w:color w:val="000000"/>
          <w:sz w:val="20"/>
          <w:szCs w:val="20"/>
          <w:lang w:val="en-US"/>
        </w:rPr>
        <w:t>call from Halifax to Vancouver would differ for termination to geo</w:t>
      </w:r>
      <w:r w:rsidR="00A6655E" w:rsidRPr="008A3B23">
        <w:rPr>
          <w:rFonts w:ascii="Tahoma" w:eastAsia="Times New Roman" w:hAnsi="Tahoma" w:cs="Tahoma"/>
          <w:color w:val="000000"/>
          <w:sz w:val="20"/>
          <w:szCs w:val="20"/>
          <w:lang w:val="en-US"/>
        </w:rPr>
        <w:t xml:space="preserve"> </w:t>
      </w:r>
      <w:r w:rsidR="00377B3F" w:rsidRPr="008A3B23">
        <w:rPr>
          <w:rFonts w:ascii="Tahoma" w:eastAsia="Times New Roman" w:hAnsi="Tahoma" w:cs="Tahoma"/>
          <w:color w:val="000000"/>
          <w:sz w:val="20"/>
          <w:szCs w:val="20"/>
          <w:lang w:val="en-US"/>
        </w:rPr>
        <w:t>numbers</w:t>
      </w:r>
      <w:r w:rsidR="00796111" w:rsidRPr="008A3B23">
        <w:rPr>
          <w:rFonts w:ascii="Tahoma" w:eastAsia="Times New Roman" w:hAnsi="Tahoma" w:cs="Tahoma"/>
          <w:color w:val="000000"/>
          <w:sz w:val="20"/>
          <w:szCs w:val="20"/>
          <w:lang w:val="en-US"/>
        </w:rPr>
        <w:t xml:space="preserve"> (as is done today)</w:t>
      </w:r>
      <w:r w:rsidR="00377B3F" w:rsidRPr="008A3B23">
        <w:rPr>
          <w:rFonts w:ascii="Tahoma" w:eastAsia="Times New Roman" w:hAnsi="Tahoma" w:cs="Tahoma"/>
          <w:color w:val="000000"/>
          <w:sz w:val="20"/>
          <w:szCs w:val="20"/>
          <w:lang w:val="en-US"/>
        </w:rPr>
        <w:t xml:space="preserve"> </w:t>
      </w:r>
      <w:r w:rsidRPr="008A3B23">
        <w:rPr>
          <w:rFonts w:ascii="Tahoma" w:eastAsia="Times New Roman" w:hAnsi="Tahoma" w:cs="Tahoma"/>
          <w:color w:val="000000"/>
          <w:sz w:val="20"/>
          <w:szCs w:val="20"/>
          <w:lang w:val="en-US"/>
        </w:rPr>
        <w:t xml:space="preserve">and </w:t>
      </w:r>
      <w:r w:rsidR="00377B3F" w:rsidRPr="008A3B23">
        <w:rPr>
          <w:rFonts w:ascii="Tahoma" w:eastAsia="Times New Roman" w:hAnsi="Tahoma" w:cs="Tahoma"/>
          <w:color w:val="000000"/>
          <w:sz w:val="20"/>
          <w:szCs w:val="20"/>
          <w:lang w:val="en-US"/>
        </w:rPr>
        <w:t xml:space="preserve">to </w:t>
      </w:r>
      <w:r w:rsidRPr="008A3B23">
        <w:rPr>
          <w:rFonts w:ascii="Tahoma" w:eastAsia="Times New Roman" w:hAnsi="Tahoma" w:cs="Tahoma"/>
          <w:color w:val="000000"/>
          <w:sz w:val="20"/>
          <w:szCs w:val="20"/>
          <w:lang w:val="en-US"/>
        </w:rPr>
        <w:t>non-geographic numbers</w:t>
      </w:r>
      <w:r w:rsidR="00377B3F" w:rsidRPr="008A3B23">
        <w:rPr>
          <w:rFonts w:ascii="Tahoma" w:eastAsia="Times New Roman" w:hAnsi="Tahoma" w:cs="Tahoma"/>
          <w:color w:val="000000"/>
          <w:sz w:val="20"/>
          <w:szCs w:val="20"/>
          <w:lang w:val="en-US"/>
        </w:rPr>
        <w:t xml:space="preserve"> </w:t>
      </w:r>
      <w:r w:rsidR="00B3714C" w:rsidRPr="008A3B23">
        <w:rPr>
          <w:rFonts w:ascii="Tahoma" w:eastAsia="Times New Roman" w:hAnsi="Tahoma" w:cs="Tahoma"/>
          <w:color w:val="000000"/>
          <w:sz w:val="20"/>
          <w:szCs w:val="20"/>
          <w:lang w:val="en-US"/>
        </w:rPr>
        <w:t>in Stage</w:t>
      </w:r>
      <w:r w:rsidR="00377B3F" w:rsidRPr="008A3B23">
        <w:rPr>
          <w:rFonts w:ascii="Tahoma" w:eastAsia="Times New Roman" w:hAnsi="Tahoma" w:cs="Tahoma"/>
          <w:color w:val="000000"/>
          <w:sz w:val="20"/>
          <w:szCs w:val="20"/>
          <w:lang w:val="en-US"/>
        </w:rPr>
        <w:t xml:space="preserve"> 1</w:t>
      </w:r>
      <w:r w:rsidRPr="008A3B23">
        <w:rPr>
          <w:rFonts w:ascii="Tahoma" w:eastAsia="Times New Roman" w:hAnsi="Tahoma" w:cs="Tahoma"/>
          <w:color w:val="000000"/>
          <w:sz w:val="20"/>
          <w:szCs w:val="20"/>
          <w:lang w:val="en-US"/>
        </w:rPr>
        <w:t>.</w:t>
      </w:r>
      <w:r w:rsidR="00981849" w:rsidRPr="008A3B23">
        <w:rPr>
          <w:rFonts w:ascii="Tahoma" w:eastAsia="Times New Roman" w:hAnsi="Tahoma" w:cs="Tahoma"/>
          <w:color w:val="000000"/>
          <w:sz w:val="20"/>
          <w:szCs w:val="20"/>
          <w:lang w:val="en-US"/>
        </w:rPr>
        <w:t xml:space="preserve">  These are typical arrangements to demonstrate the differences between calls to geo and non-geo numbers.  Other arrangements </w:t>
      </w:r>
      <w:r w:rsidR="00A6655E" w:rsidRPr="008A3B23">
        <w:rPr>
          <w:rFonts w:ascii="Tahoma" w:eastAsia="Times New Roman" w:hAnsi="Tahoma" w:cs="Tahoma"/>
          <w:color w:val="000000"/>
          <w:sz w:val="20"/>
          <w:szCs w:val="20"/>
          <w:lang w:val="en-US"/>
        </w:rPr>
        <w:t>are possible.</w:t>
      </w:r>
      <w:r w:rsidRPr="008A3B23">
        <w:rPr>
          <w:rFonts w:ascii="Tahoma" w:eastAsia="Times New Roman" w:hAnsi="Tahoma" w:cs="Tahoma"/>
          <w:color w:val="000000"/>
          <w:sz w:val="20"/>
          <w:szCs w:val="20"/>
          <w:lang w:val="en-US"/>
        </w:rPr>
        <w:t xml:space="preserve"> </w:t>
      </w:r>
    </w:p>
    <w:p w:rsidR="00F11905" w:rsidRDefault="00F11905">
      <w:pPr>
        <w:rPr>
          <w:rFonts w:ascii="Tahoma" w:eastAsia="Times New Roman" w:hAnsi="Tahoma" w:cs="Tahoma"/>
          <w:color w:val="000000"/>
          <w:sz w:val="20"/>
          <w:szCs w:val="20"/>
          <w:lang w:val="en-US"/>
        </w:rPr>
      </w:pPr>
    </w:p>
    <w:p w:rsidR="008631EC" w:rsidRPr="00A84BAE" w:rsidRDefault="008631EC" w:rsidP="00656E35">
      <w:pPr>
        <w:jc w:val="center"/>
        <w:rPr>
          <w:rFonts w:ascii="Tahoma" w:eastAsia="Times New Roman" w:hAnsi="Tahoma" w:cs="Tahoma"/>
          <w:b/>
          <w:i/>
          <w:color w:val="000000"/>
          <w:sz w:val="20"/>
          <w:szCs w:val="20"/>
          <w:lang w:val="en-US"/>
        </w:rPr>
      </w:pPr>
      <w:r w:rsidRPr="00A84BAE">
        <w:rPr>
          <w:rFonts w:ascii="Tahoma" w:eastAsia="Times New Roman" w:hAnsi="Tahoma" w:cs="Tahoma"/>
          <w:b/>
          <w:i/>
          <w:color w:val="000000"/>
          <w:sz w:val="20"/>
          <w:szCs w:val="20"/>
          <w:lang w:val="en-US"/>
        </w:rPr>
        <w:t xml:space="preserve">Figure </w:t>
      </w:r>
      <w:r>
        <w:rPr>
          <w:rFonts w:ascii="Tahoma" w:eastAsia="Times New Roman" w:hAnsi="Tahoma" w:cs="Tahoma"/>
          <w:b/>
          <w:i/>
          <w:color w:val="000000"/>
          <w:sz w:val="20"/>
          <w:szCs w:val="20"/>
          <w:lang w:val="en-US"/>
        </w:rPr>
        <w:t>2</w:t>
      </w:r>
      <w:r w:rsidRPr="00A84BAE">
        <w:rPr>
          <w:rFonts w:ascii="Tahoma" w:eastAsia="Times New Roman" w:hAnsi="Tahoma" w:cs="Tahoma"/>
          <w:b/>
          <w:i/>
          <w:color w:val="000000"/>
          <w:sz w:val="20"/>
          <w:szCs w:val="20"/>
          <w:lang w:val="en-US"/>
        </w:rPr>
        <w:t xml:space="preserve">:  </w:t>
      </w:r>
      <w:r w:rsidR="00796111">
        <w:rPr>
          <w:rFonts w:ascii="Tahoma" w:eastAsia="Times New Roman" w:hAnsi="Tahoma" w:cs="Tahoma"/>
          <w:b/>
          <w:i/>
          <w:color w:val="000000"/>
          <w:sz w:val="20"/>
          <w:szCs w:val="20"/>
          <w:lang w:val="en-US"/>
        </w:rPr>
        <w:t>Call routing to a geo number</w:t>
      </w:r>
    </w:p>
    <w:p w:rsidR="003518C3" w:rsidRDefault="00B664EA">
      <w:pPr>
        <w:rPr>
          <w:noProof/>
          <w:lang w:val="en-US"/>
        </w:rPr>
      </w:pPr>
      <w:r>
        <w:rPr>
          <w:noProof/>
          <w:lang w:val="en-US"/>
        </w:rPr>
        <w:t xml:space="preserve">     </w:t>
      </w:r>
      <w:r w:rsidR="00796111" w:rsidRPr="00796111">
        <w:rPr>
          <w:noProof/>
          <w:lang w:val="en-US"/>
        </w:rPr>
        <w:drawing>
          <wp:inline distT="0" distB="0" distL="0" distR="0">
            <wp:extent cx="5943600" cy="174667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746671"/>
                    </a:xfrm>
                    <a:prstGeom prst="rect">
                      <a:avLst/>
                    </a:prstGeom>
                    <a:noFill/>
                    <a:ln>
                      <a:noFill/>
                    </a:ln>
                  </pic:spPr>
                </pic:pic>
              </a:graphicData>
            </a:graphic>
          </wp:inline>
        </w:drawing>
      </w:r>
      <w:r>
        <w:rPr>
          <w:noProof/>
          <w:lang w:val="en-US"/>
        </w:rPr>
        <w:t xml:space="preserve">     </w:t>
      </w:r>
    </w:p>
    <w:p w:rsidR="000C6333" w:rsidRPr="00B3714C" w:rsidRDefault="00F421FC" w:rsidP="008A3B23">
      <w:pPr>
        <w:pStyle w:val="ListParagraph"/>
        <w:numPr>
          <w:ilvl w:val="0"/>
          <w:numId w:val="27"/>
        </w:numPr>
        <w:shd w:val="clear" w:color="auto" w:fill="FFFFFF"/>
        <w:spacing w:line="360" w:lineRule="auto"/>
        <w:ind w:left="426"/>
        <w:contextualSpacing w:val="0"/>
        <w:rPr>
          <w:rFonts w:ascii="Tahoma" w:eastAsia="Times New Roman" w:hAnsi="Tahoma" w:cs="Tahoma"/>
          <w:color w:val="000000"/>
          <w:sz w:val="20"/>
          <w:szCs w:val="20"/>
          <w:lang w:val="en-US"/>
        </w:rPr>
      </w:pPr>
      <w:r w:rsidRPr="00B3714C">
        <w:rPr>
          <w:rFonts w:ascii="Tahoma" w:eastAsia="Times New Roman" w:hAnsi="Tahoma" w:cs="Tahoma"/>
          <w:color w:val="000000"/>
          <w:sz w:val="20"/>
          <w:szCs w:val="20"/>
          <w:lang w:val="en-US"/>
        </w:rPr>
        <w:t xml:space="preserve">Figure 2 shows the current routing responsibilities for a </w:t>
      </w:r>
      <w:r w:rsidR="000C6333" w:rsidRPr="00B3714C">
        <w:rPr>
          <w:rFonts w:ascii="Tahoma" w:eastAsia="Times New Roman" w:hAnsi="Tahoma" w:cs="Tahoma"/>
          <w:color w:val="000000"/>
          <w:sz w:val="20"/>
          <w:szCs w:val="20"/>
          <w:lang w:val="en-US"/>
        </w:rPr>
        <w:t xml:space="preserve">typical </w:t>
      </w:r>
      <w:r w:rsidRPr="00B3714C">
        <w:rPr>
          <w:rFonts w:ascii="Tahoma" w:eastAsia="Times New Roman" w:hAnsi="Tahoma" w:cs="Tahoma"/>
          <w:color w:val="000000"/>
          <w:sz w:val="20"/>
          <w:szCs w:val="20"/>
          <w:lang w:val="en-US"/>
        </w:rPr>
        <w:t xml:space="preserve">call from Halifax to a device with a geographic Vancouver number.  Carrier A (the originating carrier) identifies the terminating exchange by </w:t>
      </w:r>
      <w:r w:rsidR="00B3714C">
        <w:rPr>
          <w:rFonts w:ascii="Tahoma" w:eastAsia="Times New Roman" w:hAnsi="Tahoma" w:cs="Tahoma"/>
          <w:color w:val="000000"/>
          <w:sz w:val="20"/>
          <w:szCs w:val="20"/>
          <w:lang w:val="en-US"/>
        </w:rPr>
        <w:t xml:space="preserve">the </w:t>
      </w:r>
      <w:r w:rsidRPr="00B3714C">
        <w:rPr>
          <w:rFonts w:ascii="Tahoma" w:eastAsia="Times New Roman" w:hAnsi="Tahoma" w:cs="Tahoma"/>
          <w:color w:val="000000"/>
          <w:sz w:val="20"/>
          <w:szCs w:val="20"/>
          <w:lang w:val="en-US"/>
        </w:rPr>
        <w:t>dialed number and carries the call to Vancouver.  In Vancouver, Carrier A</w:t>
      </w:r>
      <w:r w:rsidR="003F79A5">
        <w:rPr>
          <w:rFonts w:ascii="Tahoma" w:eastAsia="Times New Roman" w:hAnsi="Tahoma" w:cs="Tahoma"/>
          <w:color w:val="000000"/>
          <w:sz w:val="20"/>
          <w:szCs w:val="20"/>
          <w:lang w:val="en-US"/>
        </w:rPr>
        <w:t xml:space="preserve"> performs an LNP query for</w:t>
      </w:r>
      <w:r w:rsidRPr="00B3714C">
        <w:rPr>
          <w:rFonts w:ascii="Tahoma" w:eastAsia="Times New Roman" w:hAnsi="Tahoma" w:cs="Tahoma"/>
          <w:color w:val="000000"/>
          <w:sz w:val="20"/>
          <w:szCs w:val="20"/>
          <w:lang w:val="en-US"/>
        </w:rPr>
        <w:t xml:space="preserve"> the dialed number to determine the terminating carrier and completes it to Carrier B (the terminating LEC).   </w:t>
      </w:r>
    </w:p>
    <w:p w:rsidR="00F421FC" w:rsidRPr="00B3714C" w:rsidRDefault="00F421FC" w:rsidP="008A3B23">
      <w:pPr>
        <w:pStyle w:val="ListParagraph"/>
        <w:numPr>
          <w:ilvl w:val="0"/>
          <w:numId w:val="27"/>
        </w:numPr>
        <w:shd w:val="clear" w:color="auto" w:fill="FFFFFF"/>
        <w:spacing w:line="360" w:lineRule="auto"/>
        <w:ind w:left="425"/>
        <w:contextualSpacing w:val="0"/>
        <w:rPr>
          <w:rFonts w:ascii="Tahoma" w:eastAsia="Times New Roman" w:hAnsi="Tahoma" w:cs="Tahoma"/>
          <w:color w:val="000000"/>
          <w:sz w:val="20"/>
          <w:szCs w:val="20"/>
          <w:lang w:val="en-US"/>
        </w:rPr>
      </w:pPr>
      <w:r w:rsidRPr="00B3714C">
        <w:rPr>
          <w:rFonts w:ascii="Tahoma" w:eastAsia="Times New Roman" w:hAnsi="Tahoma" w:cs="Tahoma"/>
          <w:color w:val="000000"/>
          <w:sz w:val="20"/>
          <w:szCs w:val="20"/>
          <w:lang w:val="en-US"/>
        </w:rPr>
        <w:t xml:space="preserve">Carrier B expects that the call will be delivered in Vancouver, either through local or toll connections, and </w:t>
      </w:r>
      <w:r w:rsidR="00B4314A">
        <w:rPr>
          <w:rFonts w:ascii="Tahoma" w:eastAsia="Times New Roman" w:hAnsi="Tahoma" w:cs="Tahoma"/>
          <w:color w:val="000000"/>
          <w:sz w:val="20"/>
          <w:szCs w:val="20"/>
          <w:lang w:val="en-US"/>
        </w:rPr>
        <w:t xml:space="preserve">(under the assumption that Carrier B is a LEC in Vancouver) </w:t>
      </w:r>
      <w:r w:rsidRPr="00B3714C">
        <w:rPr>
          <w:rFonts w:ascii="Tahoma" w:eastAsia="Times New Roman" w:hAnsi="Tahoma" w:cs="Tahoma"/>
          <w:color w:val="000000"/>
          <w:sz w:val="20"/>
          <w:szCs w:val="20"/>
          <w:lang w:val="en-US"/>
        </w:rPr>
        <w:t>that it gets paid for terminating the call either way.  If the called device is not in Vancouver (because it is mobile or VoIP, for example) Carrier B carries the call from Vancouver to wherever the device is, at its own expense.</w:t>
      </w:r>
      <w:r w:rsidR="00B4314A">
        <w:rPr>
          <w:rFonts w:ascii="Tahoma" w:eastAsia="Times New Roman" w:hAnsi="Tahoma" w:cs="Tahoma"/>
          <w:color w:val="000000"/>
          <w:sz w:val="20"/>
          <w:szCs w:val="20"/>
          <w:lang w:val="en-US"/>
        </w:rPr>
        <w:t xml:space="preserve">  </w:t>
      </w:r>
    </w:p>
    <w:p w:rsidR="005D02BD" w:rsidRDefault="00D065A7" w:rsidP="008A3B23">
      <w:pPr>
        <w:pStyle w:val="ListParagraph"/>
        <w:numPr>
          <w:ilvl w:val="0"/>
          <w:numId w:val="27"/>
        </w:numPr>
        <w:shd w:val="clear" w:color="auto" w:fill="FFFFFF"/>
        <w:spacing w:line="360" w:lineRule="auto"/>
        <w:ind w:left="425"/>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 xml:space="preserve">It is possible that </w:t>
      </w:r>
      <w:r w:rsidR="00F421FC" w:rsidRPr="00B3714C">
        <w:rPr>
          <w:rFonts w:ascii="Tahoma" w:eastAsia="Times New Roman" w:hAnsi="Tahoma" w:cs="Tahoma"/>
          <w:color w:val="000000"/>
          <w:sz w:val="20"/>
          <w:szCs w:val="20"/>
          <w:lang w:val="en-US"/>
        </w:rPr>
        <w:t xml:space="preserve">Carrier A sends the call to a third party for </w:t>
      </w:r>
      <w:r w:rsidR="00DF7F8C">
        <w:rPr>
          <w:rFonts w:ascii="Tahoma" w:eastAsia="Times New Roman" w:hAnsi="Tahoma" w:cs="Tahoma"/>
          <w:color w:val="000000"/>
          <w:sz w:val="20"/>
          <w:szCs w:val="20"/>
          <w:lang w:val="en-US"/>
        </w:rPr>
        <w:t>inter-exchange</w:t>
      </w:r>
      <w:r w:rsidR="00F421FC" w:rsidRPr="00B3714C">
        <w:rPr>
          <w:rFonts w:ascii="Tahoma" w:eastAsia="Times New Roman" w:hAnsi="Tahoma" w:cs="Tahoma"/>
          <w:color w:val="000000"/>
          <w:sz w:val="20"/>
          <w:szCs w:val="20"/>
          <w:lang w:val="en-US"/>
        </w:rPr>
        <w:t xml:space="preserve"> transport (by choice or due to Equal Access obligations), but Carrier B still expects to receive the call in Vancouver and be paid for termination. </w:t>
      </w:r>
    </w:p>
    <w:p w:rsidR="00D065A7" w:rsidRPr="0049794B" w:rsidRDefault="005D02BD" w:rsidP="008A3B23">
      <w:pPr>
        <w:pStyle w:val="ListParagraph"/>
        <w:numPr>
          <w:ilvl w:val="0"/>
          <w:numId w:val="27"/>
        </w:numPr>
        <w:shd w:val="clear" w:color="auto" w:fill="FFFFFF"/>
        <w:spacing w:line="360" w:lineRule="auto"/>
        <w:ind w:left="425"/>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lastRenderedPageBreak/>
        <w:t>It is also possible that Carrier A performs the LNP query earlier in the call flow</w:t>
      </w:r>
      <w:r w:rsidR="005E790B">
        <w:rPr>
          <w:rFonts w:ascii="Tahoma" w:eastAsia="Times New Roman" w:hAnsi="Tahoma" w:cs="Tahoma"/>
          <w:color w:val="000000"/>
          <w:sz w:val="20"/>
          <w:szCs w:val="20"/>
          <w:lang w:val="en-US"/>
        </w:rPr>
        <w:t>.</w:t>
      </w:r>
      <w:r>
        <w:rPr>
          <w:rFonts w:ascii="Tahoma" w:eastAsia="Times New Roman" w:hAnsi="Tahoma" w:cs="Tahoma"/>
          <w:color w:val="000000"/>
          <w:sz w:val="20"/>
          <w:szCs w:val="20"/>
          <w:lang w:val="en-US"/>
        </w:rPr>
        <w:t xml:space="preserve">  However, the call still must be delivered to Carrier B in Vancouver. </w:t>
      </w:r>
      <w:r w:rsidR="00D065A7">
        <w:rPr>
          <w:rFonts w:ascii="Tahoma" w:eastAsia="Times New Roman" w:hAnsi="Tahoma" w:cs="Tahoma"/>
          <w:color w:val="000000"/>
          <w:sz w:val="20"/>
          <w:szCs w:val="20"/>
          <w:lang w:val="en-US"/>
        </w:rPr>
        <w:br/>
      </w:r>
      <w:r w:rsidR="0049794B">
        <w:rPr>
          <w:rFonts w:ascii="Tahoma" w:eastAsia="Times New Roman" w:hAnsi="Tahoma" w:cs="Tahoma"/>
          <w:color w:val="000000"/>
          <w:sz w:val="20"/>
          <w:szCs w:val="20"/>
          <w:lang w:val="en-US"/>
        </w:rPr>
        <w:t xml:space="preserve"> </w:t>
      </w:r>
    </w:p>
    <w:p w:rsidR="00656E35" w:rsidRPr="00656E35" w:rsidRDefault="00796111" w:rsidP="00656E35">
      <w:pPr>
        <w:jc w:val="center"/>
        <w:rPr>
          <w:rFonts w:ascii="Tahoma" w:eastAsia="Times New Roman" w:hAnsi="Tahoma" w:cs="Tahoma"/>
          <w:b/>
          <w:i/>
          <w:color w:val="000000"/>
          <w:sz w:val="20"/>
          <w:szCs w:val="20"/>
          <w:lang w:val="en-US"/>
        </w:rPr>
      </w:pPr>
      <w:r w:rsidRPr="00A84BAE">
        <w:rPr>
          <w:rFonts w:ascii="Tahoma" w:eastAsia="Times New Roman" w:hAnsi="Tahoma" w:cs="Tahoma"/>
          <w:b/>
          <w:i/>
          <w:color w:val="000000"/>
          <w:sz w:val="20"/>
          <w:szCs w:val="20"/>
          <w:lang w:val="en-US"/>
        </w:rPr>
        <w:t xml:space="preserve">Figure </w:t>
      </w:r>
      <w:r>
        <w:rPr>
          <w:rFonts w:ascii="Tahoma" w:eastAsia="Times New Roman" w:hAnsi="Tahoma" w:cs="Tahoma"/>
          <w:b/>
          <w:i/>
          <w:color w:val="000000"/>
          <w:sz w:val="20"/>
          <w:szCs w:val="20"/>
          <w:lang w:val="en-US"/>
        </w:rPr>
        <w:t>3</w:t>
      </w:r>
      <w:r w:rsidRPr="00A84BAE">
        <w:rPr>
          <w:rFonts w:ascii="Tahoma" w:eastAsia="Times New Roman" w:hAnsi="Tahoma" w:cs="Tahoma"/>
          <w:b/>
          <w:i/>
          <w:color w:val="000000"/>
          <w:sz w:val="20"/>
          <w:szCs w:val="20"/>
          <w:lang w:val="en-US"/>
        </w:rPr>
        <w:t xml:space="preserve">:  </w:t>
      </w:r>
      <w:r>
        <w:rPr>
          <w:rFonts w:ascii="Tahoma" w:eastAsia="Times New Roman" w:hAnsi="Tahoma" w:cs="Tahoma"/>
          <w:b/>
          <w:i/>
          <w:color w:val="000000"/>
          <w:sz w:val="20"/>
          <w:szCs w:val="20"/>
          <w:lang w:val="en-US"/>
        </w:rPr>
        <w:t xml:space="preserve">Call routing to a non-geo number </w:t>
      </w:r>
      <w:r w:rsidR="00D065A7">
        <w:rPr>
          <w:rFonts w:ascii="Tahoma" w:eastAsia="Times New Roman" w:hAnsi="Tahoma" w:cs="Tahoma"/>
          <w:b/>
          <w:i/>
          <w:color w:val="000000"/>
          <w:sz w:val="20"/>
          <w:szCs w:val="20"/>
          <w:lang w:val="en-US"/>
        </w:rPr>
        <w:t>in Stage</w:t>
      </w:r>
      <w:r>
        <w:rPr>
          <w:rFonts w:ascii="Tahoma" w:eastAsia="Times New Roman" w:hAnsi="Tahoma" w:cs="Tahoma"/>
          <w:b/>
          <w:i/>
          <w:color w:val="000000"/>
          <w:sz w:val="20"/>
          <w:szCs w:val="20"/>
          <w:lang w:val="en-US"/>
        </w:rPr>
        <w:t xml:space="preserve"> 1</w:t>
      </w:r>
    </w:p>
    <w:p w:rsidR="00796111" w:rsidRDefault="00796111">
      <w:pPr>
        <w:rPr>
          <w:noProof/>
          <w:lang w:val="en-US"/>
        </w:rPr>
      </w:pPr>
      <w:r w:rsidRPr="00796111">
        <w:rPr>
          <w:noProof/>
          <w:lang w:val="en-US"/>
        </w:rPr>
        <w:drawing>
          <wp:inline distT="0" distB="0" distL="0" distR="0">
            <wp:extent cx="5943600" cy="1516474"/>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516474"/>
                    </a:xfrm>
                    <a:prstGeom prst="rect">
                      <a:avLst/>
                    </a:prstGeom>
                    <a:noFill/>
                    <a:ln>
                      <a:noFill/>
                    </a:ln>
                  </pic:spPr>
                </pic:pic>
              </a:graphicData>
            </a:graphic>
          </wp:inline>
        </w:drawing>
      </w:r>
    </w:p>
    <w:p w:rsidR="00D065A7" w:rsidRDefault="00D065A7">
      <w:pPr>
        <w:rPr>
          <w:noProof/>
          <w:lang w:val="en-US"/>
        </w:rPr>
      </w:pPr>
    </w:p>
    <w:p w:rsidR="00656E35" w:rsidRPr="00D065A7" w:rsidRDefault="00F421FC" w:rsidP="008A3B23">
      <w:pPr>
        <w:pStyle w:val="ListParagraph"/>
        <w:numPr>
          <w:ilvl w:val="0"/>
          <w:numId w:val="27"/>
        </w:numPr>
        <w:shd w:val="clear" w:color="auto" w:fill="FFFFFF"/>
        <w:spacing w:line="360" w:lineRule="auto"/>
        <w:ind w:left="426"/>
        <w:contextualSpacing w:val="0"/>
        <w:rPr>
          <w:rFonts w:ascii="Tahoma" w:eastAsia="Times New Roman" w:hAnsi="Tahoma" w:cs="Tahoma"/>
          <w:color w:val="000000"/>
          <w:sz w:val="20"/>
          <w:szCs w:val="20"/>
          <w:lang w:val="en-US"/>
        </w:rPr>
      </w:pPr>
      <w:r w:rsidRPr="00D065A7">
        <w:rPr>
          <w:rFonts w:ascii="Tahoma" w:eastAsia="Times New Roman" w:hAnsi="Tahoma" w:cs="Tahoma"/>
          <w:color w:val="000000"/>
          <w:sz w:val="20"/>
          <w:szCs w:val="20"/>
          <w:lang w:val="en-US"/>
        </w:rPr>
        <w:t xml:space="preserve">Figure 3 shows the call routing for the same call, except that the terminating device has a non-geo number.  </w:t>
      </w:r>
      <w:r w:rsidR="00D065A7">
        <w:rPr>
          <w:rFonts w:ascii="Tahoma" w:eastAsia="Times New Roman" w:hAnsi="Tahoma" w:cs="Tahoma"/>
          <w:color w:val="000000"/>
          <w:sz w:val="20"/>
          <w:szCs w:val="20"/>
          <w:lang w:val="en-US"/>
        </w:rPr>
        <w:t xml:space="preserve">In Stage 1 </w:t>
      </w:r>
      <w:r w:rsidRPr="00D065A7">
        <w:rPr>
          <w:rFonts w:ascii="Tahoma" w:eastAsia="Times New Roman" w:hAnsi="Tahoma" w:cs="Tahoma"/>
          <w:color w:val="000000"/>
          <w:sz w:val="20"/>
          <w:szCs w:val="20"/>
          <w:lang w:val="en-US"/>
        </w:rPr>
        <w:t>(</w:t>
      </w:r>
      <w:r w:rsidR="00656E35" w:rsidRPr="00D065A7">
        <w:rPr>
          <w:rFonts w:ascii="Tahoma" w:eastAsia="Times New Roman" w:hAnsi="Tahoma" w:cs="Tahoma"/>
          <w:color w:val="000000"/>
          <w:sz w:val="20"/>
          <w:szCs w:val="20"/>
          <w:lang w:val="en-US"/>
        </w:rPr>
        <w:t>where there</w:t>
      </w:r>
      <w:r w:rsidRPr="00D065A7">
        <w:rPr>
          <w:rFonts w:ascii="Tahoma" w:eastAsia="Times New Roman" w:hAnsi="Tahoma" w:cs="Tahoma"/>
          <w:color w:val="000000"/>
          <w:sz w:val="20"/>
          <w:szCs w:val="20"/>
          <w:lang w:val="en-US"/>
        </w:rPr>
        <w:t xml:space="preserve"> is no portability for non-geo numbers) </w:t>
      </w:r>
      <w:r w:rsidR="005B5044" w:rsidRPr="00D065A7">
        <w:rPr>
          <w:rFonts w:ascii="Tahoma" w:eastAsia="Times New Roman" w:hAnsi="Tahoma" w:cs="Tahoma"/>
          <w:color w:val="000000"/>
          <w:sz w:val="20"/>
          <w:szCs w:val="20"/>
          <w:lang w:val="en-US"/>
        </w:rPr>
        <w:t xml:space="preserve">Carrier A </w:t>
      </w:r>
      <w:r w:rsidR="00981849" w:rsidRPr="00D065A7">
        <w:rPr>
          <w:rFonts w:ascii="Tahoma" w:eastAsia="Times New Roman" w:hAnsi="Tahoma" w:cs="Tahoma"/>
          <w:color w:val="000000"/>
          <w:sz w:val="20"/>
          <w:szCs w:val="20"/>
          <w:lang w:val="en-US"/>
        </w:rPr>
        <w:t>identifies</w:t>
      </w:r>
      <w:r w:rsidR="00B664EA" w:rsidRPr="00D065A7">
        <w:rPr>
          <w:rFonts w:ascii="Tahoma" w:eastAsia="Times New Roman" w:hAnsi="Tahoma" w:cs="Tahoma"/>
          <w:color w:val="000000"/>
          <w:sz w:val="20"/>
          <w:szCs w:val="20"/>
          <w:lang w:val="en-US"/>
        </w:rPr>
        <w:t xml:space="preserve"> the terminating </w:t>
      </w:r>
      <w:r w:rsidR="00981849" w:rsidRPr="00D065A7">
        <w:rPr>
          <w:rFonts w:ascii="Tahoma" w:eastAsia="Times New Roman" w:hAnsi="Tahoma" w:cs="Tahoma"/>
          <w:color w:val="000000"/>
          <w:sz w:val="20"/>
          <w:szCs w:val="20"/>
          <w:lang w:val="en-US"/>
        </w:rPr>
        <w:t xml:space="preserve">carrier by </w:t>
      </w:r>
      <w:r w:rsidRPr="00D065A7">
        <w:rPr>
          <w:rFonts w:ascii="Tahoma" w:eastAsia="Times New Roman" w:hAnsi="Tahoma" w:cs="Tahoma"/>
          <w:color w:val="000000"/>
          <w:sz w:val="20"/>
          <w:szCs w:val="20"/>
          <w:lang w:val="en-US"/>
        </w:rPr>
        <w:t xml:space="preserve">the </w:t>
      </w:r>
      <w:r w:rsidR="002569F0">
        <w:rPr>
          <w:rFonts w:ascii="Tahoma" w:eastAsia="Times New Roman" w:hAnsi="Tahoma" w:cs="Tahoma"/>
          <w:color w:val="000000"/>
          <w:sz w:val="20"/>
          <w:szCs w:val="20"/>
          <w:lang w:val="en-US"/>
        </w:rPr>
        <w:t>CO code.</w:t>
      </w:r>
      <w:r w:rsidR="009D04B6" w:rsidRPr="00D065A7">
        <w:rPr>
          <w:rFonts w:ascii="Tahoma" w:eastAsia="Times New Roman" w:hAnsi="Tahoma" w:cs="Tahoma"/>
          <w:color w:val="000000"/>
          <w:sz w:val="20"/>
          <w:szCs w:val="20"/>
          <w:lang w:val="en-US"/>
        </w:rPr>
        <w:t xml:space="preserve">  </w:t>
      </w:r>
      <w:r w:rsidR="00656E35" w:rsidRPr="00D065A7">
        <w:rPr>
          <w:rFonts w:ascii="Tahoma" w:eastAsia="Times New Roman" w:hAnsi="Tahoma" w:cs="Tahoma"/>
          <w:color w:val="000000"/>
          <w:sz w:val="20"/>
          <w:szCs w:val="20"/>
          <w:lang w:val="en-US"/>
        </w:rPr>
        <w:t xml:space="preserve">In the absence of portability, no LNP query is required.  </w:t>
      </w:r>
    </w:p>
    <w:p w:rsidR="009D04B6" w:rsidRPr="00D065A7" w:rsidRDefault="009D04B6" w:rsidP="008A3B23">
      <w:pPr>
        <w:pStyle w:val="ListParagraph"/>
        <w:numPr>
          <w:ilvl w:val="0"/>
          <w:numId w:val="27"/>
        </w:numPr>
        <w:shd w:val="clear" w:color="auto" w:fill="FFFFFF"/>
        <w:spacing w:line="360" w:lineRule="auto"/>
        <w:ind w:left="426"/>
        <w:contextualSpacing w:val="0"/>
        <w:rPr>
          <w:rFonts w:ascii="Tahoma" w:eastAsia="Times New Roman" w:hAnsi="Tahoma" w:cs="Tahoma"/>
          <w:color w:val="000000"/>
          <w:sz w:val="20"/>
          <w:szCs w:val="20"/>
          <w:lang w:val="en-US"/>
        </w:rPr>
      </w:pPr>
      <w:r w:rsidRPr="00D065A7">
        <w:rPr>
          <w:rFonts w:ascii="Tahoma" w:eastAsia="Times New Roman" w:hAnsi="Tahoma" w:cs="Tahoma"/>
          <w:color w:val="000000"/>
          <w:sz w:val="20"/>
          <w:szCs w:val="20"/>
          <w:lang w:val="en-US"/>
        </w:rPr>
        <w:t>Once Carrier A identifies Carrier B as the terminating carrier,</w:t>
      </w:r>
      <w:r w:rsidR="000C6333" w:rsidRPr="00D065A7">
        <w:rPr>
          <w:rFonts w:ascii="Tahoma" w:eastAsia="Times New Roman" w:hAnsi="Tahoma" w:cs="Tahoma"/>
          <w:color w:val="000000"/>
          <w:sz w:val="20"/>
          <w:szCs w:val="20"/>
          <w:lang w:val="en-US"/>
        </w:rPr>
        <w:t xml:space="preserve"> it routes the call to Carrier B</w:t>
      </w:r>
      <w:r w:rsidRPr="00D065A7">
        <w:rPr>
          <w:rFonts w:ascii="Tahoma" w:eastAsia="Times New Roman" w:hAnsi="Tahoma" w:cs="Tahoma"/>
          <w:color w:val="000000"/>
          <w:sz w:val="20"/>
          <w:szCs w:val="20"/>
          <w:lang w:val="en-US"/>
        </w:rPr>
        <w:t xml:space="preserve"> immediately, over the existing arrangements it has for terminating calls to Carrier B’s customer</w:t>
      </w:r>
      <w:r w:rsidR="00B4314A">
        <w:rPr>
          <w:rFonts w:ascii="Tahoma" w:eastAsia="Times New Roman" w:hAnsi="Tahoma" w:cs="Tahoma"/>
          <w:color w:val="000000"/>
          <w:sz w:val="20"/>
          <w:szCs w:val="20"/>
          <w:lang w:val="en-US"/>
        </w:rPr>
        <w:t>s</w:t>
      </w:r>
      <w:r w:rsidRPr="00D065A7">
        <w:rPr>
          <w:rFonts w:ascii="Tahoma" w:eastAsia="Times New Roman" w:hAnsi="Tahoma" w:cs="Tahoma"/>
          <w:color w:val="000000"/>
          <w:sz w:val="20"/>
          <w:szCs w:val="20"/>
          <w:lang w:val="en-US"/>
        </w:rPr>
        <w:t xml:space="preserve"> in Halifax, and pays Carrier B the local terminating rate.  </w:t>
      </w:r>
      <w:r w:rsidR="00656E35" w:rsidRPr="00D065A7">
        <w:rPr>
          <w:rFonts w:ascii="Tahoma" w:eastAsia="Times New Roman" w:hAnsi="Tahoma" w:cs="Tahoma"/>
          <w:color w:val="000000"/>
          <w:sz w:val="20"/>
          <w:szCs w:val="20"/>
          <w:lang w:val="en-US"/>
        </w:rPr>
        <w:t xml:space="preserve">This is consistent with local call </w:t>
      </w:r>
      <w:r w:rsidR="00DF7F8C">
        <w:rPr>
          <w:rFonts w:ascii="Tahoma" w:eastAsia="Times New Roman" w:hAnsi="Tahoma" w:cs="Tahoma"/>
          <w:color w:val="000000"/>
          <w:sz w:val="20"/>
          <w:szCs w:val="20"/>
          <w:lang w:val="en-US"/>
        </w:rPr>
        <w:t>routing</w:t>
      </w:r>
      <w:r w:rsidR="00656E35" w:rsidRPr="00D065A7">
        <w:rPr>
          <w:rFonts w:ascii="Tahoma" w:eastAsia="Times New Roman" w:hAnsi="Tahoma" w:cs="Tahoma"/>
          <w:color w:val="000000"/>
          <w:sz w:val="20"/>
          <w:szCs w:val="20"/>
          <w:lang w:val="en-US"/>
        </w:rPr>
        <w:t>.</w:t>
      </w:r>
      <w:r w:rsidR="002765F8" w:rsidRPr="00D065A7">
        <w:rPr>
          <w:rFonts w:ascii="Tahoma" w:eastAsia="Times New Roman" w:hAnsi="Tahoma" w:cs="Tahoma"/>
          <w:color w:val="000000"/>
          <w:sz w:val="20"/>
          <w:szCs w:val="20"/>
          <w:lang w:val="en-US"/>
        </w:rPr>
        <w:t xml:space="preserve">  </w:t>
      </w:r>
    </w:p>
    <w:p w:rsidR="007509B5" w:rsidRPr="00D065A7" w:rsidRDefault="005B5044" w:rsidP="008A3B23">
      <w:pPr>
        <w:pStyle w:val="ListParagraph"/>
        <w:numPr>
          <w:ilvl w:val="0"/>
          <w:numId w:val="27"/>
        </w:numPr>
        <w:shd w:val="clear" w:color="auto" w:fill="FFFFFF"/>
        <w:spacing w:line="360" w:lineRule="auto"/>
        <w:ind w:left="426"/>
        <w:contextualSpacing w:val="0"/>
        <w:rPr>
          <w:rFonts w:ascii="Tahoma" w:eastAsia="Times New Roman" w:hAnsi="Tahoma" w:cs="Tahoma"/>
          <w:color w:val="000000"/>
          <w:sz w:val="20"/>
          <w:szCs w:val="20"/>
          <w:lang w:val="en-US"/>
        </w:rPr>
      </w:pPr>
      <w:r w:rsidRPr="00D065A7">
        <w:rPr>
          <w:rFonts w:ascii="Tahoma" w:eastAsia="Times New Roman" w:hAnsi="Tahoma" w:cs="Tahoma"/>
          <w:color w:val="000000"/>
          <w:sz w:val="20"/>
          <w:szCs w:val="20"/>
          <w:lang w:val="en-US"/>
        </w:rPr>
        <w:t xml:space="preserve">Carrier B </w:t>
      </w:r>
      <w:r w:rsidR="009D04B6" w:rsidRPr="00D065A7">
        <w:rPr>
          <w:rFonts w:ascii="Tahoma" w:eastAsia="Times New Roman" w:hAnsi="Tahoma" w:cs="Tahoma"/>
          <w:color w:val="000000"/>
          <w:sz w:val="20"/>
          <w:szCs w:val="20"/>
          <w:lang w:val="en-US"/>
        </w:rPr>
        <w:t>could no longer expect</w:t>
      </w:r>
      <w:r w:rsidRPr="00D065A7">
        <w:rPr>
          <w:rFonts w:ascii="Tahoma" w:eastAsia="Times New Roman" w:hAnsi="Tahoma" w:cs="Tahoma"/>
          <w:color w:val="000000"/>
          <w:sz w:val="20"/>
          <w:szCs w:val="20"/>
          <w:lang w:val="en-US"/>
        </w:rPr>
        <w:t xml:space="preserve"> that the call w</w:t>
      </w:r>
      <w:r w:rsidR="009D04B6" w:rsidRPr="00D065A7">
        <w:rPr>
          <w:rFonts w:ascii="Tahoma" w:eastAsia="Times New Roman" w:hAnsi="Tahoma" w:cs="Tahoma"/>
          <w:color w:val="000000"/>
          <w:sz w:val="20"/>
          <w:szCs w:val="20"/>
          <w:lang w:val="en-US"/>
        </w:rPr>
        <w:t>ill be delivered in Vancouver</w:t>
      </w:r>
      <w:r w:rsidR="00F421FC" w:rsidRPr="00D065A7">
        <w:rPr>
          <w:rFonts w:ascii="Tahoma" w:eastAsia="Times New Roman" w:hAnsi="Tahoma" w:cs="Tahoma"/>
          <w:color w:val="000000"/>
          <w:sz w:val="20"/>
          <w:szCs w:val="20"/>
          <w:lang w:val="en-US"/>
        </w:rPr>
        <w:t xml:space="preserve">, because </w:t>
      </w:r>
      <w:r w:rsidR="00656E35" w:rsidRPr="00D065A7">
        <w:rPr>
          <w:rFonts w:ascii="Tahoma" w:eastAsia="Times New Roman" w:hAnsi="Tahoma" w:cs="Tahoma"/>
          <w:color w:val="000000"/>
          <w:sz w:val="20"/>
          <w:szCs w:val="20"/>
          <w:lang w:val="en-US"/>
        </w:rPr>
        <w:t>Carrier A has no way of determining the location of the terminating device</w:t>
      </w:r>
      <w:r w:rsidR="009D04B6" w:rsidRPr="00D065A7">
        <w:rPr>
          <w:rFonts w:ascii="Tahoma" w:eastAsia="Times New Roman" w:hAnsi="Tahoma" w:cs="Tahoma"/>
          <w:color w:val="000000"/>
          <w:sz w:val="20"/>
          <w:szCs w:val="20"/>
          <w:lang w:val="en-US"/>
        </w:rPr>
        <w:t xml:space="preserve">.  As a carrier </w:t>
      </w:r>
      <w:r w:rsidR="00DF7F8C">
        <w:rPr>
          <w:rFonts w:ascii="Tahoma" w:eastAsia="Times New Roman" w:hAnsi="Tahoma" w:cs="Tahoma"/>
          <w:color w:val="000000"/>
          <w:sz w:val="20"/>
          <w:szCs w:val="20"/>
          <w:lang w:val="en-US"/>
        </w:rPr>
        <w:t xml:space="preserve">offering non-geo numbers, </w:t>
      </w:r>
      <w:r w:rsidR="009D04B6" w:rsidRPr="00D065A7">
        <w:rPr>
          <w:rFonts w:ascii="Tahoma" w:eastAsia="Times New Roman" w:hAnsi="Tahoma" w:cs="Tahoma"/>
          <w:color w:val="000000"/>
          <w:sz w:val="20"/>
          <w:szCs w:val="20"/>
          <w:lang w:val="en-US"/>
        </w:rPr>
        <w:t>receiving voice calls, Carrier B would have to be prepared to accept calls to its non-geo numbers from anywhere in Canada</w:t>
      </w:r>
      <w:r w:rsidR="00F421FC" w:rsidRPr="00D065A7">
        <w:rPr>
          <w:rFonts w:ascii="Tahoma" w:eastAsia="Times New Roman" w:hAnsi="Tahoma" w:cs="Tahoma"/>
          <w:color w:val="000000"/>
          <w:sz w:val="20"/>
          <w:szCs w:val="20"/>
          <w:lang w:val="en-US"/>
        </w:rPr>
        <w:t xml:space="preserve">.  </w:t>
      </w:r>
      <w:r w:rsidR="007509B5" w:rsidRPr="00D065A7">
        <w:rPr>
          <w:rFonts w:ascii="Tahoma" w:eastAsia="Times New Roman" w:hAnsi="Tahoma" w:cs="Tahoma"/>
          <w:color w:val="000000"/>
          <w:sz w:val="20"/>
          <w:szCs w:val="20"/>
          <w:lang w:val="en-US"/>
        </w:rPr>
        <w:t>Carrier B would expect to be paid for termination if it receives the call in an exchange where it is a LEC, but it would still be responsible to carry the call from the interconnection point to the terminating device at its own expense.</w:t>
      </w:r>
      <w:r w:rsidR="00656E35" w:rsidRPr="00D065A7">
        <w:rPr>
          <w:rFonts w:ascii="Tahoma" w:eastAsia="Times New Roman" w:hAnsi="Tahoma" w:cs="Tahoma"/>
          <w:color w:val="000000"/>
          <w:sz w:val="20"/>
          <w:szCs w:val="20"/>
          <w:lang w:val="en-US"/>
        </w:rPr>
        <w:t xml:space="preserve">  </w:t>
      </w:r>
    </w:p>
    <w:p w:rsidR="00B60922" w:rsidRDefault="007509B5" w:rsidP="008A3B23">
      <w:pPr>
        <w:pStyle w:val="ListParagraph"/>
        <w:numPr>
          <w:ilvl w:val="0"/>
          <w:numId w:val="27"/>
        </w:numPr>
        <w:shd w:val="clear" w:color="auto" w:fill="FFFFFF"/>
        <w:spacing w:line="360" w:lineRule="auto"/>
        <w:ind w:left="426"/>
        <w:contextualSpacing w:val="0"/>
        <w:rPr>
          <w:rFonts w:ascii="Tahoma" w:eastAsia="Times New Roman" w:hAnsi="Tahoma" w:cs="Tahoma"/>
          <w:color w:val="000000"/>
          <w:sz w:val="20"/>
          <w:szCs w:val="20"/>
          <w:lang w:val="en-US"/>
        </w:rPr>
      </w:pPr>
      <w:r w:rsidRPr="00D065A7">
        <w:rPr>
          <w:rFonts w:ascii="Tahoma" w:eastAsia="Times New Roman" w:hAnsi="Tahoma" w:cs="Tahoma"/>
          <w:color w:val="000000"/>
          <w:sz w:val="20"/>
          <w:szCs w:val="20"/>
          <w:lang w:val="en-US"/>
        </w:rPr>
        <w:t xml:space="preserve">In cases where traffic volumes do not justify the necessary interconnections to support CLEC status, Carrier B </w:t>
      </w:r>
      <w:r w:rsidR="00DF7F8C">
        <w:rPr>
          <w:rFonts w:ascii="Tahoma" w:eastAsia="Times New Roman" w:hAnsi="Tahoma" w:cs="Tahoma"/>
          <w:color w:val="000000"/>
          <w:sz w:val="20"/>
          <w:szCs w:val="20"/>
          <w:lang w:val="en-US"/>
        </w:rPr>
        <w:t xml:space="preserve">could </w:t>
      </w:r>
      <w:r w:rsidRPr="00D065A7">
        <w:rPr>
          <w:rFonts w:ascii="Tahoma" w:eastAsia="Times New Roman" w:hAnsi="Tahoma" w:cs="Tahoma"/>
          <w:color w:val="000000"/>
          <w:sz w:val="20"/>
          <w:szCs w:val="20"/>
          <w:lang w:val="en-US"/>
        </w:rPr>
        <w:t xml:space="preserve">elect to receive the calls through toll arrangements, such as through an ILEC Access Tandem.  </w:t>
      </w:r>
      <w:r w:rsidR="000C6333" w:rsidRPr="00D065A7">
        <w:rPr>
          <w:rFonts w:ascii="Tahoma" w:eastAsia="Times New Roman" w:hAnsi="Tahoma" w:cs="Tahoma"/>
          <w:color w:val="000000"/>
          <w:sz w:val="20"/>
          <w:szCs w:val="20"/>
          <w:lang w:val="en-US"/>
        </w:rPr>
        <w:t xml:space="preserve">To support this arrangement, Carrier A would need to be able to route calls to the ILEC access tandem if there is no local connection to Carrier B.   In this case, Carrier B would have to pay switching and aggregation rates for calls received, but would have the option (and a financial incentive) to establish CLEC interconnections at any time.  </w:t>
      </w:r>
    </w:p>
    <w:p w:rsidR="00B60922" w:rsidRDefault="00B60922" w:rsidP="006C63F7">
      <w:pPr>
        <w:shd w:val="clear" w:color="auto" w:fill="FFFFFF"/>
        <w:spacing w:after="0" w:line="240" w:lineRule="auto"/>
        <w:rPr>
          <w:rFonts w:ascii="Tahoma" w:eastAsia="Times New Roman" w:hAnsi="Tahoma" w:cs="Tahoma"/>
          <w:color w:val="000000"/>
          <w:sz w:val="20"/>
          <w:szCs w:val="20"/>
          <w:lang w:val="en-US"/>
        </w:rPr>
      </w:pPr>
    </w:p>
    <w:p w:rsidR="00D065A7" w:rsidRDefault="00D065A7">
      <w:pPr>
        <w:rPr>
          <w:rFonts w:ascii="Tahoma" w:eastAsia="Times New Roman" w:hAnsi="Tahoma" w:cs="Tahoma"/>
          <w:b/>
          <w:color w:val="000000"/>
          <w:sz w:val="20"/>
          <w:szCs w:val="20"/>
          <w:lang w:val="en-US"/>
        </w:rPr>
      </w:pPr>
      <w:r>
        <w:rPr>
          <w:rFonts w:ascii="Tahoma" w:eastAsia="Times New Roman" w:hAnsi="Tahoma" w:cs="Tahoma"/>
          <w:b/>
          <w:color w:val="000000"/>
          <w:sz w:val="20"/>
          <w:szCs w:val="20"/>
          <w:lang w:val="en-US"/>
        </w:rPr>
        <w:br w:type="page"/>
      </w:r>
    </w:p>
    <w:p w:rsidR="00656E35" w:rsidRDefault="00D676CA" w:rsidP="00D676CA">
      <w:pPr>
        <w:shd w:val="clear" w:color="auto" w:fill="FFFFFF"/>
        <w:spacing w:after="0" w:line="240" w:lineRule="auto"/>
        <w:ind w:left="851" w:hanging="425"/>
        <w:rPr>
          <w:rFonts w:ascii="Tahoma" w:eastAsia="Times New Roman" w:hAnsi="Tahoma" w:cs="Tahoma"/>
          <w:b/>
          <w:color w:val="000000"/>
          <w:sz w:val="20"/>
          <w:szCs w:val="20"/>
          <w:lang w:val="en-US"/>
        </w:rPr>
      </w:pPr>
      <w:r>
        <w:rPr>
          <w:rFonts w:ascii="Tahoma" w:eastAsia="Times New Roman" w:hAnsi="Tahoma" w:cs="Tahoma"/>
          <w:b/>
          <w:color w:val="000000"/>
          <w:sz w:val="20"/>
          <w:szCs w:val="20"/>
          <w:lang w:val="en-US"/>
        </w:rPr>
        <w:lastRenderedPageBreak/>
        <w:t>2.1</w:t>
      </w:r>
      <w:r>
        <w:rPr>
          <w:rFonts w:ascii="Tahoma" w:eastAsia="Times New Roman" w:hAnsi="Tahoma" w:cs="Tahoma"/>
          <w:b/>
          <w:color w:val="000000"/>
          <w:sz w:val="20"/>
          <w:szCs w:val="20"/>
          <w:lang w:val="en-US"/>
        </w:rPr>
        <w:tab/>
      </w:r>
      <w:r w:rsidR="00D065A7">
        <w:rPr>
          <w:rFonts w:ascii="Tahoma" w:eastAsia="Times New Roman" w:hAnsi="Tahoma" w:cs="Tahoma"/>
          <w:b/>
          <w:color w:val="000000"/>
          <w:sz w:val="20"/>
          <w:szCs w:val="20"/>
          <w:lang w:val="en-US"/>
        </w:rPr>
        <w:t>Stage 1: Benefits and Drawbacks</w:t>
      </w:r>
    </w:p>
    <w:p w:rsidR="00D065A7" w:rsidRDefault="00D065A7" w:rsidP="006C63F7">
      <w:pPr>
        <w:shd w:val="clear" w:color="auto" w:fill="FFFFFF"/>
        <w:spacing w:after="0" w:line="240" w:lineRule="auto"/>
        <w:rPr>
          <w:rFonts w:ascii="Tahoma" w:eastAsia="Times New Roman" w:hAnsi="Tahoma" w:cs="Tahoma"/>
          <w:b/>
          <w:color w:val="000000"/>
          <w:sz w:val="20"/>
          <w:szCs w:val="20"/>
          <w:lang w:val="en-US"/>
        </w:rPr>
      </w:pPr>
    </w:p>
    <w:p w:rsidR="00D065A7" w:rsidRPr="00D065A7" w:rsidRDefault="00D065A7" w:rsidP="008A3B23">
      <w:pPr>
        <w:pStyle w:val="ListParagraph"/>
        <w:numPr>
          <w:ilvl w:val="0"/>
          <w:numId w:val="27"/>
        </w:numPr>
        <w:shd w:val="clear" w:color="auto" w:fill="FFFFFF"/>
        <w:spacing w:line="360" w:lineRule="auto"/>
        <w:ind w:left="426"/>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Stage 1 would have the following benefits:</w:t>
      </w:r>
      <w:r w:rsidRPr="00D065A7">
        <w:rPr>
          <w:rFonts w:ascii="Tahoma" w:eastAsia="Times New Roman" w:hAnsi="Tahoma" w:cs="Tahoma"/>
          <w:color w:val="000000"/>
          <w:sz w:val="20"/>
          <w:szCs w:val="20"/>
          <w:lang w:val="en-US"/>
        </w:rPr>
        <w:t xml:space="preserve"> </w:t>
      </w:r>
    </w:p>
    <w:p w:rsidR="00656E35" w:rsidRDefault="00656E35" w:rsidP="000066CE">
      <w:pPr>
        <w:pStyle w:val="ListParagraph"/>
        <w:numPr>
          <w:ilvl w:val="0"/>
          <w:numId w:val="6"/>
        </w:numPr>
        <w:shd w:val="clear" w:color="auto" w:fill="FFFFFF"/>
        <w:spacing w:line="360" w:lineRule="auto"/>
        <w:ind w:left="851" w:hanging="284"/>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 xml:space="preserve">There would no longer be a requirement for IoT devices to get geo numbers, because voice calling from the geo PSTN would be </w:t>
      </w:r>
      <w:r w:rsidR="00F11905">
        <w:rPr>
          <w:rFonts w:ascii="Tahoma" w:eastAsia="Times New Roman" w:hAnsi="Tahoma" w:cs="Tahoma"/>
          <w:color w:val="000000"/>
          <w:sz w:val="20"/>
          <w:szCs w:val="20"/>
          <w:lang w:val="en-US"/>
        </w:rPr>
        <w:t>supported to and from</w:t>
      </w:r>
      <w:r w:rsidR="005D02BD">
        <w:rPr>
          <w:rFonts w:ascii="Tahoma" w:eastAsia="Times New Roman" w:hAnsi="Tahoma" w:cs="Tahoma"/>
          <w:color w:val="000000"/>
          <w:sz w:val="20"/>
          <w:szCs w:val="20"/>
          <w:lang w:val="en-US"/>
        </w:rPr>
        <w:t xml:space="preserve"> 10-digit </w:t>
      </w:r>
      <w:r w:rsidR="00F11905">
        <w:rPr>
          <w:rFonts w:ascii="Tahoma" w:eastAsia="Times New Roman" w:hAnsi="Tahoma" w:cs="Tahoma"/>
          <w:color w:val="000000"/>
          <w:sz w:val="20"/>
          <w:szCs w:val="20"/>
          <w:lang w:val="en-US"/>
        </w:rPr>
        <w:t>non-geo numbers.  This would save geo codes and would make number assignment easier for IoT carriers in that all IoT devices could all be assigned 6YY numbers.</w:t>
      </w:r>
    </w:p>
    <w:p w:rsidR="00F11905" w:rsidRDefault="00F11905" w:rsidP="000066CE">
      <w:pPr>
        <w:pStyle w:val="ListParagraph"/>
        <w:numPr>
          <w:ilvl w:val="0"/>
          <w:numId w:val="6"/>
        </w:numPr>
        <w:shd w:val="clear" w:color="auto" w:fill="FFFFFF"/>
        <w:spacing w:line="360" w:lineRule="auto"/>
        <w:ind w:left="851" w:hanging="284"/>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Voice service could be offered with non-geo numbers</w:t>
      </w:r>
      <w:r w:rsidR="00DF7F8C">
        <w:rPr>
          <w:rFonts w:ascii="Tahoma" w:eastAsia="Times New Roman" w:hAnsi="Tahoma" w:cs="Tahoma"/>
          <w:color w:val="000000"/>
          <w:sz w:val="20"/>
          <w:szCs w:val="20"/>
          <w:lang w:val="en-US"/>
        </w:rPr>
        <w:t xml:space="preserve"> with a single CO code serving the whole country</w:t>
      </w:r>
      <w:r>
        <w:rPr>
          <w:rFonts w:ascii="Tahoma" w:eastAsia="Times New Roman" w:hAnsi="Tahoma" w:cs="Tahoma"/>
          <w:color w:val="000000"/>
          <w:sz w:val="20"/>
          <w:szCs w:val="20"/>
          <w:lang w:val="en-US"/>
        </w:rPr>
        <w:t>.  This would eliminate the numbering inefficiency in assigning a minimum block size in small exchanges, and would be easier for carriers to administer.</w:t>
      </w:r>
    </w:p>
    <w:p w:rsidR="002765F8" w:rsidRPr="002765F8" w:rsidRDefault="00F11905" w:rsidP="000066CE">
      <w:pPr>
        <w:pStyle w:val="ListParagraph"/>
        <w:numPr>
          <w:ilvl w:val="0"/>
          <w:numId w:val="6"/>
        </w:numPr>
        <w:shd w:val="clear" w:color="auto" w:fill="FFFFFF"/>
        <w:spacing w:after="0" w:line="360" w:lineRule="auto"/>
        <w:ind w:left="851" w:hanging="284"/>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C</w:t>
      </w:r>
      <w:r w:rsidR="00DF7F8C">
        <w:rPr>
          <w:rFonts w:ascii="Tahoma" w:eastAsia="Times New Roman" w:hAnsi="Tahoma" w:cs="Tahoma"/>
          <w:color w:val="000000"/>
          <w:sz w:val="20"/>
          <w:szCs w:val="20"/>
          <w:lang w:val="en-US"/>
        </w:rPr>
        <w:t>ommunication</w:t>
      </w:r>
      <w:r>
        <w:rPr>
          <w:rFonts w:ascii="Tahoma" w:eastAsia="Times New Roman" w:hAnsi="Tahoma" w:cs="Tahoma"/>
          <w:color w:val="000000"/>
          <w:sz w:val="20"/>
          <w:szCs w:val="20"/>
          <w:lang w:val="en-US"/>
        </w:rPr>
        <w:t xml:space="preserve"> </w:t>
      </w:r>
      <w:r w:rsidR="00EF050B">
        <w:rPr>
          <w:rFonts w:ascii="Tahoma" w:eastAsia="Times New Roman" w:hAnsi="Tahoma" w:cs="Tahoma"/>
          <w:color w:val="000000"/>
          <w:sz w:val="20"/>
          <w:szCs w:val="20"/>
          <w:lang w:val="en-US"/>
        </w:rPr>
        <w:t>would be</w:t>
      </w:r>
      <w:r>
        <w:rPr>
          <w:rFonts w:ascii="Tahoma" w:eastAsia="Times New Roman" w:hAnsi="Tahoma" w:cs="Tahoma"/>
          <w:color w:val="000000"/>
          <w:sz w:val="20"/>
          <w:szCs w:val="20"/>
          <w:lang w:val="en-US"/>
        </w:rPr>
        <w:t xml:space="preserve"> achieved with minimal changes to the geo PSTN, effectively relieving carriers who have no interest in offering non-geo services from</w:t>
      </w:r>
      <w:r w:rsidR="005D02BD">
        <w:rPr>
          <w:rFonts w:ascii="Tahoma" w:eastAsia="Times New Roman" w:hAnsi="Tahoma" w:cs="Tahoma"/>
          <w:color w:val="000000"/>
          <w:sz w:val="20"/>
          <w:szCs w:val="20"/>
          <w:lang w:val="en-US"/>
        </w:rPr>
        <w:t xml:space="preserve"> most of </w:t>
      </w:r>
      <w:r>
        <w:rPr>
          <w:rFonts w:ascii="Tahoma" w:eastAsia="Times New Roman" w:hAnsi="Tahoma" w:cs="Tahoma"/>
          <w:color w:val="000000"/>
          <w:sz w:val="20"/>
          <w:szCs w:val="20"/>
          <w:lang w:val="en-US"/>
        </w:rPr>
        <w:t xml:space="preserve">the costs associated with establishing </w:t>
      </w:r>
      <w:r w:rsidR="00EA6BCD">
        <w:rPr>
          <w:rFonts w:ascii="Tahoma" w:eastAsia="Times New Roman" w:hAnsi="Tahoma" w:cs="Tahoma"/>
          <w:color w:val="000000"/>
          <w:sz w:val="20"/>
          <w:szCs w:val="20"/>
          <w:lang w:val="en-US"/>
        </w:rPr>
        <w:t>c</w:t>
      </w:r>
      <w:r w:rsidR="00DF7F8C">
        <w:rPr>
          <w:rFonts w:ascii="Tahoma" w:eastAsia="Times New Roman" w:hAnsi="Tahoma" w:cs="Tahoma"/>
          <w:color w:val="000000"/>
          <w:sz w:val="20"/>
          <w:szCs w:val="20"/>
          <w:lang w:val="en-US"/>
        </w:rPr>
        <w:t>ommunication</w:t>
      </w:r>
      <w:r w:rsidR="00EA6BCD">
        <w:rPr>
          <w:rFonts w:ascii="Tahoma" w:eastAsia="Times New Roman" w:hAnsi="Tahoma" w:cs="Tahoma"/>
          <w:color w:val="000000"/>
          <w:sz w:val="20"/>
          <w:szCs w:val="20"/>
          <w:lang w:val="en-US"/>
        </w:rPr>
        <w:t xml:space="preserve"> between the geo PSTN and </w:t>
      </w:r>
      <w:r>
        <w:rPr>
          <w:rFonts w:ascii="Tahoma" w:eastAsia="Times New Roman" w:hAnsi="Tahoma" w:cs="Tahoma"/>
          <w:color w:val="000000"/>
          <w:sz w:val="20"/>
          <w:szCs w:val="20"/>
          <w:lang w:val="en-US"/>
        </w:rPr>
        <w:t>the non-geo PSTN.</w:t>
      </w:r>
    </w:p>
    <w:p w:rsidR="00F11905" w:rsidRDefault="00F11905" w:rsidP="00F11905">
      <w:pPr>
        <w:shd w:val="clear" w:color="auto" w:fill="FFFFFF"/>
        <w:spacing w:after="0" w:line="240" w:lineRule="auto"/>
        <w:rPr>
          <w:rFonts w:ascii="Tahoma" w:eastAsia="Times New Roman" w:hAnsi="Tahoma" w:cs="Tahoma"/>
          <w:color w:val="000000"/>
          <w:sz w:val="20"/>
          <w:szCs w:val="20"/>
          <w:lang w:val="en-US"/>
        </w:rPr>
      </w:pPr>
    </w:p>
    <w:p w:rsidR="000066CE" w:rsidRPr="00D065A7" w:rsidRDefault="000066CE" w:rsidP="008A3B23">
      <w:pPr>
        <w:pStyle w:val="ListParagraph"/>
        <w:numPr>
          <w:ilvl w:val="0"/>
          <w:numId w:val="27"/>
        </w:numPr>
        <w:shd w:val="clear" w:color="auto" w:fill="FFFFFF"/>
        <w:spacing w:line="360" w:lineRule="auto"/>
        <w:ind w:left="426"/>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Stage 1 would have the following drawback:</w:t>
      </w:r>
      <w:r w:rsidRPr="00D065A7">
        <w:rPr>
          <w:rFonts w:ascii="Tahoma" w:eastAsia="Times New Roman" w:hAnsi="Tahoma" w:cs="Tahoma"/>
          <w:color w:val="000000"/>
          <w:sz w:val="20"/>
          <w:szCs w:val="20"/>
          <w:lang w:val="en-US"/>
        </w:rPr>
        <w:t xml:space="preserve"> </w:t>
      </w:r>
    </w:p>
    <w:p w:rsidR="00F11905" w:rsidRDefault="002765F8" w:rsidP="000066CE">
      <w:pPr>
        <w:pStyle w:val="ListParagraph"/>
        <w:numPr>
          <w:ilvl w:val="0"/>
          <w:numId w:val="6"/>
        </w:numPr>
        <w:shd w:val="clear" w:color="auto" w:fill="FFFFFF"/>
        <w:spacing w:after="0" w:line="360" w:lineRule="auto"/>
        <w:ind w:left="851" w:hanging="284"/>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In the absence of portability, v</w:t>
      </w:r>
      <w:r w:rsidR="00F11905">
        <w:rPr>
          <w:rFonts w:ascii="Tahoma" w:eastAsia="Times New Roman" w:hAnsi="Tahoma" w:cs="Tahoma"/>
          <w:color w:val="000000"/>
          <w:sz w:val="20"/>
          <w:szCs w:val="20"/>
          <w:lang w:val="en-US"/>
        </w:rPr>
        <w:t xml:space="preserve">oice service </w:t>
      </w:r>
      <w:r>
        <w:rPr>
          <w:rFonts w:ascii="Tahoma" w:eastAsia="Times New Roman" w:hAnsi="Tahoma" w:cs="Tahoma"/>
          <w:color w:val="000000"/>
          <w:sz w:val="20"/>
          <w:szCs w:val="20"/>
          <w:lang w:val="en-US"/>
        </w:rPr>
        <w:t>customers with non-geo service would have to be assigned non-geo numbers</w:t>
      </w:r>
      <w:r w:rsidR="00A027EA">
        <w:rPr>
          <w:rFonts w:ascii="Tahoma" w:eastAsia="Times New Roman" w:hAnsi="Tahoma" w:cs="Tahoma"/>
          <w:color w:val="000000"/>
          <w:sz w:val="20"/>
          <w:szCs w:val="20"/>
          <w:lang w:val="en-US"/>
        </w:rPr>
        <w:t>,</w:t>
      </w:r>
      <w:r w:rsidR="00A027EA" w:rsidRPr="00A027EA">
        <w:rPr>
          <w:rFonts w:ascii="Tahoma" w:eastAsia="Times New Roman" w:hAnsi="Tahoma" w:cs="Tahoma"/>
          <w:color w:val="000000"/>
          <w:sz w:val="20"/>
          <w:szCs w:val="20"/>
          <w:lang w:val="en-US"/>
        </w:rPr>
        <w:t xml:space="preserve"> </w:t>
      </w:r>
      <w:r w:rsidR="00A027EA">
        <w:rPr>
          <w:rFonts w:ascii="Tahoma" w:eastAsia="Times New Roman" w:hAnsi="Tahoma" w:cs="Tahoma"/>
          <w:color w:val="000000"/>
          <w:sz w:val="20"/>
          <w:szCs w:val="20"/>
          <w:lang w:val="en-US"/>
        </w:rPr>
        <w:t xml:space="preserve">instead of retaining their current numbers. </w:t>
      </w:r>
      <w:r>
        <w:rPr>
          <w:rFonts w:ascii="Tahoma" w:eastAsia="Times New Roman" w:hAnsi="Tahoma" w:cs="Tahoma"/>
          <w:color w:val="000000"/>
          <w:sz w:val="20"/>
          <w:szCs w:val="20"/>
          <w:lang w:val="en-US"/>
        </w:rPr>
        <w:t xml:space="preserve"> If they decided to change service providers, they would have to change numbers.  This would limit the </w:t>
      </w:r>
      <w:r w:rsidR="001F2642">
        <w:rPr>
          <w:rFonts w:ascii="Tahoma" w:eastAsia="Times New Roman" w:hAnsi="Tahoma" w:cs="Tahoma"/>
          <w:color w:val="000000"/>
          <w:sz w:val="20"/>
          <w:szCs w:val="20"/>
          <w:lang w:val="en-US"/>
        </w:rPr>
        <w:t xml:space="preserve">public acceptance </w:t>
      </w:r>
      <w:r w:rsidR="00F33BF3">
        <w:rPr>
          <w:rFonts w:ascii="Tahoma" w:eastAsia="Times New Roman" w:hAnsi="Tahoma" w:cs="Tahoma"/>
          <w:color w:val="000000"/>
          <w:sz w:val="20"/>
          <w:szCs w:val="20"/>
          <w:lang w:val="en-US"/>
        </w:rPr>
        <w:t>of non-geo voice service</w:t>
      </w:r>
      <w:r w:rsidR="002407BA">
        <w:rPr>
          <w:rFonts w:ascii="Tahoma" w:eastAsia="Times New Roman" w:hAnsi="Tahoma" w:cs="Tahoma"/>
          <w:color w:val="000000"/>
          <w:sz w:val="20"/>
          <w:szCs w:val="20"/>
          <w:lang w:val="en-US"/>
        </w:rPr>
        <w:t>.</w:t>
      </w:r>
      <w:r w:rsidR="00AB74EA">
        <w:rPr>
          <w:rFonts w:ascii="Tahoma" w:eastAsia="Times New Roman" w:hAnsi="Tahoma" w:cs="Tahoma"/>
          <w:color w:val="000000"/>
          <w:sz w:val="20"/>
          <w:szCs w:val="20"/>
          <w:lang w:val="en-US"/>
        </w:rPr>
        <w:t xml:space="preserve">  </w:t>
      </w:r>
    </w:p>
    <w:p w:rsidR="005613DD" w:rsidRDefault="005613DD" w:rsidP="005613DD">
      <w:pPr>
        <w:pStyle w:val="ListParagraph"/>
        <w:shd w:val="clear" w:color="auto" w:fill="FFFFFF"/>
        <w:spacing w:after="0" w:line="240" w:lineRule="auto"/>
        <w:rPr>
          <w:rFonts w:ascii="Tahoma" w:eastAsia="Times New Roman" w:hAnsi="Tahoma" w:cs="Tahoma"/>
          <w:color w:val="000000"/>
          <w:sz w:val="20"/>
          <w:szCs w:val="20"/>
          <w:lang w:val="en-US"/>
        </w:rPr>
      </w:pPr>
    </w:p>
    <w:p w:rsidR="00F11905" w:rsidRPr="00F11905" w:rsidRDefault="00F11905" w:rsidP="00F11905">
      <w:pPr>
        <w:shd w:val="clear" w:color="auto" w:fill="FFFFFF"/>
        <w:spacing w:after="0" w:line="240" w:lineRule="auto"/>
        <w:rPr>
          <w:rFonts w:ascii="Tahoma" w:eastAsia="Times New Roman" w:hAnsi="Tahoma" w:cs="Tahoma"/>
          <w:color w:val="000000"/>
          <w:sz w:val="20"/>
          <w:szCs w:val="20"/>
          <w:lang w:val="en-US"/>
        </w:rPr>
      </w:pPr>
    </w:p>
    <w:p w:rsidR="00082B1F" w:rsidRDefault="00082B1F">
      <w:pPr>
        <w:rPr>
          <w:rFonts w:ascii="Tahoma" w:eastAsia="Times New Roman" w:hAnsi="Tahoma" w:cs="Tahoma"/>
          <w:b/>
          <w:caps/>
          <w:color w:val="000000"/>
          <w:sz w:val="20"/>
          <w:szCs w:val="20"/>
          <w:lang w:val="en-US"/>
        </w:rPr>
      </w:pPr>
      <w:r>
        <w:rPr>
          <w:rFonts w:ascii="Tahoma" w:eastAsia="Times New Roman" w:hAnsi="Tahoma" w:cs="Tahoma"/>
          <w:b/>
          <w:caps/>
          <w:color w:val="000000"/>
          <w:sz w:val="20"/>
          <w:szCs w:val="20"/>
          <w:lang w:val="en-US"/>
        </w:rPr>
        <w:br w:type="page"/>
      </w:r>
    </w:p>
    <w:p w:rsidR="00F33BF3" w:rsidRPr="005D02BD" w:rsidRDefault="00D676CA" w:rsidP="00D676CA">
      <w:pPr>
        <w:shd w:val="clear" w:color="auto" w:fill="FFFFFF"/>
        <w:spacing w:after="0" w:line="240" w:lineRule="auto"/>
        <w:ind w:left="426" w:hanging="426"/>
        <w:rPr>
          <w:rFonts w:ascii="Tahoma" w:eastAsia="Times New Roman" w:hAnsi="Tahoma" w:cs="Tahoma"/>
          <w:b/>
          <w:caps/>
          <w:color w:val="000000"/>
          <w:sz w:val="20"/>
          <w:szCs w:val="20"/>
          <w:lang w:val="en-US"/>
        </w:rPr>
      </w:pPr>
      <w:r>
        <w:rPr>
          <w:rFonts w:ascii="Tahoma" w:eastAsia="Times New Roman" w:hAnsi="Tahoma" w:cs="Tahoma"/>
          <w:b/>
          <w:caps/>
          <w:color w:val="000000"/>
          <w:sz w:val="20"/>
          <w:szCs w:val="20"/>
          <w:lang w:val="en-US"/>
        </w:rPr>
        <w:lastRenderedPageBreak/>
        <w:t>3.0</w:t>
      </w:r>
      <w:r>
        <w:rPr>
          <w:rFonts w:ascii="Tahoma" w:eastAsia="Times New Roman" w:hAnsi="Tahoma" w:cs="Tahoma"/>
          <w:b/>
          <w:caps/>
          <w:color w:val="000000"/>
          <w:sz w:val="20"/>
          <w:szCs w:val="20"/>
          <w:lang w:val="en-US"/>
        </w:rPr>
        <w:tab/>
      </w:r>
      <w:r w:rsidR="000066CE" w:rsidRPr="005D02BD">
        <w:rPr>
          <w:rFonts w:ascii="Tahoma" w:eastAsia="Times New Roman" w:hAnsi="Tahoma" w:cs="Tahoma"/>
          <w:b/>
          <w:caps/>
          <w:color w:val="000000"/>
          <w:sz w:val="20"/>
          <w:szCs w:val="20"/>
          <w:lang w:val="en-US"/>
        </w:rPr>
        <w:t>STAGE</w:t>
      </w:r>
      <w:r w:rsidR="00F33BF3" w:rsidRPr="005D02BD">
        <w:rPr>
          <w:rFonts w:ascii="Tahoma" w:eastAsia="Times New Roman" w:hAnsi="Tahoma" w:cs="Tahoma"/>
          <w:b/>
          <w:caps/>
          <w:color w:val="000000"/>
          <w:sz w:val="20"/>
          <w:szCs w:val="20"/>
          <w:lang w:val="en-US"/>
        </w:rPr>
        <w:t xml:space="preserve"> 2: </w:t>
      </w:r>
      <w:r w:rsidR="000066CE" w:rsidRPr="005D02BD">
        <w:rPr>
          <w:rFonts w:ascii="Tahoma" w:eastAsia="Times New Roman" w:hAnsi="Tahoma" w:cs="Tahoma"/>
          <w:b/>
          <w:caps/>
          <w:color w:val="000000"/>
          <w:sz w:val="20"/>
          <w:szCs w:val="20"/>
          <w:lang w:val="en-US"/>
        </w:rPr>
        <w:t xml:space="preserve">Connectivity with </w:t>
      </w:r>
      <w:r w:rsidR="003A2147" w:rsidRPr="005D02BD">
        <w:rPr>
          <w:rFonts w:ascii="Tahoma" w:eastAsia="Times New Roman" w:hAnsi="Tahoma" w:cs="Tahoma"/>
          <w:b/>
          <w:caps/>
          <w:color w:val="000000"/>
          <w:sz w:val="20"/>
          <w:szCs w:val="20"/>
          <w:lang w:val="en-US"/>
        </w:rPr>
        <w:t xml:space="preserve">number </w:t>
      </w:r>
      <w:r w:rsidR="000066CE" w:rsidRPr="005D02BD">
        <w:rPr>
          <w:rFonts w:ascii="Tahoma" w:eastAsia="Times New Roman" w:hAnsi="Tahoma" w:cs="Tahoma"/>
          <w:b/>
          <w:caps/>
          <w:color w:val="000000"/>
          <w:sz w:val="20"/>
          <w:szCs w:val="20"/>
          <w:lang w:val="en-US"/>
        </w:rPr>
        <w:t xml:space="preserve">portability </w:t>
      </w:r>
      <w:r w:rsidR="003A2147" w:rsidRPr="005D02BD">
        <w:rPr>
          <w:rFonts w:ascii="Tahoma" w:eastAsia="Times New Roman" w:hAnsi="Tahoma" w:cs="Tahoma"/>
          <w:b/>
          <w:caps/>
          <w:color w:val="000000"/>
          <w:sz w:val="20"/>
          <w:szCs w:val="20"/>
          <w:lang w:val="en-US"/>
        </w:rPr>
        <w:t>between</w:t>
      </w:r>
      <w:r w:rsidR="000066CE" w:rsidRPr="005D02BD">
        <w:rPr>
          <w:rFonts w:ascii="Tahoma" w:eastAsia="Times New Roman" w:hAnsi="Tahoma" w:cs="Tahoma"/>
          <w:b/>
          <w:caps/>
          <w:color w:val="000000"/>
          <w:sz w:val="20"/>
          <w:szCs w:val="20"/>
          <w:lang w:val="en-US"/>
        </w:rPr>
        <w:t xml:space="preserve"> non-geo </w:t>
      </w:r>
      <w:r w:rsidR="003A2147" w:rsidRPr="005D02BD">
        <w:rPr>
          <w:rFonts w:ascii="Tahoma" w:eastAsia="Times New Roman" w:hAnsi="Tahoma" w:cs="Tahoma"/>
          <w:b/>
          <w:caps/>
          <w:color w:val="000000"/>
          <w:sz w:val="20"/>
          <w:szCs w:val="20"/>
          <w:lang w:val="en-US"/>
        </w:rPr>
        <w:t>device</w:t>
      </w:r>
      <w:r w:rsidR="000066CE" w:rsidRPr="005D02BD">
        <w:rPr>
          <w:rFonts w:ascii="Tahoma" w:eastAsia="Times New Roman" w:hAnsi="Tahoma" w:cs="Tahoma"/>
          <w:b/>
          <w:caps/>
          <w:color w:val="000000"/>
          <w:sz w:val="20"/>
          <w:szCs w:val="20"/>
          <w:lang w:val="en-US"/>
        </w:rPr>
        <w:t>s</w:t>
      </w:r>
    </w:p>
    <w:p w:rsidR="00F33BF3" w:rsidRDefault="00F33BF3" w:rsidP="00F33BF3">
      <w:pPr>
        <w:rPr>
          <w:rFonts w:ascii="Tahoma" w:eastAsia="Times New Roman" w:hAnsi="Tahoma" w:cs="Tahoma"/>
          <w:color w:val="000000"/>
          <w:sz w:val="20"/>
          <w:szCs w:val="20"/>
          <w:lang w:val="en-US"/>
        </w:rPr>
      </w:pPr>
    </w:p>
    <w:p w:rsidR="002407BA" w:rsidRPr="000066CE" w:rsidRDefault="000066CE" w:rsidP="008A3B23">
      <w:pPr>
        <w:pStyle w:val="ListParagraph"/>
        <w:numPr>
          <w:ilvl w:val="0"/>
          <w:numId w:val="27"/>
        </w:numPr>
        <w:shd w:val="clear" w:color="auto" w:fill="FFFFFF"/>
        <w:spacing w:line="360" w:lineRule="auto"/>
        <w:ind w:left="426" w:hanging="357"/>
        <w:contextualSpacing w:val="0"/>
        <w:rPr>
          <w:rFonts w:ascii="Tahoma" w:eastAsia="Times New Roman" w:hAnsi="Tahoma" w:cs="Tahoma"/>
          <w:color w:val="000000"/>
          <w:sz w:val="20"/>
          <w:szCs w:val="20"/>
          <w:lang w:val="en-US"/>
        </w:rPr>
      </w:pPr>
      <w:r w:rsidRPr="000066CE">
        <w:rPr>
          <w:rFonts w:ascii="Tahoma" w:eastAsia="Times New Roman" w:hAnsi="Tahoma" w:cs="Tahoma"/>
          <w:color w:val="000000"/>
          <w:sz w:val="20"/>
          <w:szCs w:val="20"/>
          <w:lang w:val="en-US"/>
        </w:rPr>
        <w:t xml:space="preserve">In Stage </w:t>
      </w:r>
      <w:r w:rsidR="00F33BF3" w:rsidRPr="000066CE">
        <w:rPr>
          <w:rFonts w:ascii="Tahoma" w:eastAsia="Times New Roman" w:hAnsi="Tahoma" w:cs="Tahoma"/>
          <w:color w:val="000000"/>
          <w:sz w:val="20"/>
          <w:szCs w:val="20"/>
          <w:lang w:val="en-US"/>
        </w:rPr>
        <w:t xml:space="preserve">2, number portability is added for non-geo numbers.  </w:t>
      </w:r>
      <w:r w:rsidR="002407BA" w:rsidRPr="000066CE">
        <w:rPr>
          <w:rFonts w:ascii="Tahoma" w:eastAsia="Times New Roman" w:hAnsi="Tahoma" w:cs="Tahoma"/>
          <w:color w:val="000000"/>
          <w:sz w:val="20"/>
          <w:szCs w:val="20"/>
          <w:lang w:val="en-US"/>
        </w:rPr>
        <w:t xml:space="preserve">(For </w:t>
      </w:r>
      <w:r w:rsidR="00F33BF3" w:rsidRPr="000066CE">
        <w:rPr>
          <w:rFonts w:ascii="Tahoma" w:eastAsia="Times New Roman" w:hAnsi="Tahoma" w:cs="Tahoma"/>
          <w:color w:val="000000"/>
          <w:sz w:val="20"/>
          <w:szCs w:val="20"/>
          <w:lang w:val="en-US"/>
        </w:rPr>
        <w:t>clarity, this does not include portabi</w:t>
      </w:r>
      <w:r w:rsidR="00EF050B">
        <w:rPr>
          <w:rFonts w:ascii="Tahoma" w:eastAsia="Times New Roman" w:hAnsi="Tahoma" w:cs="Tahoma"/>
          <w:color w:val="000000"/>
          <w:sz w:val="20"/>
          <w:szCs w:val="20"/>
          <w:lang w:val="en-US"/>
        </w:rPr>
        <w:t>lity between geo and non</w:t>
      </w:r>
      <w:r w:rsidR="003F79A5">
        <w:rPr>
          <w:rFonts w:ascii="Tahoma" w:eastAsia="Times New Roman" w:hAnsi="Tahoma" w:cs="Tahoma"/>
          <w:color w:val="000000"/>
          <w:sz w:val="20"/>
          <w:szCs w:val="20"/>
          <w:lang w:val="en-US"/>
        </w:rPr>
        <w:t>-</w:t>
      </w:r>
      <w:r w:rsidR="00F33BF3" w:rsidRPr="000066CE">
        <w:rPr>
          <w:rFonts w:ascii="Tahoma" w:eastAsia="Times New Roman" w:hAnsi="Tahoma" w:cs="Tahoma"/>
          <w:color w:val="000000"/>
          <w:sz w:val="20"/>
          <w:szCs w:val="20"/>
          <w:lang w:val="en-US"/>
        </w:rPr>
        <w:t>geo services.</w:t>
      </w:r>
      <w:r w:rsidR="002407BA" w:rsidRPr="000066CE">
        <w:rPr>
          <w:rFonts w:ascii="Tahoma" w:eastAsia="Times New Roman" w:hAnsi="Tahoma" w:cs="Tahoma"/>
          <w:color w:val="000000"/>
          <w:sz w:val="20"/>
          <w:szCs w:val="20"/>
          <w:lang w:val="en-US"/>
        </w:rPr>
        <w:t xml:space="preserve">)  Each national carrier would </w:t>
      </w:r>
      <w:r>
        <w:rPr>
          <w:rFonts w:ascii="Tahoma" w:eastAsia="Times New Roman" w:hAnsi="Tahoma" w:cs="Tahoma"/>
          <w:color w:val="000000"/>
          <w:sz w:val="20"/>
          <w:szCs w:val="20"/>
          <w:lang w:val="en-US"/>
        </w:rPr>
        <w:t>have</w:t>
      </w:r>
      <w:r w:rsidR="002407BA" w:rsidRPr="000066CE">
        <w:rPr>
          <w:rFonts w:ascii="Tahoma" w:eastAsia="Times New Roman" w:hAnsi="Tahoma" w:cs="Tahoma"/>
          <w:color w:val="000000"/>
          <w:sz w:val="20"/>
          <w:szCs w:val="20"/>
          <w:lang w:val="en-US"/>
        </w:rPr>
        <w:t xml:space="preserve"> a </w:t>
      </w:r>
      <w:r w:rsidR="00EF050B">
        <w:rPr>
          <w:rFonts w:ascii="Tahoma" w:eastAsia="Times New Roman" w:hAnsi="Tahoma" w:cs="Tahoma"/>
          <w:color w:val="000000"/>
          <w:sz w:val="20"/>
          <w:szCs w:val="20"/>
          <w:lang w:val="en-US"/>
        </w:rPr>
        <w:t>non</w:t>
      </w:r>
      <w:r w:rsidR="00A027EA">
        <w:rPr>
          <w:rFonts w:ascii="Tahoma" w:eastAsia="Times New Roman" w:hAnsi="Tahoma" w:cs="Tahoma"/>
          <w:color w:val="000000"/>
          <w:sz w:val="20"/>
          <w:szCs w:val="20"/>
          <w:lang w:val="en-US"/>
        </w:rPr>
        <w:t>-geo</w:t>
      </w:r>
      <w:r w:rsidR="005D02BD">
        <w:rPr>
          <w:rFonts w:ascii="Tahoma" w:eastAsia="Times New Roman" w:hAnsi="Tahoma" w:cs="Tahoma"/>
          <w:color w:val="000000"/>
          <w:sz w:val="20"/>
          <w:szCs w:val="20"/>
          <w:lang w:val="en-US"/>
        </w:rPr>
        <w:t xml:space="preserve"> </w:t>
      </w:r>
      <w:r w:rsidR="00A027EA">
        <w:rPr>
          <w:rFonts w:ascii="Tahoma" w:eastAsia="Times New Roman" w:hAnsi="Tahoma" w:cs="Tahoma"/>
          <w:color w:val="000000"/>
          <w:sz w:val="20"/>
          <w:szCs w:val="20"/>
          <w:lang w:val="en-US"/>
        </w:rPr>
        <w:t>LRN</w:t>
      </w:r>
      <w:r w:rsidR="002407BA" w:rsidRPr="000066CE">
        <w:rPr>
          <w:rFonts w:ascii="Tahoma" w:eastAsia="Times New Roman" w:hAnsi="Tahoma" w:cs="Tahoma"/>
          <w:color w:val="000000"/>
          <w:sz w:val="20"/>
          <w:szCs w:val="20"/>
          <w:lang w:val="en-US"/>
        </w:rPr>
        <w:t xml:space="preserve"> </w:t>
      </w:r>
      <w:r w:rsidR="00A027EA">
        <w:rPr>
          <w:rFonts w:ascii="Tahoma" w:eastAsia="Times New Roman" w:hAnsi="Tahoma" w:cs="Tahoma"/>
          <w:color w:val="000000"/>
          <w:sz w:val="20"/>
          <w:szCs w:val="20"/>
          <w:lang w:val="en-US"/>
        </w:rPr>
        <w:t>based on</w:t>
      </w:r>
      <w:r w:rsidR="002407BA" w:rsidRPr="000066CE">
        <w:rPr>
          <w:rFonts w:ascii="Tahoma" w:eastAsia="Times New Roman" w:hAnsi="Tahoma" w:cs="Tahoma"/>
          <w:color w:val="000000"/>
          <w:sz w:val="20"/>
          <w:szCs w:val="20"/>
          <w:lang w:val="en-US"/>
        </w:rPr>
        <w:t xml:space="preserve"> its non-geo </w:t>
      </w:r>
      <w:r>
        <w:rPr>
          <w:rFonts w:ascii="Tahoma" w:eastAsia="Times New Roman" w:hAnsi="Tahoma" w:cs="Tahoma"/>
          <w:color w:val="000000"/>
          <w:sz w:val="20"/>
          <w:szCs w:val="20"/>
          <w:lang w:val="en-US"/>
        </w:rPr>
        <w:t xml:space="preserve">NXX </w:t>
      </w:r>
      <w:r w:rsidR="002407BA" w:rsidRPr="000066CE">
        <w:rPr>
          <w:rFonts w:ascii="Tahoma" w:eastAsia="Times New Roman" w:hAnsi="Tahoma" w:cs="Tahoma"/>
          <w:color w:val="000000"/>
          <w:sz w:val="20"/>
          <w:szCs w:val="20"/>
          <w:lang w:val="en-US"/>
        </w:rPr>
        <w:t>code.</w:t>
      </w:r>
      <w:r w:rsidR="00A027EA">
        <w:rPr>
          <w:rFonts w:ascii="Tahoma" w:eastAsia="Times New Roman" w:hAnsi="Tahoma" w:cs="Tahoma"/>
          <w:color w:val="000000"/>
          <w:sz w:val="20"/>
          <w:szCs w:val="20"/>
          <w:lang w:val="en-US"/>
        </w:rPr>
        <w:t xml:space="preserve">  This non-geo LRN would be the same for all its non-geo customers.</w:t>
      </w:r>
    </w:p>
    <w:p w:rsidR="00F33BF3" w:rsidRPr="000066CE" w:rsidRDefault="00F33BF3" w:rsidP="008A3B23">
      <w:pPr>
        <w:pStyle w:val="ListParagraph"/>
        <w:numPr>
          <w:ilvl w:val="0"/>
          <w:numId w:val="27"/>
        </w:numPr>
        <w:spacing w:afterLines="160" w:after="384" w:line="360" w:lineRule="auto"/>
        <w:ind w:left="426"/>
        <w:contextualSpacing w:val="0"/>
        <w:rPr>
          <w:rFonts w:ascii="Tahoma" w:eastAsia="Times New Roman" w:hAnsi="Tahoma" w:cs="Tahoma"/>
          <w:color w:val="000000"/>
          <w:sz w:val="20"/>
          <w:szCs w:val="20"/>
          <w:lang w:val="en-US"/>
        </w:rPr>
      </w:pPr>
      <w:r w:rsidRPr="000066CE">
        <w:rPr>
          <w:rFonts w:ascii="Tahoma" w:eastAsia="Times New Roman" w:hAnsi="Tahoma" w:cs="Tahoma"/>
          <w:color w:val="000000"/>
          <w:sz w:val="20"/>
          <w:szCs w:val="20"/>
          <w:lang w:val="en-US"/>
        </w:rPr>
        <w:t xml:space="preserve">Figure 4 shows the routing and carriage obligations for a call from Halifax to Vancouver </w:t>
      </w:r>
      <w:r w:rsidR="000066CE">
        <w:rPr>
          <w:rFonts w:ascii="Tahoma" w:eastAsia="Times New Roman" w:hAnsi="Tahoma" w:cs="Tahoma"/>
          <w:color w:val="000000"/>
          <w:sz w:val="20"/>
          <w:szCs w:val="20"/>
          <w:lang w:val="en-US"/>
        </w:rPr>
        <w:t xml:space="preserve">in Stage </w:t>
      </w:r>
      <w:r w:rsidRPr="000066CE">
        <w:rPr>
          <w:rFonts w:ascii="Tahoma" w:eastAsia="Times New Roman" w:hAnsi="Tahoma" w:cs="Tahoma"/>
          <w:color w:val="000000"/>
          <w:sz w:val="20"/>
          <w:szCs w:val="20"/>
          <w:lang w:val="en-US"/>
        </w:rPr>
        <w:t xml:space="preserve">2.  </w:t>
      </w:r>
    </w:p>
    <w:p w:rsidR="000066CE" w:rsidRDefault="000066CE">
      <w:pPr>
        <w:rPr>
          <w:rFonts w:ascii="Tahoma" w:eastAsia="Times New Roman" w:hAnsi="Tahoma" w:cs="Tahoma"/>
          <w:b/>
          <w:i/>
          <w:color w:val="000000"/>
          <w:sz w:val="20"/>
          <w:szCs w:val="20"/>
          <w:lang w:val="en-US"/>
        </w:rPr>
      </w:pPr>
    </w:p>
    <w:p w:rsidR="00F33BF3" w:rsidRPr="00656E35" w:rsidRDefault="00F33BF3" w:rsidP="00F33BF3">
      <w:pPr>
        <w:jc w:val="center"/>
        <w:rPr>
          <w:rFonts w:ascii="Tahoma" w:eastAsia="Times New Roman" w:hAnsi="Tahoma" w:cs="Tahoma"/>
          <w:b/>
          <w:i/>
          <w:color w:val="000000"/>
          <w:sz w:val="20"/>
          <w:szCs w:val="20"/>
          <w:lang w:val="en-US"/>
        </w:rPr>
      </w:pPr>
      <w:r w:rsidRPr="00A84BAE">
        <w:rPr>
          <w:rFonts w:ascii="Tahoma" w:eastAsia="Times New Roman" w:hAnsi="Tahoma" w:cs="Tahoma"/>
          <w:b/>
          <w:i/>
          <w:color w:val="000000"/>
          <w:sz w:val="20"/>
          <w:szCs w:val="20"/>
          <w:lang w:val="en-US"/>
        </w:rPr>
        <w:t xml:space="preserve">Figure </w:t>
      </w:r>
      <w:r>
        <w:rPr>
          <w:rFonts w:ascii="Tahoma" w:eastAsia="Times New Roman" w:hAnsi="Tahoma" w:cs="Tahoma"/>
          <w:b/>
          <w:i/>
          <w:color w:val="000000"/>
          <w:sz w:val="20"/>
          <w:szCs w:val="20"/>
          <w:lang w:val="en-US"/>
        </w:rPr>
        <w:t>4</w:t>
      </w:r>
      <w:r w:rsidRPr="00A84BAE">
        <w:rPr>
          <w:rFonts w:ascii="Tahoma" w:eastAsia="Times New Roman" w:hAnsi="Tahoma" w:cs="Tahoma"/>
          <w:b/>
          <w:i/>
          <w:color w:val="000000"/>
          <w:sz w:val="20"/>
          <w:szCs w:val="20"/>
          <w:lang w:val="en-US"/>
        </w:rPr>
        <w:t xml:space="preserve">:  </w:t>
      </w:r>
      <w:r>
        <w:rPr>
          <w:rFonts w:ascii="Tahoma" w:eastAsia="Times New Roman" w:hAnsi="Tahoma" w:cs="Tahoma"/>
          <w:b/>
          <w:i/>
          <w:color w:val="000000"/>
          <w:sz w:val="20"/>
          <w:szCs w:val="20"/>
          <w:lang w:val="en-US"/>
        </w:rPr>
        <w:t xml:space="preserve">Call routing to a non-geo number </w:t>
      </w:r>
      <w:r w:rsidR="000066CE">
        <w:rPr>
          <w:rFonts w:ascii="Tahoma" w:eastAsia="Times New Roman" w:hAnsi="Tahoma" w:cs="Tahoma"/>
          <w:b/>
          <w:i/>
          <w:color w:val="000000"/>
          <w:sz w:val="20"/>
          <w:szCs w:val="20"/>
          <w:lang w:val="en-US"/>
        </w:rPr>
        <w:t xml:space="preserve">in Stage </w:t>
      </w:r>
      <w:r>
        <w:rPr>
          <w:rFonts w:ascii="Tahoma" w:eastAsia="Times New Roman" w:hAnsi="Tahoma" w:cs="Tahoma"/>
          <w:b/>
          <w:i/>
          <w:color w:val="000000"/>
          <w:sz w:val="20"/>
          <w:szCs w:val="20"/>
          <w:lang w:val="en-US"/>
        </w:rPr>
        <w:t>2</w:t>
      </w:r>
    </w:p>
    <w:p w:rsidR="00F33BF3" w:rsidRDefault="00F33BF3" w:rsidP="006C63F7">
      <w:pPr>
        <w:shd w:val="clear" w:color="auto" w:fill="FFFFFF"/>
        <w:spacing w:after="0" w:line="240" w:lineRule="auto"/>
        <w:rPr>
          <w:rFonts w:ascii="Tahoma" w:eastAsia="Times New Roman" w:hAnsi="Tahoma" w:cs="Tahoma"/>
          <w:color w:val="000000"/>
          <w:sz w:val="20"/>
          <w:szCs w:val="20"/>
          <w:lang w:val="en-US"/>
        </w:rPr>
      </w:pPr>
      <w:r w:rsidRPr="00F33BF3">
        <w:rPr>
          <w:noProof/>
          <w:lang w:val="en-US"/>
        </w:rPr>
        <w:drawing>
          <wp:inline distT="0" distB="0" distL="0" distR="0">
            <wp:extent cx="5943600" cy="162433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624338"/>
                    </a:xfrm>
                    <a:prstGeom prst="rect">
                      <a:avLst/>
                    </a:prstGeom>
                    <a:noFill/>
                    <a:ln>
                      <a:noFill/>
                    </a:ln>
                  </pic:spPr>
                </pic:pic>
              </a:graphicData>
            </a:graphic>
          </wp:inline>
        </w:drawing>
      </w:r>
    </w:p>
    <w:p w:rsidR="00A027EA" w:rsidRDefault="00A027EA" w:rsidP="006C63F7">
      <w:pPr>
        <w:shd w:val="clear" w:color="auto" w:fill="FFFFFF"/>
        <w:spacing w:after="0" w:line="240" w:lineRule="auto"/>
        <w:rPr>
          <w:rFonts w:ascii="Tahoma" w:eastAsia="Times New Roman" w:hAnsi="Tahoma" w:cs="Tahoma"/>
          <w:color w:val="000000"/>
          <w:sz w:val="20"/>
          <w:szCs w:val="20"/>
          <w:lang w:val="en-US"/>
        </w:rPr>
      </w:pPr>
    </w:p>
    <w:p w:rsidR="00656E35" w:rsidRDefault="00656E35" w:rsidP="006C63F7">
      <w:pPr>
        <w:shd w:val="clear" w:color="auto" w:fill="FFFFFF"/>
        <w:spacing w:after="0" w:line="240" w:lineRule="auto"/>
        <w:rPr>
          <w:rFonts w:ascii="Tahoma" w:eastAsia="Times New Roman" w:hAnsi="Tahoma" w:cs="Tahoma"/>
          <w:color w:val="000000"/>
          <w:sz w:val="20"/>
          <w:szCs w:val="20"/>
          <w:lang w:val="en-US"/>
        </w:rPr>
      </w:pPr>
    </w:p>
    <w:p w:rsidR="00F33BF3" w:rsidRDefault="000066CE" w:rsidP="008A3B23">
      <w:pPr>
        <w:pStyle w:val="ListParagraph"/>
        <w:numPr>
          <w:ilvl w:val="0"/>
          <w:numId w:val="27"/>
        </w:numPr>
        <w:shd w:val="clear" w:color="auto" w:fill="FFFFFF"/>
        <w:spacing w:line="360" w:lineRule="auto"/>
        <w:ind w:left="426"/>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In Stage</w:t>
      </w:r>
      <w:r w:rsidR="00F33BF3" w:rsidRPr="000066CE">
        <w:rPr>
          <w:rFonts w:ascii="Tahoma" w:eastAsia="Times New Roman" w:hAnsi="Tahoma" w:cs="Tahoma"/>
          <w:color w:val="000000"/>
          <w:sz w:val="20"/>
          <w:szCs w:val="20"/>
          <w:lang w:val="en-US"/>
        </w:rPr>
        <w:t xml:space="preserve"> 2, non</w:t>
      </w:r>
      <w:r w:rsidR="002407BA" w:rsidRPr="000066CE">
        <w:rPr>
          <w:rFonts w:ascii="Tahoma" w:eastAsia="Times New Roman" w:hAnsi="Tahoma" w:cs="Tahoma"/>
          <w:color w:val="000000"/>
          <w:sz w:val="20"/>
          <w:szCs w:val="20"/>
          <w:lang w:val="en-US"/>
        </w:rPr>
        <w:t xml:space="preserve">-geo numbers are portable.  As a </w:t>
      </w:r>
      <w:r w:rsidR="00F33BF3" w:rsidRPr="000066CE">
        <w:rPr>
          <w:rFonts w:ascii="Tahoma" w:eastAsia="Times New Roman" w:hAnsi="Tahoma" w:cs="Tahoma"/>
          <w:color w:val="000000"/>
          <w:sz w:val="20"/>
          <w:szCs w:val="20"/>
          <w:lang w:val="en-US"/>
        </w:rPr>
        <w:t xml:space="preserve">result, Carrier A would have to perform an LNP query to determine </w:t>
      </w:r>
      <w:r w:rsidR="002407BA" w:rsidRPr="000066CE">
        <w:rPr>
          <w:rFonts w:ascii="Tahoma" w:eastAsia="Times New Roman" w:hAnsi="Tahoma" w:cs="Tahoma"/>
          <w:color w:val="000000"/>
          <w:sz w:val="20"/>
          <w:szCs w:val="20"/>
          <w:lang w:val="en-US"/>
        </w:rPr>
        <w:t xml:space="preserve">the </w:t>
      </w:r>
      <w:r w:rsidR="00F33BF3" w:rsidRPr="000066CE">
        <w:rPr>
          <w:rFonts w:ascii="Tahoma" w:eastAsia="Times New Roman" w:hAnsi="Tahoma" w:cs="Tahoma"/>
          <w:color w:val="000000"/>
          <w:sz w:val="20"/>
          <w:szCs w:val="20"/>
          <w:lang w:val="en-US"/>
        </w:rPr>
        <w:t>terminating carrier.  Once Carrier A identifies Carrie</w:t>
      </w:r>
      <w:r>
        <w:rPr>
          <w:rFonts w:ascii="Tahoma" w:eastAsia="Times New Roman" w:hAnsi="Tahoma" w:cs="Tahoma"/>
          <w:color w:val="000000"/>
          <w:sz w:val="20"/>
          <w:szCs w:val="20"/>
          <w:lang w:val="en-US"/>
        </w:rPr>
        <w:t xml:space="preserve">r B as the terminating carrier, </w:t>
      </w:r>
      <w:r w:rsidR="00F33BF3" w:rsidRPr="000066CE">
        <w:rPr>
          <w:rFonts w:ascii="Tahoma" w:eastAsia="Times New Roman" w:hAnsi="Tahoma" w:cs="Tahoma"/>
          <w:color w:val="000000"/>
          <w:sz w:val="20"/>
          <w:szCs w:val="20"/>
          <w:lang w:val="en-US"/>
        </w:rPr>
        <w:t xml:space="preserve">the call flow and settlement </w:t>
      </w:r>
      <w:r w:rsidR="00EF050B">
        <w:rPr>
          <w:rFonts w:ascii="Tahoma" w:eastAsia="Times New Roman" w:hAnsi="Tahoma" w:cs="Tahoma"/>
          <w:color w:val="000000"/>
          <w:sz w:val="20"/>
          <w:szCs w:val="20"/>
          <w:lang w:val="en-US"/>
        </w:rPr>
        <w:t>would remain</w:t>
      </w:r>
      <w:r w:rsidR="00F33BF3" w:rsidRPr="000066CE">
        <w:rPr>
          <w:rFonts w:ascii="Tahoma" w:eastAsia="Times New Roman" w:hAnsi="Tahoma" w:cs="Tahoma"/>
          <w:color w:val="000000"/>
          <w:sz w:val="20"/>
          <w:szCs w:val="20"/>
          <w:lang w:val="en-US"/>
        </w:rPr>
        <w:t xml:space="preserve"> the same</w:t>
      </w:r>
      <w:r w:rsidR="00EF050B">
        <w:rPr>
          <w:rFonts w:ascii="Tahoma" w:eastAsia="Times New Roman" w:hAnsi="Tahoma" w:cs="Tahoma"/>
          <w:color w:val="000000"/>
          <w:sz w:val="20"/>
          <w:szCs w:val="20"/>
          <w:lang w:val="en-US"/>
        </w:rPr>
        <w:t xml:space="preserve"> as in Stage 1</w:t>
      </w:r>
      <w:r w:rsidR="00F33BF3" w:rsidRPr="000066CE">
        <w:rPr>
          <w:rFonts w:ascii="Tahoma" w:eastAsia="Times New Roman" w:hAnsi="Tahoma" w:cs="Tahoma"/>
          <w:color w:val="000000"/>
          <w:sz w:val="20"/>
          <w:szCs w:val="20"/>
          <w:lang w:val="en-US"/>
        </w:rPr>
        <w:t xml:space="preserve">.  Again, this is consistent with local call </w:t>
      </w:r>
      <w:r w:rsidR="003F79A5">
        <w:rPr>
          <w:rFonts w:ascii="Tahoma" w:eastAsia="Times New Roman" w:hAnsi="Tahoma" w:cs="Tahoma"/>
          <w:color w:val="000000"/>
          <w:sz w:val="20"/>
          <w:szCs w:val="20"/>
          <w:lang w:val="en-US"/>
        </w:rPr>
        <w:t>routing</w:t>
      </w:r>
      <w:r w:rsidR="00F33BF3" w:rsidRPr="000066CE">
        <w:rPr>
          <w:rFonts w:ascii="Tahoma" w:eastAsia="Times New Roman" w:hAnsi="Tahoma" w:cs="Tahoma"/>
          <w:color w:val="000000"/>
          <w:sz w:val="20"/>
          <w:szCs w:val="20"/>
          <w:lang w:val="en-US"/>
        </w:rPr>
        <w:t xml:space="preserve">.  </w:t>
      </w:r>
    </w:p>
    <w:p w:rsidR="000066CE" w:rsidRPr="000066CE" w:rsidRDefault="00D676CA" w:rsidP="00D676CA">
      <w:pPr>
        <w:shd w:val="clear" w:color="auto" w:fill="FFFFFF"/>
        <w:spacing w:line="240" w:lineRule="auto"/>
        <w:ind w:left="851" w:hanging="425"/>
        <w:rPr>
          <w:rFonts w:ascii="Tahoma" w:eastAsia="Times New Roman" w:hAnsi="Tahoma" w:cs="Tahoma"/>
          <w:b/>
          <w:color w:val="000000"/>
          <w:sz w:val="20"/>
          <w:szCs w:val="20"/>
          <w:lang w:val="en-US"/>
        </w:rPr>
      </w:pPr>
      <w:r>
        <w:rPr>
          <w:rFonts w:ascii="Tahoma" w:eastAsia="Times New Roman" w:hAnsi="Tahoma" w:cs="Tahoma"/>
          <w:b/>
          <w:color w:val="000000"/>
          <w:sz w:val="20"/>
          <w:szCs w:val="20"/>
          <w:lang w:val="en-US"/>
        </w:rPr>
        <w:t>3.1</w:t>
      </w:r>
      <w:r>
        <w:rPr>
          <w:rFonts w:ascii="Tahoma" w:eastAsia="Times New Roman" w:hAnsi="Tahoma" w:cs="Tahoma"/>
          <w:b/>
          <w:color w:val="000000"/>
          <w:sz w:val="20"/>
          <w:szCs w:val="20"/>
          <w:lang w:val="en-US"/>
        </w:rPr>
        <w:tab/>
      </w:r>
      <w:r w:rsidR="000066CE" w:rsidRPr="000066CE">
        <w:rPr>
          <w:rFonts w:ascii="Tahoma" w:eastAsia="Times New Roman" w:hAnsi="Tahoma" w:cs="Tahoma"/>
          <w:b/>
          <w:color w:val="000000"/>
          <w:sz w:val="20"/>
          <w:szCs w:val="20"/>
          <w:lang w:val="en-US"/>
        </w:rPr>
        <w:t>S</w:t>
      </w:r>
      <w:r w:rsidR="000066CE">
        <w:rPr>
          <w:rFonts w:ascii="Tahoma" w:eastAsia="Times New Roman" w:hAnsi="Tahoma" w:cs="Tahoma"/>
          <w:b/>
          <w:color w:val="000000"/>
          <w:sz w:val="20"/>
          <w:szCs w:val="20"/>
          <w:lang w:val="en-US"/>
        </w:rPr>
        <w:t>tage</w:t>
      </w:r>
      <w:r w:rsidR="000066CE" w:rsidRPr="000066CE">
        <w:rPr>
          <w:rFonts w:ascii="Tahoma" w:eastAsia="Times New Roman" w:hAnsi="Tahoma" w:cs="Tahoma"/>
          <w:b/>
          <w:color w:val="000000"/>
          <w:sz w:val="20"/>
          <w:szCs w:val="20"/>
          <w:lang w:val="en-US"/>
        </w:rPr>
        <w:t xml:space="preserve"> 2</w:t>
      </w:r>
      <w:r w:rsidR="000066CE">
        <w:rPr>
          <w:rFonts w:ascii="Tahoma" w:eastAsia="Times New Roman" w:hAnsi="Tahoma" w:cs="Tahoma"/>
          <w:b/>
          <w:color w:val="000000"/>
          <w:sz w:val="20"/>
          <w:szCs w:val="20"/>
          <w:lang w:val="en-US"/>
        </w:rPr>
        <w:t>: Benefits and Drawbacks</w:t>
      </w:r>
    </w:p>
    <w:p w:rsidR="000066CE" w:rsidRPr="000066CE" w:rsidRDefault="000066CE" w:rsidP="008A3B23">
      <w:pPr>
        <w:pStyle w:val="ListParagraph"/>
        <w:numPr>
          <w:ilvl w:val="0"/>
          <w:numId w:val="27"/>
        </w:numPr>
        <w:shd w:val="clear" w:color="auto" w:fill="FFFFFF"/>
        <w:spacing w:line="360" w:lineRule="auto"/>
        <w:ind w:left="425" w:hanging="357"/>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Stage 2 would have the following benefits:</w:t>
      </w:r>
    </w:p>
    <w:p w:rsidR="005D02BD" w:rsidRDefault="005D02BD" w:rsidP="005D02BD">
      <w:pPr>
        <w:pStyle w:val="ListParagraph"/>
        <w:numPr>
          <w:ilvl w:val="0"/>
          <w:numId w:val="6"/>
        </w:numPr>
        <w:shd w:val="clear" w:color="auto" w:fill="FFFFFF"/>
        <w:spacing w:line="360" w:lineRule="auto"/>
        <w:ind w:left="851" w:hanging="284"/>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Portability of non-geo numbers would mean that customers of non-geo voice services could port their numbers to another non-geo voice provider.  This could increase the public acceptance of non-geo voice service.</w:t>
      </w:r>
      <w:r w:rsidR="00AB74EA">
        <w:rPr>
          <w:rFonts w:ascii="Tahoma" w:eastAsia="Times New Roman" w:hAnsi="Tahoma" w:cs="Tahoma"/>
          <w:color w:val="000000"/>
          <w:sz w:val="20"/>
          <w:szCs w:val="20"/>
          <w:lang w:val="en-US"/>
        </w:rPr>
        <w:t xml:space="preserve">  </w:t>
      </w:r>
    </w:p>
    <w:p w:rsidR="002407BA" w:rsidRPr="00C92252" w:rsidRDefault="00C92252" w:rsidP="00BB43E5">
      <w:pPr>
        <w:pStyle w:val="ListParagraph"/>
        <w:numPr>
          <w:ilvl w:val="0"/>
          <w:numId w:val="6"/>
        </w:numPr>
        <w:shd w:val="clear" w:color="auto" w:fill="FFFFFF"/>
        <w:spacing w:line="360" w:lineRule="auto"/>
        <w:ind w:left="851" w:hanging="284"/>
        <w:contextualSpacing w:val="0"/>
        <w:rPr>
          <w:rFonts w:ascii="Tahoma" w:eastAsia="Times New Roman" w:hAnsi="Tahoma" w:cs="Tahoma"/>
          <w:color w:val="000000"/>
          <w:sz w:val="20"/>
          <w:szCs w:val="20"/>
          <w:lang w:val="en-US"/>
        </w:rPr>
      </w:pPr>
      <w:r w:rsidRPr="00C92252">
        <w:rPr>
          <w:rFonts w:ascii="Tahoma" w:eastAsia="Times New Roman" w:hAnsi="Tahoma" w:cs="Tahoma"/>
          <w:color w:val="000000"/>
          <w:sz w:val="20"/>
          <w:szCs w:val="20"/>
          <w:lang w:val="en-US"/>
        </w:rPr>
        <w:t>All the benefits of Stage 1.</w:t>
      </w:r>
    </w:p>
    <w:p w:rsidR="000066CE" w:rsidRPr="000066CE" w:rsidRDefault="000066CE" w:rsidP="008A3B23">
      <w:pPr>
        <w:pStyle w:val="ListParagraph"/>
        <w:numPr>
          <w:ilvl w:val="0"/>
          <w:numId w:val="27"/>
        </w:numPr>
        <w:shd w:val="clear" w:color="auto" w:fill="FFFFFF"/>
        <w:spacing w:line="360" w:lineRule="auto"/>
        <w:ind w:left="425" w:hanging="357"/>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Stage 2 would have the following drawback:</w:t>
      </w:r>
    </w:p>
    <w:p w:rsidR="002407BA" w:rsidRPr="00F33BF3" w:rsidRDefault="002407BA" w:rsidP="003A2147">
      <w:pPr>
        <w:pStyle w:val="ListParagraph"/>
        <w:numPr>
          <w:ilvl w:val="0"/>
          <w:numId w:val="6"/>
        </w:numPr>
        <w:shd w:val="clear" w:color="auto" w:fill="FFFFFF"/>
        <w:spacing w:after="0" w:line="360" w:lineRule="auto"/>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In the absence of portability</w:t>
      </w:r>
      <w:r w:rsidR="001F2642">
        <w:rPr>
          <w:rFonts w:ascii="Tahoma" w:eastAsia="Times New Roman" w:hAnsi="Tahoma" w:cs="Tahoma"/>
          <w:color w:val="000000"/>
          <w:sz w:val="20"/>
          <w:szCs w:val="20"/>
          <w:lang w:val="en-US"/>
        </w:rPr>
        <w:t xml:space="preserve"> between the geo PSTN and non-geo PSTN</w:t>
      </w:r>
      <w:r>
        <w:rPr>
          <w:rFonts w:ascii="Tahoma" w:eastAsia="Times New Roman" w:hAnsi="Tahoma" w:cs="Tahoma"/>
          <w:color w:val="000000"/>
          <w:sz w:val="20"/>
          <w:szCs w:val="20"/>
          <w:lang w:val="en-US"/>
        </w:rPr>
        <w:t xml:space="preserve">, voice service customers </w:t>
      </w:r>
      <w:r w:rsidR="000A09D6">
        <w:rPr>
          <w:rFonts w:ascii="Tahoma" w:eastAsia="Times New Roman" w:hAnsi="Tahoma" w:cs="Tahoma"/>
          <w:color w:val="000000"/>
          <w:sz w:val="20"/>
          <w:szCs w:val="20"/>
          <w:lang w:val="en-US"/>
        </w:rPr>
        <w:t xml:space="preserve">changing to </w:t>
      </w:r>
      <w:r>
        <w:rPr>
          <w:rFonts w:ascii="Tahoma" w:eastAsia="Times New Roman" w:hAnsi="Tahoma" w:cs="Tahoma"/>
          <w:color w:val="000000"/>
          <w:sz w:val="20"/>
          <w:szCs w:val="20"/>
          <w:lang w:val="en-US"/>
        </w:rPr>
        <w:t>non-geo service would have to be assigned non-geo numbers</w:t>
      </w:r>
      <w:r w:rsidR="00AB74EA">
        <w:rPr>
          <w:rFonts w:ascii="Tahoma" w:eastAsia="Times New Roman" w:hAnsi="Tahoma" w:cs="Tahoma"/>
          <w:color w:val="000000"/>
          <w:sz w:val="20"/>
          <w:szCs w:val="20"/>
          <w:lang w:val="en-US"/>
        </w:rPr>
        <w:t>, instead of retaining their current</w:t>
      </w:r>
      <w:r w:rsidR="000A09D6">
        <w:rPr>
          <w:rFonts w:ascii="Tahoma" w:eastAsia="Times New Roman" w:hAnsi="Tahoma" w:cs="Tahoma"/>
          <w:color w:val="000000"/>
          <w:sz w:val="20"/>
          <w:szCs w:val="20"/>
          <w:lang w:val="en-US"/>
        </w:rPr>
        <w:t xml:space="preserve"> geo </w:t>
      </w:r>
      <w:r w:rsidR="00AB74EA">
        <w:rPr>
          <w:rFonts w:ascii="Tahoma" w:eastAsia="Times New Roman" w:hAnsi="Tahoma" w:cs="Tahoma"/>
          <w:color w:val="000000"/>
          <w:sz w:val="20"/>
          <w:szCs w:val="20"/>
          <w:lang w:val="en-US"/>
        </w:rPr>
        <w:t>numbers</w:t>
      </w:r>
      <w:r>
        <w:rPr>
          <w:rFonts w:ascii="Tahoma" w:eastAsia="Times New Roman" w:hAnsi="Tahoma" w:cs="Tahoma"/>
          <w:color w:val="000000"/>
          <w:sz w:val="20"/>
          <w:szCs w:val="20"/>
          <w:lang w:val="en-US"/>
        </w:rPr>
        <w:t xml:space="preserve">.  This would </w:t>
      </w:r>
      <w:r w:rsidR="001F2642">
        <w:rPr>
          <w:rFonts w:ascii="Tahoma" w:eastAsia="Times New Roman" w:hAnsi="Tahoma" w:cs="Tahoma"/>
          <w:color w:val="000000"/>
          <w:sz w:val="20"/>
          <w:szCs w:val="20"/>
          <w:lang w:val="en-US"/>
        </w:rPr>
        <w:t xml:space="preserve">continue to limit the public acceptance of </w:t>
      </w:r>
      <w:r>
        <w:rPr>
          <w:rFonts w:ascii="Tahoma" w:eastAsia="Times New Roman" w:hAnsi="Tahoma" w:cs="Tahoma"/>
          <w:color w:val="000000"/>
          <w:sz w:val="20"/>
          <w:szCs w:val="20"/>
          <w:lang w:val="en-US"/>
        </w:rPr>
        <w:t>non-geo voice service.</w:t>
      </w:r>
    </w:p>
    <w:p w:rsidR="005613DD" w:rsidRPr="00C92252" w:rsidRDefault="00D676CA" w:rsidP="00D676CA">
      <w:pPr>
        <w:shd w:val="clear" w:color="auto" w:fill="FFFFFF"/>
        <w:spacing w:after="0" w:line="240" w:lineRule="auto"/>
        <w:ind w:left="426" w:hanging="426"/>
        <w:rPr>
          <w:rFonts w:ascii="Tahoma" w:eastAsia="Times New Roman" w:hAnsi="Tahoma" w:cs="Tahoma"/>
          <w:b/>
          <w:caps/>
          <w:color w:val="000000"/>
          <w:sz w:val="20"/>
          <w:szCs w:val="20"/>
          <w:lang w:val="en-US"/>
        </w:rPr>
      </w:pPr>
      <w:r>
        <w:rPr>
          <w:rFonts w:ascii="Tahoma" w:eastAsia="Times New Roman" w:hAnsi="Tahoma" w:cs="Tahoma"/>
          <w:b/>
          <w:caps/>
          <w:color w:val="000000"/>
          <w:sz w:val="20"/>
          <w:szCs w:val="20"/>
          <w:lang w:val="en-US"/>
        </w:rPr>
        <w:lastRenderedPageBreak/>
        <w:t>4.0</w:t>
      </w:r>
      <w:r>
        <w:rPr>
          <w:rFonts w:ascii="Tahoma" w:eastAsia="Times New Roman" w:hAnsi="Tahoma" w:cs="Tahoma"/>
          <w:b/>
          <w:caps/>
          <w:color w:val="000000"/>
          <w:sz w:val="20"/>
          <w:szCs w:val="20"/>
          <w:lang w:val="en-US"/>
        </w:rPr>
        <w:tab/>
      </w:r>
      <w:r w:rsidR="005613DD" w:rsidRPr="00C92252">
        <w:rPr>
          <w:rFonts w:ascii="Tahoma" w:eastAsia="Times New Roman" w:hAnsi="Tahoma" w:cs="Tahoma"/>
          <w:b/>
          <w:caps/>
          <w:color w:val="000000"/>
          <w:sz w:val="20"/>
          <w:szCs w:val="20"/>
          <w:lang w:val="en-US"/>
        </w:rPr>
        <w:t>S</w:t>
      </w:r>
      <w:r w:rsidR="003A2147" w:rsidRPr="00C92252">
        <w:rPr>
          <w:rFonts w:ascii="Tahoma" w:eastAsia="Times New Roman" w:hAnsi="Tahoma" w:cs="Tahoma"/>
          <w:b/>
          <w:caps/>
          <w:color w:val="000000"/>
          <w:sz w:val="20"/>
          <w:szCs w:val="20"/>
          <w:lang w:val="en-US"/>
        </w:rPr>
        <w:t>TAGE</w:t>
      </w:r>
      <w:r w:rsidR="005613DD" w:rsidRPr="00C92252">
        <w:rPr>
          <w:rFonts w:ascii="Tahoma" w:eastAsia="Times New Roman" w:hAnsi="Tahoma" w:cs="Tahoma"/>
          <w:b/>
          <w:caps/>
          <w:color w:val="000000"/>
          <w:sz w:val="20"/>
          <w:szCs w:val="20"/>
          <w:lang w:val="en-US"/>
        </w:rPr>
        <w:t xml:space="preserve"> 3: </w:t>
      </w:r>
      <w:r w:rsidR="003A2147" w:rsidRPr="00C92252">
        <w:rPr>
          <w:rFonts w:ascii="Tahoma" w:eastAsia="Times New Roman" w:hAnsi="Tahoma" w:cs="Tahoma"/>
          <w:b/>
          <w:caps/>
          <w:color w:val="000000"/>
          <w:sz w:val="20"/>
          <w:szCs w:val="20"/>
          <w:lang w:val="en-US"/>
        </w:rPr>
        <w:t xml:space="preserve">Connectivity with number portability between geo and non-geo </w:t>
      </w:r>
      <w:r w:rsidR="00C92252">
        <w:rPr>
          <w:rFonts w:ascii="Tahoma" w:eastAsia="Times New Roman" w:hAnsi="Tahoma" w:cs="Tahoma"/>
          <w:b/>
          <w:caps/>
          <w:color w:val="000000"/>
          <w:sz w:val="20"/>
          <w:szCs w:val="20"/>
          <w:lang w:val="en-US"/>
        </w:rPr>
        <w:t>SERVICES</w:t>
      </w:r>
    </w:p>
    <w:p w:rsidR="005613DD" w:rsidRDefault="005613DD" w:rsidP="005613DD">
      <w:pPr>
        <w:rPr>
          <w:rFonts w:ascii="Tahoma" w:eastAsia="Times New Roman" w:hAnsi="Tahoma" w:cs="Tahoma"/>
          <w:color w:val="000000"/>
          <w:sz w:val="20"/>
          <w:szCs w:val="20"/>
          <w:lang w:val="en-US"/>
        </w:rPr>
      </w:pPr>
    </w:p>
    <w:p w:rsidR="0050697C" w:rsidRPr="00C92252" w:rsidRDefault="003A2147" w:rsidP="008A3B23">
      <w:pPr>
        <w:pStyle w:val="ListParagraph"/>
        <w:numPr>
          <w:ilvl w:val="0"/>
          <w:numId w:val="27"/>
        </w:numPr>
        <w:shd w:val="clear" w:color="auto" w:fill="FFFFFF"/>
        <w:spacing w:line="360" w:lineRule="auto"/>
        <w:ind w:left="426" w:hanging="357"/>
        <w:contextualSpacing w:val="0"/>
        <w:rPr>
          <w:rFonts w:ascii="Tahoma" w:eastAsia="Times New Roman" w:hAnsi="Tahoma" w:cs="Tahoma"/>
          <w:color w:val="000000"/>
          <w:sz w:val="20"/>
          <w:szCs w:val="20"/>
          <w:lang w:val="en-US"/>
        </w:rPr>
      </w:pPr>
      <w:r w:rsidRPr="00C92252">
        <w:rPr>
          <w:rFonts w:ascii="Tahoma" w:eastAsia="Times New Roman" w:hAnsi="Tahoma" w:cs="Tahoma"/>
          <w:color w:val="000000"/>
          <w:sz w:val="20"/>
          <w:szCs w:val="20"/>
          <w:lang w:val="en-US"/>
        </w:rPr>
        <w:t>In Stage 3</w:t>
      </w:r>
      <w:r w:rsidR="005613DD" w:rsidRPr="00C92252">
        <w:rPr>
          <w:rFonts w:ascii="Tahoma" w:eastAsia="Times New Roman" w:hAnsi="Tahoma" w:cs="Tahoma"/>
          <w:color w:val="000000"/>
          <w:sz w:val="20"/>
          <w:szCs w:val="20"/>
          <w:lang w:val="en-US"/>
        </w:rPr>
        <w:t xml:space="preserve">, number portability is </w:t>
      </w:r>
      <w:r w:rsidRPr="00C92252">
        <w:rPr>
          <w:rFonts w:ascii="Tahoma" w:eastAsia="Times New Roman" w:hAnsi="Tahoma" w:cs="Tahoma"/>
          <w:color w:val="000000"/>
          <w:sz w:val="20"/>
          <w:szCs w:val="20"/>
          <w:lang w:val="en-US"/>
        </w:rPr>
        <w:t xml:space="preserve">added </w:t>
      </w:r>
      <w:r w:rsidR="005613DD" w:rsidRPr="00C92252">
        <w:rPr>
          <w:rFonts w:ascii="Tahoma" w:eastAsia="Times New Roman" w:hAnsi="Tahoma" w:cs="Tahoma"/>
          <w:color w:val="000000"/>
          <w:sz w:val="20"/>
          <w:szCs w:val="20"/>
          <w:lang w:val="en-US"/>
        </w:rPr>
        <w:t>between geo and non-geo services</w:t>
      </w:r>
      <w:r w:rsidR="0050697C" w:rsidRPr="00C92252">
        <w:rPr>
          <w:rFonts w:ascii="Tahoma" w:eastAsia="Times New Roman" w:hAnsi="Tahoma" w:cs="Tahoma"/>
          <w:color w:val="000000"/>
          <w:sz w:val="20"/>
          <w:szCs w:val="20"/>
          <w:lang w:val="en-US"/>
        </w:rPr>
        <w:t xml:space="preserve">, allowing a carrier offering non-geo </w:t>
      </w:r>
      <w:r w:rsidR="00EF050B">
        <w:rPr>
          <w:rFonts w:ascii="Tahoma" w:eastAsia="Times New Roman" w:hAnsi="Tahoma" w:cs="Tahoma"/>
          <w:color w:val="000000"/>
          <w:sz w:val="20"/>
          <w:szCs w:val="20"/>
          <w:lang w:val="en-US"/>
        </w:rPr>
        <w:t>service to port geo</w:t>
      </w:r>
      <w:r w:rsidR="0050697C" w:rsidRPr="00C92252">
        <w:rPr>
          <w:rFonts w:ascii="Tahoma" w:eastAsia="Times New Roman" w:hAnsi="Tahoma" w:cs="Tahoma"/>
          <w:color w:val="000000"/>
          <w:sz w:val="20"/>
          <w:szCs w:val="20"/>
          <w:lang w:val="en-US"/>
        </w:rPr>
        <w:t xml:space="preserve"> numbers to its </w:t>
      </w:r>
      <w:r w:rsidR="00A027EA">
        <w:rPr>
          <w:rFonts w:ascii="Tahoma" w:eastAsia="Times New Roman" w:hAnsi="Tahoma" w:cs="Tahoma"/>
          <w:color w:val="000000"/>
          <w:sz w:val="20"/>
          <w:szCs w:val="20"/>
          <w:lang w:val="en-US"/>
        </w:rPr>
        <w:t xml:space="preserve">non-geo </w:t>
      </w:r>
      <w:r w:rsidR="0050697C" w:rsidRPr="00C92252">
        <w:rPr>
          <w:rFonts w:ascii="Tahoma" w:eastAsia="Times New Roman" w:hAnsi="Tahoma" w:cs="Tahoma"/>
          <w:color w:val="000000"/>
          <w:sz w:val="20"/>
          <w:szCs w:val="20"/>
          <w:lang w:val="en-US"/>
        </w:rPr>
        <w:t xml:space="preserve">LRN.  </w:t>
      </w:r>
      <w:r w:rsidR="00AB74EA">
        <w:rPr>
          <w:rFonts w:ascii="Tahoma" w:eastAsia="Times New Roman" w:hAnsi="Tahoma" w:cs="Tahoma"/>
          <w:color w:val="000000"/>
          <w:sz w:val="20"/>
          <w:szCs w:val="20"/>
          <w:lang w:val="en-US"/>
        </w:rPr>
        <w:t>Call r</w:t>
      </w:r>
      <w:r w:rsidR="00C92252">
        <w:rPr>
          <w:rFonts w:ascii="Tahoma" w:eastAsia="Times New Roman" w:hAnsi="Tahoma" w:cs="Tahoma"/>
          <w:color w:val="000000"/>
          <w:sz w:val="20"/>
          <w:szCs w:val="20"/>
          <w:lang w:val="en-US"/>
        </w:rPr>
        <w:t>outing could differ depending on whether</w:t>
      </w:r>
      <w:r w:rsidR="000A09D6">
        <w:rPr>
          <w:rFonts w:ascii="Tahoma" w:eastAsia="Times New Roman" w:hAnsi="Tahoma" w:cs="Tahoma"/>
          <w:color w:val="000000"/>
          <w:sz w:val="20"/>
          <w:szCs w:val="20"/>
          <w:lang w:val="en-US"/>
        </w:rPr>
        <w:t xml:space="preserve"> the dialed number is geo</w:t>
      </w:r>
      <w:r w:rsidR="00EF050B">
        <w:rPr>
          <w:rFonts w:ascii="Tahoma" w:eastAsia="Times New Roman" w:hAnsi="Tahoma" w:cs="Tahoma"/>
          <w:color w:val="000000"/>
          <w:sz w:val="20"/>
          <w:szCs w:val="20"/>
          <w:lang w:val="en-US"/>
        </w:rPr>
        <w:t xml:space="preserve"> or non</w:t>
      </w:r>
      <w:r w:rsidR="000A09D6">
        <w:rPr>
          <w:rFonts w:ascii="Tahoma" w:eastAsia="Times New Roman" w:hAnsi="Tahoma" w:cs="Tahoma"/>
          <w:color w:val="000000"/>
          <w:sz w:val="20"/>
          <w:szCs w:val="20"/>
          <w:lang w:val="en-US"/>
        </w:rPr>
        <w:t>-geo</w:t>
      </w:r>
      <w:r w:rsidR="00D676CA">
        <w:rPr>
          <w:rFonts w:ascii="Tahoma" w:eastAsia="Times New Roman" w:hAnsi="Tahoma" w:cs="Tahoma"/>
          <w:color w:val="000000"/>
          <w:sz w:val="20"/>
          <w:szCs w:val="20"/>
          <w:lang w:val="en-US"/>
        </w:rPr>
        <w:t>, ported or not</w:t>
      </w:r>
      <w:r w:rsidR="00C92252">
        <w:rPr>
          <w:rFonts w:ascii="Tahoma" w:eastAsia="Times New Roman" w:hAnsi="Tahoma" w:cs="Tahoma"/>
          <w:color w:val="000000"/>
          <w:sz w:val="20"/>
          <w:szCs w:val="20"/>
          <w:lang w:val="en-US"/>
        </w:rPr>
        <w:t>.</w:t>
      </w:r>
    </w:p>
    <w:p w:rsidR="00A027EA" w:rsidRDefault="00C92252" w:rsidP="008A3B23">
      <w:pPr>
        <w:pStyle w:val="ListParagraph"/>
        <w:numPr>
          <w:ilvl w:val="0"/>
          <w:numId w:val="27"/>
        </w:numPr>
        <w:shd w:val="clear" w:color="auto" w:fill="FFFFFF"/>
        <w:spacing w:line="360" w:lineRule="auto"/>
        <w:ind w:left="426" w:hanging="357"/>
        <w:contextualSpacing w:val="0"/>
        <w:rPr>
          <w:rFonts w:ascii="Tahoma" w:eastAsia="Times New Roman" w:hAnsi="Tahoma" w:cs="Tahoma"/>
          <w:color w:val="000000"/>
          <w:sz w:val="20"/>
          <w:szCs w:val="20"/>
          <w:lang w:val="en-US"/>
        </w:rPr>
      </w:pPr>
      <w:r w:rsidRPr="00A027EA">
        <w:rPr>
          <w:rFonts w:ascii="Tahoma" w:eastAsia="Times New Roman" w:hAnsi="Tahoma" w:cs="Tahoma"/>
          <w:color w:val="000000"/>
          <w:sz w:val="20"/>
          <w:szCs w:val="20"/>
          <w:lang w:val="en-US"/>
        </w:rPr>
        <w:t xml:space="preserve">Routing for calls to geo numbers that have not been ported to a </w:t>
      </w:r>
      <w:r w:rsidR="00A027EA">
        <w:rPr>
          <w:rFonts w:ascii="Tahoma" w:eastAsia="Times New Roman" w:hAnsi="Tahoma" w:cs="Tahoma"/>
          <w:color w:val="000000"/>
          <w:sz w:val="20"/>
          <w:szCs w:val="20"/>
          <w:lang w:val="en-US"/>
        </w:rPr>
        <w:t>non-geo</w:t>
      </w:r>
      <w:r w:rsidRPr="00A027EA">
        <w:rPr>
          <w:rFonts w:ascii="Tahoma" w:eastAsia="Times New Roman" w:hAnsi="Tahoma" w:cs="Tahoma"/>
          <w:color w:val="000000"/>
          <w:sz w:val="20"/>
          <w:szCs w:val="20"/>
          <w:lang w:val="en-US"/>
        </w:rPr>
        <w:t xml:space="preserve"> LRN would be the same as current routing in the geo PSTN, as shown in Figure 2.  </w:t>
      </w:r>
    </w:p>
    <w:p w:rsidR="00C92252" w:rsidRPr="00A027EA" w:rsidRDefault="00C92252" w:rsidP="008A3B23">
      <w:pPr>
        <w:pStyle w:val="ListParagraph"/>
        <w:numPr>
          <w:ilvl w:val="0"/>
          <w:numId w:val="27"/>
        </w:numPr>
        <w:shd w:val="clear" w:color="auto" w:fill="FFFFFF"/>
        <w:spacing w:line="360" w:lineRule="auto"/>
        <w:ind w:left="426" w:hanging="357"/>
        <w:contextualSpacing w:val="0"/>
        <w:rPr>
          <w:rFonts w:ascii="Tahoma" w:eastAsia="Times New Roman" w:hAnsi="Tahoma" w:cs="Tahoma"/>
          <w:color w:val="000000"/>
          <w:sz w:val="20"/>
          <w:szCs w:val="20"/>
          <w:lang w:val="en-US"/>
        </w:rPr>
      </w:pPr>
      <w:r w:rsidRPr="00A027EA">
        <w:rPr>
          <w:rFonts w:ascii="Tahoma" w:eastAsia="Times New Roman" w:hAnsi="Tahoma" w:cs="Tahoma"/>
          <w:color w:val="000000"/>
          <w:sz w:val="20"/>
          <w:szCs w:val="20"/>
          <w:lang w:val="en-US"/>
        </w:rPr>
        <w:t>Routing for calls to non-geo numbers would be that same as in Stage 2, as shown in Figure 4.  Carrier A would still recognize the dialed number as non-geo, perform an LNP query and route the call to the national carrier</w:t>
      </w:r>
      <w:r w:rsidR="00AB74EA" w:rsidRPr="00A027EA">
        <w:rPr>
          <w:rFonts w:ascii="Tahoma" w:eastAsia="Times New Roman" w:hAnsi="Tahoma" w:cs="Tahoma"/>
          <w:color w:val="000000"/>
          <w:sz w:val="20"/>
          <w:szCs w:val="20"/>
          <w:lang w:val="en-US"/>
        </w:rPr>
        <w:t xml:space="preserve"> as a </w:t>
      </w:r>
      <w:r w:rsidRPr="00A027EA">
        <w:rPr>
          <w:rFonts w:ascii="Tahoma" w:eastAsia="Times New Roman" w:hAnsi="Tahoma" w:cs="Tahoma"/>
          <w:color w:val="000000"/>
          <w:sz w:val="20"/>
          <w:szCs w:val="20"/>
          <w:lang w:val="en-US"/>
        </w:rPr>
        <w:t>local</w:t>
      </w:r>
      <w:r w:rsidR="00AB74EA" w:rsidRPr="00A027EA">
        <w:rPr>
          <w:rFonts w:ascii="Tahoma" w:eastAsia="Times New Roman" w:hAnsi="Tahoma" w:cs="Tahoma"/>
          <w:color w:val="000000"/>
          <w:sz w:val="20"/>
          <w:szCs w:val="20"/>
          <w:lang w:val="en-US"/>
        </w:rPr>
        <w:t xml:space="preserve"> call</w:t>
      </w:r>
      <w:r w:rsidR="00A027EA">
        <w:rPr>
          <w:rFonts w:ascii="Tahoma" w:eastAsia="Times New Roman" w:hAnsi="Tahoma" w:cs="Tahoma"/>
          <w:color w:val="000000"/>
          <w:sz w:val="20"/>
          <w:szCs w:val="20"/>
          <w:lang w:val="en-US"/>
        </w:rPr>
        <w:t xml:space="preserve"> in Vancouver</w:t>
      </w:r>
      <w:r w:rsidRPr="00A027EA">
        <w:rPr>
          <w:rFonts w:ascii="Tahoma" w:eastAsia="Times New Roman" w:hAnsi="Tahoma" w:cs="Tahoma"/>
          <w:color w:val="000000"/>
          <w:sz w:val="20"/>
          <w:szCs w:val="20"/>
          <w:lang w:val="en-US"/>
        </w:rPr>
        <w:t xml:space="preserve">. </w:t>
      </w:r>
    </w:p>
    <w:p w:rsidR="00C92252" w:rsidRDefault="00C92252" w:rsidP="008A3B23">
      <w:pPr>
        <w:pStyle w:val="ListParagraph"/>
        <w:numPr>
          <w:ilvl w:val="0"/>
          <w:numId w:val="27"/>
        </w:numPr>
        <w:shd w:val="clear" w:color="auto" w:fill="FFFFFF"/>
        <w:spacing w:line="360" w:lineRule="auto"/>
        <w:ind w:left="426" w:hanging="357"/>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Routing for calls to geo numbers that have been ported to a</w:t>
      </w:r>
      <w:r w:rsidR="00B166B6">
        <w:rPr>
          <w:rFonts w:ascii="Tahoma" w:eastAsia="Times New Roman" w:hAnsi="Tahoma" w:cs="Tahoma"/>
          <w:color w:val="000000"/>
          <w:sz w:val="20"/>
          <w:szCs w:val="20"/>
          <w:lang w:val="en-US"/>
        </w:rPr>
        <w:t xml:space="preserve"> non-geo LRN would normally be routed as in Figure 2.  Carrier A would see the dialed geo number and route the call to the terminating exchange,</w:t>
      </w:r>
      <w:r w:rsidR="00AB74EA">
        <w:rPr>
          <w:rFonts w:ascii="Tahoma" w:eastAsia="Times New Roman" w:hAnsi="Tahoma" w:cs="Tahoma"/>
          <w:color w:val="000000"/>
          <w:sz w:val="20"/>
          <w:szCs w:val="20"/>
          <w:lang w:val="en-US"/>
        </w:rPr>
        <w:t xml:space="preserve"> where the LNP query would be per</w:t>
      </w:r>
      <w:r w:rsidR="00A027EA">
        <w:rPr>
          <w:rFonts w:ascii="Tahoma" w:eastAsia="Times New Roman" w:hAnsi="Tahoma" w:cs="Tahoma"/>
          <w:color w:val="000000"/>
          <w:sz w:val="20"/>
          <w:szCs w:val="20"/>
          <w:lang w:val="en-US"/>
        </w:rPr>
        <w:t xml:space="preserve">formed.  The LNP response would contain Carrier B’s non-geo LRN and the </w:t>
      </w:r>
      <w:r w:rsidR="00B166B6">
        <w:rPr>
          <w:rFonts w:ascii="Tahoma" w:eastAsia="Times New Roman" w:hAnsi="Tahoma" w:cs="Tahoma"/>
          <w:color w:val="000000"/>
          <w:sz w:val="20"/>
          <w:szCs w:val="20"/>
          <w:lang w:val="en-US"/>
        </w:rPr>
        <w:t xml:space="preserve">call </w:t>
      </w:r>
      <w:r w:rsidR="00A027EA">
        <w:rPr>
          <w:rFonts w:ascii="Tahoma" w:eastAsia="Times New Roman" w:hAnsi="Tahoma" w:cs="Tahoma"/>
          <w:color w:val="000000"/>
          <w:sz w:val="20"/>
          <w:szCs w:val="20"/>
          <w:lang w:val="en-US"/>
        </w:rPr>
        <w:t xml:space="preserve">would be </w:t>
      </w:r>
      <w:r w:rsidR="00B166B6">
        <w:rPr>
          <w:rFonts w:ascii="Tahoma" w:eastAsia="Times New Roman" w:hAnsi="Tahoma" w:cs="Tahoma"/>
          <w:color w:val="000000"/>
          <w:sz w:val="20"/>
          <w:szCs w:val="20"/>
          <w:lang w:val="en-US"/>
        </w:rPr>
        <w:t>routed to Carrier B locally</w:t>
      </w:r>
      <w:r w:rsidR="00A027EA">
        <w:rPr>
          <w:rFonts w:ascii="Tahoma" w:eastAsia="Times New Roman" w:hAnsi="Tahoma" w:cs="Tahoma"/>
          <w:color w:val="000000"/>
          <w:sz w:val="20"/>
          <w:szCs w:val="20"/>
          <w:lang w:val="en-US"/>
        </w:rPr>
        <w:t xml:space="preserve"> in Vancouver</w:t>
      </w:r>
      <w:r w:rsidR="00B166B6">
        <w:rPr>
          <w:rFonts w:ascii="Tahoma" w:eastAsia="Times New Roman" w:hAnsi="Tahoma" w:cs="Tahoma"/>
          <w:color w:val="000000"/>
          <w:sz w:val="20"/>
          <w:szCs w:val="20"/>
          <w:lang w:val="en-US"/>
        </w:rPr>
        <w:t xml:space="preserve">. </w:t>
      </w:r>
      <w:r>
        <w:rPr>
          <w:rFonts w:ascii="Tahoma" w:eastAsia="Times New Roman" w:hAnsi="Tahoma" w:cs="Tahoma"/>
          <w:color w:val="000000"/>
          <w:sz w:val="20"/>
          <w:szCs w:val="20"/>
          <w:lang w:val="en-US"/>
        </w:rPr>
        <w:t xml:space="preserve">  </w:t>
      </w:r>
    </w:p>
    <w:p w:rsidR="00B166B6" w:rsidRDefault="00B166B6" w:rsidP="008A3B23">
      <w:pPr>
        <w:pStyle w:val="ListParagraph"/>
        <w:numPr>
          <w:ilvl w:val="0"/>
          <w:numId w:val="27"/>
        </w:numPr>
        <w:shd w:val="clear" w:color="auto" w:fill="FFFFFF"/>
        <w:spacing w:line="360" w:lineRule="auto"/>
        <w:ind w:left="426" w:hanging="357"/>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 xml:space="preserve">If Carrier A has chosen to perform LNP queries at the start of the call, the call could also be routed to Carrier B in Halifax.  Again, national carriers would have to be prepared to receive the call </w:t>
      </w:r>
      <w:r w:rsidR="00D676CA">
        <w:rPr>
          <w:rFonts w:ascii="Tahoma" w:eastAsia="Times New Roman" w:hAnsi="Tahoma" w:cs="Tahoma"/>
          <w:color w:val="000000"/>
          <w:sz w:val="20"/>
          <w:szCs w:val="20"/>
          <w:lang w:val="en-US"/>
        </w:rPr>
        <w:t xml:space="preserve">in any </w:t>
      </w:r>
      <w:r w:rsidR="00AB7CCC">
        <w:rPr>
          <w:rFonts w:ascii="Tahoma" w:eastAsia="Times New Roman" w:hAnsi="Tahoma" w:cs="Tahoma"/>
          <w:color w:val="000000"/>
          <w:sz w:val="20"/>
          <w:szCs w:val="20"/>
          <w:lang w:val="en-US"/>
        </w:rPr>
        <w:t>location</w:t>
      </w:r>
      <w:r>
        <w:rPr>
          <w:rFonts w:ascii="Tahoma" w:eastAsia="Times New Roman" w:hAnsi="Tahoma" w:cs="Tahoma"/>
          <w:color w:val="000000"/>
          <w:sz w:val="20"/>
          <w:szCs w:val="20"/>
          <w:lang w:val="en-US"/>
        </w:rPr>
        <w:t xml:space="preserve">.  </w:t>
      </w:r>
    </w:p>
    <w:p w:rsidR="00B166B6" w:rsidRPr="000066CE" w:rsidRDefault="00D676CA" w:rsidP="00D676CA">
      <w:pPr>
        <w:shd w:val="clear" w:color="auto" w:fill="FFFFFF"/>
        <w:spacing w:line="240" w:lineRule="auto"/>
        <w:ind w:left="851" w:hanging="425"/>
        <w:rPr>
          <w:rFonts w:ascii="Tahoma" w:eastAsia="Times New Roman" w:hAnsi="Tahoma" w:cs="Tahoma"/>
          <w:b/>
          <w:color w:val="000000"/>
          <w:sz w:val="20"/>
          <w:szCs w:val="20"/>
          <w:lang w:val="en-US"/>
        </w:rPr>
      </w:pPr>
      <w:r>
        <w:rPr>
          <w:rFonts w:ascii="Tahoma" w:eastAsia="Times New Roman" w:hAnsi="Tahoma" w:cs="Tahoma"/>
          <w:b/>
          <w:color w:val="000000"/>
          <w:sz w:val="20"/>
          <w:szCs w:val="20"/>
          <w:lang w:val="en-US"/>
        </w:rPr>
        <w:t>4.1</w:t>
      </w:r>
      <w:r>
        <w:rPr>
          <w:rFonts w:ascii="Tahoma" w:eastAsia="Times New Roman" w:hAnsi="Tahoma" w:cs="Tahoma"/>
          <w:b/>
          <w:color w:val="000000"/>
          <w:sz w:val="20"/>
          <w:szCs w:val="20"/>
          <w:lang w:val="en-US"/>
        </w:rPr>
        <w:tab/>
      </w:r>
      <w:r w:rsidR="00B166B6" w:rsidRPr="000066CE">
        <w:rPr>
          <w:rFonts w:ascii="Tahoma" w:eastAsia="Times New Roman" w:hAnsi="Tahoma" w:cs="Tahoma"/>
          <w:b/>
          <w:color w:val="000000"/>
          <w:sz w:val="20"/>
          <w:szCs w:val="20"/>
          <w:lang w:val="en-US"/>
        </w:rPr>
        <w:t>S</w:t>
      </w:r>
      <w:r w:rsidR="00B166B6">
        <w:rPr>
          <w:rFonts w:ascii="Tahoma" w:eastAsia="Times New Roman" w:hAnsi="Tahoma" w:cs="Tahoma"/>
          <w:b/>
          <w:color w:val="000000"/>
          <w:sz w:val="20"/>
          <w:szCs w:val="20"/>
          <w:lang w:val="en-US"/>
        </w:rPr>
        <w:t>tage 3: Benefits and Drawbacks</w:t>
      </w:r>
    </w:p>
    <w:p w:rsidR="00B166B6" w:rsidRPr="000066CE" w:rsidRDefault="00B166B6" w:rsidP="008A3B23">
      <w:pPr>
        <w:pStyle w:val="ListParagraph"/>
        <w:numPr>
          <w:ilvl w:val="0"/>
          <w:numId w:val="27"/>
        </w:numPr>
        <w:shd w:val="clear" w:color="auto" w:fill="FFFFFF"/>
        <w:spacing w:line="360" w:lineRule="auto"/>
        <w:ind w:left="426" w:hanging="357"/>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Stage 3 would have the following benefits:</w:t>
      </w:r>
    </w:p>
    <w:p w:rsidR="00B166B6" w:rsidRDefault="00B166B6" w:rsidP="00B166B6">
      <w:pPr>
        <w:pStyle w:val="ListParagraph"/>
        <w:numPr>
          <w:ilvl w:val="0"/>
          <w:numId w:val="6"/>
        </w:numPr>
        <w:shd w:val="clear" w:color="auto" w:fill="FFFFFF"/>
        <w:spacing w:line="360" w:lineRule="auto"/>
        <w:ind w:left="851" w:hanging="284"/>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 xml:space="preserve">Consumers could keep their current geo phone numbers when switching to </w:t>
      </w:r>
      <w:r w:rsidR="00DA379C">
        <w:rPr>
          <w:rFonts w:ascii="Tahoma" w:eastAsia="Times New Roman" w:hAnsi="Tahoma" w:cs="Tahoma"/>
          <w:color w:val="000000"/>
          <w:sz w:val="20"/>
          <w:szCs w:val="20"/>
          <w:lang w:val="en-US"/>
        </w:rPr>
        <w:t>n</w:t>
      </w:r>
      <w:r>
        <w:rPr>
          <w:rFonts w:ascii="Tahoma" w:eastAsia="Times New Roman" w:hAnsi="Tahoma" w:cs="Tahoma"/>
          <w:color w:val="000000"/>
          <w:sz w:val="20"/>
          <w:szCs w:val="20"/>
          <w:lang w:val="en-US"/>
        </w:rPr>
        <w:t xml:space="preserve">on-geo service, increasing the likelihood of </w:t>
      </w:r>
      <w:r w:rsidR="005E6B38">
        <w:rPr>
          <w:rFonts w:ascii="Tahoma" w:eastAsia="Times New Roman" w:hAnsi="Tahoma" w:cs="Tahoma"/>
          <w:color w:val="000000"/>
          <w:sz w:val="20"/>
          <w:szCs w:val="20"/>
          <w:lang w:val="en-US"/>
        </w:rPr>
        <w:t xml:space="preserve">wide </w:t>
      </w:r>
      <w:r>
        <w:rPr>
          <w:rFonts w:ascii="Tahoma" w:eastAsia="Times New Roman" w:hAnsi="Tahoma" w:cs="Tahoma"/>
          <w:color w:val="000000"/>
          <w:sz w:val="20"/>
          <w:szCs w:val="20"/>
          <w:lang w:val="en-US"/>
        </w:rPr>
        <w:t xml:space="preserve">public acceptance.  </w:t>
      </w:r>
    </w:p>
    <w:p w:rsidR="00DA379C" w:rsidRDefault="00DA379C" w:rsidP="00361BBA">
      <w:pPr>
        <w:pStyle w:val="ListParagraph"/>
        <w:numPr>
          <w:ilvl w:val="0"/>
          <w:numId w:val="6"/>
        </w:numPr>
        <w:shd w:val="clear" w:color="auto" w:fill="FFFFFF"/>
        <w:spacing w:line="360" w:lineRule="auto"/>
        <w:ind w:left="851" w:hanging="284"/>
        <w:contextualSpacing w:val="0"/>
        <w:rPr>
          <w:rFonts w:ascii="Tahoma" w:eastAsia="Times New Roman" w:hAnsi="Tahoma" w:cs="Tahoma"/>
          <w:color w:val="000000"/>
          <w:sz w:val="20"/>
          <w:szCs w:val="20"/>
          <w:lang w:val="en-US"/>
        </w:rPr>
      </w:pPr>
      <w:r w:rsidRPr="00AB74EA">
        <w:rPr>
          <w:rFonts w:ascii="Tahoma" w:eastAsia="Times New Roman" w:hAnsi="Tahoma" w:cs="Tahoma"/>
          <w:color w:val="000000"/>
          <w:sz w:val="20"/>
          <w:szCs w:val="20"/>
          <w:lang w:val="en-US"/>
        </w:rPr>
        <w:t>A carrier</w:t>
      </w:r>
      <w:r w:rsidR="00B166B6" w:rsidRPr="00AB74EA">
        <w:rPr>
          <w:rFonts w:ascii="Tahoma" w:eastAsia="Times New Roman" w:hAnsi="Tahoma" w:cs="Tahoma"/>
          <w:color w:val="000000"/>
          <w:sz w:val="20"/>
          <w:szCs w:val="20"/>
          <w:lang w:val="en-US"/>
        </w:rPr>
        <w:t xml:space="preserve"> offering non-geo service </w:t>
      </w:r>
      <w:r w:rsidRPr="00AB74EA">
        <w:rPr>
          <w:rFonts w:ascii="Tahoma" w:eastAsia="Times New Roman" w:hAnsi="Tahoma" w:cs="Tahoma"/>
          <w:color w:val="000000"/>
          <w:sz w:val="20"/>
          <w:szCs w:val="20"/>
          <w:lang w:val="en-US"/>
        </w:rPr>
        <w:t>could port customers in from anywhere in t</w:t>
      </w:r>
      <w:r w:rsidR="00C52F6F">
        <w:rPr>
          <w:rFonts w:ascii="Tahoma" w:eastAsia="Times New Roman" w:hAnsi="Tahoma" w:cs="Tahoma"/>
          <w:color w:val="000000"/>
          <w:sz w:val="20"/>
          <w:szCs w:val="20"/>
          <w:lang w:val="en-US"/>
        </w:rPr>
        <w:t>he country without requiring</w:t>
      </w:r>
      <w:r w:rsidR="005E6B38">
        <w:rPr>
          <w:rFonts w:ascii="Tahoma" w:eastAsia="Times New Roman" w:hAnsi="Tahoma" w:cs="Tahoma"/>
          <w:color w:val="000000"/>
          <w:sz w:val="20"/>
          <w:szCs w:val="20"/>
          <w:lang w:val="en-US"/>
        </w:rPr>
        <w:t xml:space="preserve"> l</w:t>
      </w:r>
      <w:r w:rsidRPr="00AB74EA">
        <w:rPr>
          <w:rFonts w:ascii="Tahoma" w:eastAsia="Times New Roman" w:hAnsi="Tahoma" w:cs="Tahoma"/>
          <w:color w:val="000000"/>
          <w:sz w:val="20"/>
          <w:szCs w:val="20"/>
          <w:lang w:val="en-US"/>
        </w:rPr>
        <w:t xml:space="preserve">ocal </w:t>
      </w:r>
      <w:r w:rsidR="005E6B38">
        <w:rPr>
          <w:rFonts w:ascii="Tahoma" w:eastAsia="Times New Roman" w:hAnsi="Tahoma" w:cs="Tahoma"/>
          <w:color w:val="000000"/>
          <w:sz w:val="20"/>
          <w:szCs w:val="20"/>
          <w:lang w:val="en-US"/>
        </w:rPr>
        <w:t xml:space="preserve">geo </w:t>
      </w:r>
      <w:r w:rsidR="00AB7CCC">
        <w:rPr>
          <w:rFonts w:ascii="Tahoma" w:eastAsia="Times New Roman" w:hAnsi="Tahoma" w:cs="Tahoma"/>
          <w:color w:val="000000"/>
          <w:sz w:val="20"/>
          <w:szCs w:val="20"/>
          <w:lang w:val="en-US"/>
        </w:rPr>
        <w:t>LRN</w:t>
      </w:r>
      <w:r w:rsidR="005E6B38">
        <w:rPr>
          <w:rFonts w:ascii="Tahoma" w:eastAsia="Times New Roman" w:hAnsi="Tahoma" w:cs="Tahoma"/>
          <w:color w:val="000000"/>
          <w:sz w:val="20"/>
          <w:szCs w:val="20"/>
          <w:lang w:val="en-US"/>
        </w:rPr>
        <w:t>s</w:t>
      </w:r>
      <w:r w:rsidR="00AB7CCC">
        <w:rPr>
          <w:rFonts w:ascii="Tahoma" w:eastAsia="Times New Roman" w:hAnsi="Tahoma" w:cs="Tahoma"/>
          <w:color w:val="000000"/>
          <w:sz w:val="20"/>
          <w:szCs w:val="20"/>
          <w:lang w:val="en-US"/>
        </w:rPr>
        <w:t xml:space="preserve">, and therefore not requiring </w:t>
      </w:r>
      <w:r w:rsidRPr="00AB74EA">
        <w:rPr>
          <w:rFonts w:ascii="Tahoma" w:eastAsia="Times New Roman" w:hAnsi="Tahoma" w:cs="Tahoma"/>
          <w:color w:val="000000"/>
          <w:sz w:val="20"/>
          <w:szCs w:val="20"/>
          <w:lang w:val="en-US"/>
        </w:rPr>
        <w:t xml:space="preserve">local </w:t>
      </w:r>
      <w:r w:rsidR="005E6B38">
        <w:rPr>
          <w:rFonts w:ascii="Tahoma" w:eastAsia="Times New Roman" w:hAnsi="Tahoma" w:cs="Tahoma"/>
          <w:color w:val="000000"/>
          <w:sz w:val="20"/>
          <w:szCs w:val="20"/>
          <w:lang w:val="en-US"/>
        </w:rPr>
        <w:t xml:space="preserve">geo </w:t>
      </w:r>
      <w:r w:rsidRPr="00AB74EA">
        <w:rPr>
          <w:rFonts w:ascii="Tahoma" w:eastAsia="Times New Roman" w:hAnsi="Tahoma" w:cs="Tahoma"/>
          <w:color w:val="000000"/>
          <w:sz w:val="20"/>
          <w:szCs w:val="20"/>
          <w:lang w:val="en-US"/>
        </w:rPr>
        <w:t>code</w:t>
      </w:r>
      <w:r w:rsidR="005E6B38">
        <w:rPr>
          <w:rFonts w:ascii="Tahoma" w:eastAsia="Times New Roman" w:hAnsi="Tahoma" w:cs="Tahoma"/>
          <w:color w:val="000000"/>
          <w:sz w:val="20"/>
          <w:szCs w:val="20"/>
          <w:lang w:val="en-US"/>
        </w:rPr>
        <w:t>s</w:t>
      </w:r>
      <w:r w:rsidRPr="00AB74EA">
        <w:rPr>
          <w:rFonts w:ascii="Tahoma" w:eastAsia="Times New Roman" w:hAnsi="Tahoma" w:cs="Tahoma"/>
          <w:color w:val="000000"/>
          <w:sz w:val="20"/>
          <w:szCs w:val="20"/>
          <w:lang w:val="en-US"/>
        </w:rPr>
        <w:t xml:space="preserve"> or block</w:t>
      </w:r>
      <w:r w:rsidR="005E6B38">
        <w:rPr>
          <w:rFonts w:ascii="Tahoma" w:eastAsia="Times New Roman" w:hAnsi="Tahoma" w:cs="Tahoma"/>
          <w:color w:val="000000"/>
          <w:sz w:val="20"/>
          <w:szCs w:val="20"/>
          <w:lang w:val="en-US"/>
        </w:rPr>
        <w:t>s</w:t>
      </w:r>
      <w:r w:rsidRPr="00AB74EA">
        <w:rPr>
          <w:rFonts w:ascii="Tahoma" w:eastAsia="Times New Roman" w:hAnsi="Tahoma" w:cs="Tahoma"/>
          <w:color w:val="000000"/>
          <w:sz w:val="20"/>
          <w:szCs w:val="20"/>
          <w:lang w:val="en-US"/>
        </w:rPr>
        <w:t xml:space="preserve"> of numbers.  This could </w:t>
      </w:r>
      <w:r w:rsidR="005E6B38">
        <w:rPr>
          <w:rFonts w:ascii="Tahoma" w:eastAsia="Times New Roman" w:hAnsi="Tahoma" w:cs="Tahoma"/>
          <w:color w:val="000000"/>
          <w:sz w:val="20"/>
          <w:szCs w:val="20"/>
          <w:lang w:val="en-US"/>
        </w:rPr>
        <w:t>improve</w:t>
      </w:r>
      <w:r w:rsidRPr="00AB74EA">
        <w:rPr>
          <w:rFonts w:ascii="Tahoma" w:eastAsia="Times New Roman" w:hAnsi="Tahoma" w:cs="Tahoma"/>
          <w:color w:val="000000"/>
          <w:sz w:val="20"/>
          <w:szCs w:val="20"/>
          <w:lang w:val="en-US"/>
        </w:rPr>
        <w:t xml:space="preserve"> numbering efficiency</w:t>
      </w:r>
      <w:r w:rsidR="005E6B38">
        <w:rPr>
          <w:rFonts w:ascii="Tahoma" w:eastAsia="Times New Roman" w:hAnsi="Tahoma" w:cs="Tahoma"/>
          <w:color w:val="000000"/>
          <w:sz w:val="20"/>
          <w:szCs w:val="20"/>
          <w:lang w:val="en-US"/>
        </w:rPr>
        <w:t>.</w:t>
      </w:r>
    </w:p>
    <w:p w:rsidR="00EF050B" w:rsidRDefault="00F13AFD" w:rsidP="00EF050B">
      <w:pPr>
        <w:pStyle w:val="ListParagraph"/>
        <w:numPr>
          <w:ilvl w:val="0"/>
          <w:numId w:val="6"/>
        </w:numPr>
        <w:shd w:val="clear" w:color="auto" w:fill="FFFFFF"/>
        <w:spacing w:line="360" w:lineRule="auto"/>
        <w:ind w:left="851" w:hanging="284"/>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 xml:space="preserve">Established carriers could </w:t>
      </w:r>
      <w:r w:rsidR="00D676CA">
        <w:rPr>
          <w:rFonts w:ascii="Tahoma" w:eastAsia="Times New Roman" w:hAnsi="Tahoma" w:cs="Tahoma"/>
          <w:color w:val="000000"/>
          <w:sz w:val="20"/>
          <w:szCs w:val="20"/>
          <w:lang w:val="en-US"/>
        </w:rPr>
        <w:t xml:space="preserve">choose to </w:t>
      </w:r>
      <w:r w:rsidR="002039A0">
        <w:rPr>
          <w:rFonts w:ascii="Tahoma" w:eastAsia="Times New Roman" w:hAnsi="Tahoma" w:cs="Tahoma"/>
          <w:color w:val="000000"/>
          <w:sz w:val="20"/>
          <w:szCs w:val="20"/>
          <w:lang w:val="en-US"/>
        </w:rPr>
        <w:t>assign</w:t>
      </w:r>
      <w:r>
        <w:rPr>
          <w:rFonts w:ascii="Tahoma" w:eastAsia="Times New Roman" w:hAnsi="Tahoma" w:cs="Tahoma"/>
          <w:color w:val="000000"/>
          <w:sz w:val="20"/>
          <w:szCs w:val="20"/>
          <w:lang w:val="en-US"/>
        </w:rPr>
        <w:t xml:space="preserve"> </w:t>
      </w:r>
      <w:r w:rsidR="00A027EA">
        <w:rPr>
          <w:rFonts w:ascii="Tahoma" w:eastAsia="Times New Roman" w:hAnsi="Tahoma" w:cs="Tahoma"/>
          <w:color w:val="000000"/>
          <w:sz w:val="20"/>
          <w:szCs w:val="20"/>
          <w:lang w:val="en-US"/>
        </w:rPr>
        <w:t xml:space="preserve">non-geo </w:t>
      </w:r>
      <w:r w:rsidR="002039A0">
        <w:rPr>
          <w:rFonts w:ascii="Tahoma" w:eastAsia="Times New Roman" w:hAnsi="Tahoma" w:cs="Tahoma"/>
          <w:color w:val="000000"/>
          <w:sz w:val="20"/>
          <w:szCs w:val="20"/>
          <w:lang w:val="en-US"/>
        </w:rPr>
        <w:t>numbers to</w:t>
      </w:r>
      <w:r>
        <w:rPr>
          <w:rFonts w:ascii="Tahoma" w:eastAsia="Times New Roman" w:hAnsi="Tahoma" w:cs="Tahoma"/>
          <w:color w:val="000000"/>
          <w:sz w:val="20"/>
          <w:szCs w:val="20"/>
          <w:lang w:val="en-US"/>
        </w:rPr>
        <w:t xml:space="preserve"> new customers</w:t>
      </w:r>
      <w:r w:rsidR="00EF050B">
        <w:rPr>
          <w:rFonts w:ascii="Tahoma" w:eastAsia="Times New Roman" w:hAnsi="Tahoma" w:cs="Tahoma"/>
          <w:color w:val="000000"/>
          <w:sz w:val="20"/>
          <w:szCs w:val="20"/>
          <w:lang w:val="en-US"/>
        </w:rPr>
        <w:t>, reducing demand on g</w:t>
      </w:r>
      <w:r>
        <w:rPr>
          <w:rFonts w:ascii="Tahoma" w:eastAsia="Times New Roman" w:hAnsi="Tahoma" w:cs="Tahoma"/>
          <w:color w:val="000000"/>
          <w:sz w:val="20"/>
          <w:szCs w:val="20"/>
          <w:lang w:val="en-US"/>
        </w:rPr>
        <w:t>eo</w:t>
      </w:r>
      <w:r w:rsidR="005E6B38">
        <w:rPr>
          <w:rFonts w:ascii="Tahoma" w:eastAsia="Times New Roman" w:hAnsi="Tahoma" w:cs="Tahoma"/>
          <w:color w:val="000000"/>
          <w:sz w:val="20"/>
          <w:szCs w:val="20"/>
          <w:lang w:val="en-US"/>
        </w:rPr>
        <w:t xml:space="preserve"> </w:t>
      </w:r>
      <w:r>
        <w:rPr>
          <w:rFonts w:ascii="Tahoma" w:eastAsia="Times New Roman" w:hAnsi="Tahoma" w:cs="Tahoma"/>
          <w:color w:val="000000"/>
          <w:sz w:val="20"/>
          <w:szCs w:val="20"/>
          <w:lang w:val="en-US"/>
        </w:rPr>
        <w:t xml:space="preserve">codes </w:t>
      </w:r>
      <w:r w:rsidR="00EF050B">
        <w:rPr>
          <w:rFonts w:ascii="Tahoma" w:eastAsia="Times New Roman" w:hAnsi="Tahoma" w:cs="Tahoma"/>
          <w:color w:val="000000"/>
          <w:sz w:val="20"/>
          <w:szCs w:val="20"/>
          <w:lang w:val="en-US"/>
        </w:rPr>
        <w:t>already assigned</w:t>
      </w:r>
      <w:r w:rsidR="00D676CA">
        <w:rPr>
          <w:rFonts w:ascii="Tahoma" w:eastAsia="Times New Roman" w:hAnsi="Tahoma" w:cs="Tahoma"/>
          <w:color w:val="000000"/>
          <w:sz w:val="20"/>
          <w:szCs w:val="20"/>
          <w:lang w:val="en-US"/>
        </w:rPr>
        <w:t xml:space="preserve"> and deferring their exhaust</w:t>
      </w:r>
      <w:r>
        <w:rPr>
          <w:rFonts w:ascii="Tahoma" w:eastAsia="Times New Roman" w:hAnsi="Tahoma" w:cs="Tahoma"/>
          <w:color w:val="000000"/>
          <w:sz w:val="20"/>
          <w:szCs w:val="20"/>
          <w:lang w:val="en-US"/>
        </w:rPr>
        <w:t>.</w:t>
      </w:r>
    </w:p>
    <w:p w:rsidR="00B166B6" w:rsidRPr="00EF050B" w:rsidRDefault="00B166B6" w:rsidP="00EF050B">
      <w:pPr>
        <w:pStyle w:val="ListParagraph"/>
        <w:numPr>
          <w:ilvl w:val="0"/>
          <w:numId w:val="6"/>
        </w:numPr>
        <w:shd w:val="clear" w:color="auto" w:fill="FFFFFF"/>
        <w:spacing w:line="360" w:lineRule="auto"/>
        <w:ind w:left="851" w:hanging="284"/>
        <w:contextualSpacing w:val="0"/>
        <w:rPr>
          <w:rFonts w:ascii="Tahoma" w:eastAsia="Times New Roman" w:hAnsi="Tahoma" w:cs="Tahoma"/>
          <w:color w:val="000000"/>
          <w:sz w:val="20"/>
          <w:szCs w:val="20"/>
          <w:lang w:val="en-US"/>
        </w:rPr>
      </w:pPr>
      <w:r w:rsidRPr="00EF050B">
        <w:rPr>
          <w:rFonts w:ascii="Tahoma" w:eastAsia="Times New Roman" w:hAnsi="Tahoma" w:cs="Tahoma"/>
          <w:color w:val="000000"/>
          <w:sz w:val="20"/>
          <w:szCs w:val="20"/>
          <w:lang w:val="en-US"/>
        </w:rPr>
        <w:t>All the benefits of Stage 1.</w:t>
      </w:r>
    </w:p>
    <w:p w:rsidR="002F4ABC" w:rsidRPr="005E6B38" w:rsidRDefault="00DA379C" w:rsidP="008A3B23">
      <w:pPr>
        <w:pStyle w:val="ListParagraph"/>
        <w:numPr>
          <w:ilvl w:val="0"/>
          <w:numId w:val="27"/>
        </w:numPr>
        <w:shd w:val="clear" w:color="auto" w:fill="FFFFFF"/>
        <w:spacing w:line="360" w:lineRule="auto"/>
        <w:ind w:left="425" w:hanging="357"/>
        <w:contextualSpacing w:val="0"/>
        <w:rPr>
          <w:rFonts w:ascii="Tahoma" w:eastAsia="Times New Roman" w:hAnsi="Tahoma" w:cs="Tahoma"/>
          <w:caps/>
          <w:color w:val="000000"/>
          <w:sz w:val="20"/>
          <w:szCs w:val="20"/>
          <w:lang w:val="en-US"/>
        </w:rPr>
      </w:pPr>
      <w:r w:rsidRPr="005E6B38">
        <w:rPr>
          <w:rFonts w:ascii="Tahoma" w:eastAsia="Times New Roman" w:hAnsi="Tahoma" w:cs="Tahoma"/>
          <w:color w:val="000000"/>
          <w:sz w:val="20"/>
          <w:szCs w:val="20"/>
          <w:lang w:val="en-US"/>
        </w:rPr>
        <w:t>None of the drawbacks of Stages 1 or 2 would apply to Stage 3.</w:t>
      </w:r>
      <w:r w:rsidR="002F4ABC" w:rsidRPr="005E6B38">
        <w:rPr>
          <w:rFonts w:ascii="Tahoma" w:eastAsia="Times New Roman" w:hAnsi="Tahoma" w:cs="Tahoma"/>
          <w:caps/>
          <w:color w:val="000000"/>
          <w:sz w:val="20"/>
          <w:szCs w:val="20"/>
          <w:lang w:val="en-US"/>
        </w:rPr>
        <w:br w:type="page"/>
      </w:r>
    </w:p>
    <w:p w:rsidR="002F4ABC" w:rsidRPr="00C92252" w:rsidRDefault="0028560A" w:rsidP="0028560A">
      <w:pPr>
        <w:shd w:val="clear" w:color="auto" w:fill="FFFFFF"/>
        <w:spacing w:after="0" w:line="240" w:lineRule="auto"/>
        <w:ind w:left="426" w:hanging="426"/>
        <w:rPr>
          <w:rFonts w:ascii="Tahoma" w:eastAsia="Times New Roman" w:hAnsi="Tahoma" w:cs="Tahoma"/>
          <w:b/>
          <w:caps/>
          <w:color w:val="000000"/>
          <w:sz w:val="20"/>
          <w:szCs w:val="20"/>
          <w:lang w:val="en-US"/>
        </w:rPr>
      </w:pPr>
      <w:r>
        <w:rPr>
          <w:rFonts w:ascii="Tahoma" w:eastAsia="Times New Roman" w:hAnsi="Tahoma" w:cs="Tahoma"/>
          <w:b/>
          <w:caps/>
          <w:color w:val="000000"/>
          <w:sz w:val="20"/>
          <w:szCs w:val="20"/>
          <w:lang w:val="en-US"/>
        </w:rPr>
        <w:lastRenderedPageBreak/>
        <w:t>5.0</w:t>
      </w:r>
      <w:r>
        <w:rPr>
          <w:rFonts w:ascii="Tahoma" w:eastAsia="Times New Roman" w:hAnsi="Tahoma" w:cs="Tahoma"/>
          <w:b/>
          <w:caps/>
          <w:color w:val="000000"/>
          <w:sz w:val="20"/>
          <w:szCs w:val="20"/>
          <w:lang w:val="en-US"/>
        </w:rPr>
        <w:tab/>
      </w:r>
      <w:r w:rsidR="002F4ABC">
        <w:rPr>
          <w:rFonts w:ascii="Tahoma" w:eastAsia="Times New Roman" w:hAnsi="Tahoma" w:cs="Tahoma"/>
          <w:b/>
          <w:caps/>
          <w:color w:val="000000"/>
          <w:sz w:val="20"/>
          <w:szCs w:val="20"/>
          <w:lang w:val="en-US"/>
        </w:rPr>
        <w:t>CONCLUSION</w:t>
      </w:r>
    </w:p>
    <w:p w:rsidR="002F4ABC" w:rsidRDefault="002F4ABC" w:rsidP="002F4ABC">
      <w:pPr>
        <w:rPr>
          <w:rFonts w:ascii="Tahoma" w:eastAsia="Times New Roman" w:hAnsi="Tahoma" w:cs="Tahoma"/>
          <w:color w:val="000000"/>
          <w:sz w:val="20"/>
          <w:szCs w:val="20"/>
          <w:lang w:val="en-US"/>
        </w:rPr>
      </w:pPr>
    </w:p>
    <w:p w:rsidR="00520161" w:rsidRDefault="00520161" w:rsidP="008A3B23">
      <w:pPr>
        <w:pStyle w:val="ListParagraph"/>
        <w:numPr>
          <w:ilvl w:val="0"/>
          <w:numId w:val="27"/>
        </w:numPr>
        <w:shd w:val="clear" w:color="auto" w:fill="FFFFFF"/>
        <w:spacing w:line="360" w:lineRule="auto"/>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Creating a non</w:t>
      </w:r>
      <w:r w:rsidR="00AB7CCC">
        <w:rPr>
          <w:rFonts w:ascii="Tahoma" w:eastAsia="Times New Roman" w:hAnsi="Tahoma" w:cs="Tahoma"/>
          <w:color w:val="000000"/>
          <w:sz w:val="20"/>
          <w:szCs w:val="20"/>
          <w:lang w:val="en-US"/>
        </w:rPr>
        <w:t xml:space="preserve">-geo </w:t>
      </w:r>
      <w:r>
        <w:rPr>
          <w:rFonts w:ascii="Tahoma" w:eastAsia="Times New Roman" w:hAnsi="Tahoma" w:cs="Tahoma"/>
          <w:color w:val="000000"/>
          <w:sz w:val="20"/>
          <w:szCs w:val="20"/>
          <w:lang w:val="en-US"/>
        </w:rPr>
        <w:t xml:space="preserve">PSTN by using the currently available 6YY numbers presents opportunities for numbering efficiency.  These opportunities </w:t>
      </w:r>
      <w:r w:rsidR="005E6B38">
        <w:rPr>
          <w:rFonts w:ascii="Tahoma" w:eastAsia="Times New Roman" w:hAnsi="Tahoma" w:cs="Tahoma"/>
          <w:color w:val="000000"/>
          <w:sz w:val="20"/>
          <w:szCs w:val="20"/>
          <w:lang w:val="en-US"/>
        </w:rPr>
        <w:t>c</w:t>
      </w:r>
      <w:r w:rsidR="008A3B23">
        <w:rPr>
          <w:rFonts w:ascii="Tahoma" w:eastAsia="Times New Roman" w:hAnsi="Tahoma" w:cs="Tahoma"/>
          <w:color w:val="000000"/>
          <w:sz w:val="20"/>
          <w:szCs w:val="20"/>
          <w:lang w:val="en-US"/>
        </w:rPr>
        <w:t>ould</w:t>
      </w:r>
      <w:r w:rsidR="005E6B38">
        <w:rPr>
          <w:rFonts w:ascii="Tahoma" w:eastAsia="Times New Roman" w:hAnsi="Tahoma" w:cs="Tahoma"/>
          <w:color w:val="000000"/>
          <w:sz w:val="20"/>
          <w:szCs w:val="20"/>
          <w:lang w:val="en-US"/>
        </w:rPr>
        <w:t xml:space="preserve"> be achieved through existing </w:t>
      </w:r>
      <w:r w:rsidR="0028560A">
        <w:rPr>
          <w:rFonts w:ascii="Tahoma" w:eastAsia="Times New Roman" w:hAnsi="Tahoma" w:cs="Tahoma"/>
          <w:color w:val="000000"/>
          <w:sz w:val="20"/>
          <w:szCs w:val="20"/>
          <w:lang w:val="en-US"/>
        </w:rPr>
        <w:t xml:space="preserve">mandated </w:t>
      </w:r>
      <w:r>
        <w:rPr>
          <w:rFonts w:ascii="Tahoma" w:eastAsia="Times New Roman" w:hAnsi="Tahoma" w:cs="Tahoma"/>
          <w:color w:val="000000"/>
          <w:sz w:val="20"/>
          <w:szCs w:val="20"/>
          <w:lang w:val="en-US"/>
        </w:rPr>
        <w:t xml:space="preserve">interconnection </w:t>
      </w:r>
      <w:r w:rsidR="002039A0">
        <w:rPr>
          <w:rFonts w:ascii="Tahoma" w:eastAsia="Times New Roman" w:hAnsi="Tahoma" w:cs="Tahoma"/>
          <w:color w:val="000000"/>
          <w:sz w:val="20"/>
          <w:szCs w:val="20"/>
          <w:lang w:val="en-US"/>
        </w:rPr>
        <w:t>regimes.</w:t>
      </w:r>
      <w:r>
        <w:rPr>
          <w:rFonts w:ascii="Tahoma" w:eastAsia="Times New Roman" w:hAnsi="Tahoma" w:cs="Tahoma"/>
          <w:color w:val="000000"/>
          <w:sz w:val="20"/>
          <w:szCs w:val="20"/>
          <w:lang w:val="en-US"/>
        </w:rPr>
        <w:t xml:space="preserve">  </w:t>
      </w:r>
    </w:p>
    <w:p w:rsidR="00520161" w:rsidRDefault="00520161" w:rsidP="008A3B23">
      <w:pPr>
        <w:pStyle w:val="ListParagraph"/>
        <w:numPr>
          <w:ilvl w:val="0"/>
          <w:numId w:val="27"/>
        </w:numPr>
        <w:shd w:val="clear" w:color="auto" w:fill="FFFFFF"/>
        <w:spacing w:line="360" w:lineRule="auto"/>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The creation of a non-geo PSTN would not require all carriers to offer non-geo services.  Any carrier could choose to continue to offer only geographic service in the geo PSTN.  This minimizes the changes required by non-participants.</w:t>
      </w:r>
    </w:p>
    <w:p w:rsidR="008A3B23" w:rsidRDefault="00520161" w:rsidP="008A3B23">
      <w:pPr>
        <w:pStyle w:val="ListParagraph"/>
        <w:numPr>
          <w:ilvl w:val="0"/>
          <w:numId w:val="27"/>
        </w:numPr>
        <w:shd w:val="clear" w:color="auto" w:fill="FFFFFF"/>
        <w:spacing w:line="360" w:lineRule="auto"/>
        <w:contextualSpacing w:val="0"/>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 xml:space="preserve">The CISC should consider the </w:t>
      </w:r>
      <w:r w:rsidR="00C9106F">
        <w:rPr>
          <w:rFonts w:ascii="Tahoma" w:eastAsia="Times New Roman" w:hAnsi="Tahoma" w:cs="Tahoma"/>
          <w:color w:val="000000"/>
          <w:sz w:val="20"/>
          <w:szCs w:val="20"/>
          <w:lang w:val="en-US"/>
        </w:rPr>
        <w:t>creation</w:t>
      </w:r>
      <w:r>
        <w:rPr>
          <w:rFonts w:ascii="Tahoma" w:eastAsia="Times New Roman" w:hAnsi="Tahoma" w:cs="Tahoma"/>
          <w:color w:val="000000"/>
          <w:sz w:val="20"/>
          <w:szCs w:val="20"/>
          <w:lang w:val="en-US"/>
        </w:rPr>
        <w:t xml:space="preserve"> of a non-geo PSTN as a mechanism for establishing communication between the geo PSTN</w:t>
      </w:r>
      <w:r w:rsidR="00CF41E4">
        <w:rPr>
          <w:rFonts w:ascii="Tahoma" w:eastAsia="Times New Roman" w:hAnsi="Tahoma" w:cs="Tahoma"/>
          <w:color w:val="000000"/>
          <w:sz w:val="20"/>
          <w:szCs w:val="20"/>
          <w:lang w:val="en-US"/>
        </w:rPr>
        <w:t xml:space="preserve"> and IoT devices that require voice connectivity, and as a mechanism for </w:t>
      </w:r>
      <w:r w:rsidR="002039A0">
        <w:rPr>
          <w:rFonts w:ascii="Tahoma" w:eastAsia="Times New Roman" w:hAnsi="Tahoma" w:cs="Tahoma"/>
          <w:color w:val="000000"/>
          <w:sz w:val="20"/>
          <w:szCs w:val="20"/>
          <w:lang w:val="en-US"/>
        </w:rPr>
        <w:t>reducing</w:t>
      </w:r>
      <w:r w:rsidR="00CF41E4">
        <w:rPr>
          <w:rFonts w:ascii="Tahoma" w:eastAsia="Times New Roman" w:hAnsi="Tahoma" w:cs="Tahoma"/>
          <w:color w:val="000000"/>
          <w:sz w:val="20"/>
          <w:szCs w:val="20"/>
          <w:lang w:val="en-US"/>
        </w:rPr>
        <w:t xml:space="preserve"> numbering inefficiencies asso</w:t>
      </w:r>
      <w:r w:rsidR="002039A0">
        <w:rPr>
          <w:rFonts w:ascii="Tahoma" w:eastAsia="Times New Roman" w:hAnsi="Tahoma" w:cs="Tahoma"/>
          <w:color w:val="000000"/>
          <w:sz w:val="20"/>
          <w:szCs w:val="20"/>
          <w:lang w:val="en-US"/>
        </w:rPr>
        <w:t>ciated with geographic number assignment.</w:t>
      </w:r>
      <w:r>
        <w:rPr>
          <w:rFonts w:ascii="Tahoma" w:eastAsia="Times New Roman" w:hAnsi="Tahoma" w:cs="Tahoma"/>
          <w:color w:val="000000"/>
          <w:sz w:val="20"/>
          <w:szCs w:val="20"/>
          <w:lang w:val="en-US"/>
        </w:rPr>
        <w:t xml:space="preserve"> </w:t>
      </w:r>
    </w:p>
    <w:p w:rsidR="008A3B23" w:rsidRPr="008A3B23" w:rsidRDefault="008A3B23" w:rsidP="008A3B23">
      <w:pPr>
        <w:pStyle w:val="ListParagraph"/>
        <w:shd w:val="clear" w:color="auto" w:fill="FFFFFF"/>
        <w:spacing w:line="360" w:lineRule="auto"/>
        <w:contextualSpacing w:val="0"/>
        <w:rPr>
          <w:rFonts w:ascii="Tahoma" w:eastAsia="Times New Roman" w:hAnsi="Tahoma" w:cs="Tahoma"/>
          <w:color w:val="000000"/>
          <w:sz w:val="20"/>
          <w:szCs w:val="20"/>
          <w:lang w:val="en-US"/>
        </w:rPr>
      </w:pPr>
    </w:p>
    <w:p w:rsidR="003518C3" w:rsidRPr="008A3B23" w:rsidRDefault="008A3B23" w:rsidP="008A3B23">
      <w:pPr>
        <w:jc w:val="center"/>
        <w:rPr>
          <w:rFonts w:ascii="Tahoma" w:hAnsi="Tahoma" w:cs="Tahoma"/>
          <w:sz w:val="20"/>
          <w:szCs w:val="20"/>
          <w:lang w:val="en-US"/>
        </w:rPr>
      </w:pPr>
      <w:r w:rsidRPr="008A3B23">
        <w:rPr>
          <w:rFonts w:ascii="Tahoma" w:hAnsi="Tahoma" w:cs="Tahoma"/>
          <w:sz w:val="20"/>
          <w:szCs w:val="20"/>
          <w:lang w:val="en-US"/>
        </w:rPr>
        <w:t>** End of Document **</w:t>
      </w:r>
    </w:p>
    <w:sectPr w:rsidR="003518C3" w:rsidRPr="008A3B23" w:rsidSect="00B913EF">
      <w:headerReference w:type="default"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0DA" w:rsidRDefault="00EC50DA" w:rsidP="00B913EF">
      <w:pPr>
        <w:spacing w:after="0" w:line="240" w:lineRule="auto"/>
      </w:pPr>
      <w:r>
        <w:separator/>
      </w:r>
    </w:p>
  </w:endnote>
  <w:endnote w:type="continuationSeparator" w:id="0">
    <w:p w:rsidR="00EC50DA" w:rsidRDefault="00EC50DA" w:rsidP="00B9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EF" w:rsidRPr="008A3B23" w:rsidRDefault="00B913EF" w:rsidP="00B913EF">
    <w:pPr>
      <w:pStyle w:val="Footer"/>
      <w:rPr>
        <w:i/>
      </w:rPr>
    </w:pPr>
    <w:r w:rsidRPr="008A3B23">
      <w:rPr>
        <w:i/>
      </w:rPr>
      <w:t>John MacKenzie</w:t>
    </w:r>
  </w:p>
  <w:p w:rsidR="00B913EF" w:rsidRPr="008A3B23" w:rsidRDefault="00B913EF">
    <w:pPr>
      <w:pStyle w:val="Footer"/>
      <w:rPr>
        <w:i/>
      </w:rPr>
    </w:pPr>
    <w:r w:rsidRPr="008A3B23">
      <w:rPr>
        <w:i/>
      </w:rPr>
      <w:t>TELUS Communications Inc.</w:t>
    </w:r>
    <w:r w:rsidRPr="008A3B23">
      <w:rPr>
        <w:i/>
      </w:rPr>
      <w:tab/>
    </w:r>
    <w:r w:rsidRPr="008A3B23">
      <w:rPr>
        <w:i/>
      </w:rPr>
      <w:tab/>
    </w:r>
    <w:sdt>
      <w:sdtPr>
        <w:rPr>
          <w:i/>
        </w:rPr>
        <w:id w:val="-521856485"/>
        <w:docPartObj>
          <w:docPartGallery w:val="Page Numbers (Bottom of Page)"/>
          <w:docPartUnique/>
        </w:docPartObj>
      </w:sdtPr>
      <w:sdtEndPr>
        <w:rPr>
          <w:noProof/>
        </w:rPr>
      </w:sdtEndPr>
      <w:sdtContent>
        <w:r w:rsidRPr="008A3B23">
          <w:rPr>
            <w:i/>
          </w:rPr>
          <w:fldChar w:fldCharType="begin"/>
        </w:r>
        <w:r w:rsidRPr="008A3B23">
          <w:rPr>
            <w:i/>
          </w:rPr>
          <w:instrText xml:space="preserve"> PAGE   \* MERGEFORMAT </w:instrText>
        </w:r>
        <w:r w:rsidRPr="008A3B23">
          <w:rPr>
            <w:i/>
          </w:rPr>
          <w:fldChar w:fldCharType="separate"/>
        </w:r>
        <w:r w:rsidR="00E55046">
          <w:rPr>
            <w:i/>
            <w:noProof/>
          </w:rPr>
          <w:t>11</w:t>
        </w:r>
        <w:r w:rsidRPr="008A3B23">
          <w:rPr>
            <w:i/>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EF" w:rsidRPr="008A3B23" w:rsidRDefault="00B913EF" w:rsidP="00B913EF">
    <w:pPr>
      <w:pStyle w:val="Footer"/>
      <w:rPr>
        <w:rFonts w:ascii="Tahoma" w:hAnsi="Tahoma" w:cs="Tahoma"/>
        <w:i/>
        <w:sz w:val="20"/>
        <w:szCs w:val="20"/>
      </w:rPr>
    </w:pPr>
    <w:r w:rsidRPr="008A3B23">
      <w:rPr>
        <w:rFonts w:ascii="Tahoma" w:hAnsi="Tahoma" w:cs="Tahoma"/>
        <w:i/>
        <w:sz w:val="20"/>
        <w:szCs w:val="20"/>
      </w:rPr>
      <w:t>John MacKenzie</w:t>
    </w:r>
  </w:p>
  <w:p w:rsidR="00B913EF" w:rsidRPr="008A3B23" w:rsidRDefault="00B913EF">
    <w:pPr>
      <w:pStyle w:val="Footer"/>
      <w:rPr>
        <w:rFonts w:ascii="Tahoma" w:hAnsi="Tahoma" w:cs="Tahoma"/>
        <w:i/>
        <w:sz w:val="20"/>
        <w:szCs w:val="20"/>
      </w:rPr>
    </w:pPr>
    <w:r w:rsidRPr="008A3B23">
      <w:rPr>
        <w:rFonts w:ascii="Tahoma" w:hAnsi="Tahoma" w:cs="Tahoma"/>
        <w:i/>
        <w:sz w:val="20"/>
        <w:szCs w:val="20"/>
      </w:rPr>
      <w:t>TELUS Communications Inc.</w:t>
    </w:r>
    <w:r w:rsidRPr="008A3B23">
      <w:rPr>
        <w:rFonts w:ascii="Tahoma" w:hAnsi="Tahoma" w:cs="Tahoma"/>
        <w:i/>
        <w:sz w:val="20"/>
        <w:szCs w:val="20"/>
      </w:rPr>
      <w:tab/>
    </w:r>
    <w:r w:rsidRPr="008A3B23">
      <w:rPr>
        <w:rFonts w:ascii="Tahoma" w:hAnsi="Tahoma" w:cs="Tahoma"/>
        <w:i/>
        <w:sz w:val="20"/>
        <w:szCs w:val="20"/>
      </w:rPr>
      <w:tab/>
    </w:r>
    <w:sdt>
      <w:sdtPr>
        <w:rPr>
          <w:rFonts w:ascii="Tahoma" w:hAnsi="Tahoma" w:cs="Tahoma"/>
          <w:i/>
          <w:sz w:val="20"/>
          <w:szCs w:val="20"/>
        </w:rPr>
        <w:id w:val="299422953"/>
        <w:docPartObj>
          <w:docPartGallery w:val="Page Numbers (Bottom of Page)"/>
          <w:docPartUnique/>
        </w:docPartObj>
      </w:sdtPr>
      <w:sdtEndPr>
        <w:rPr>
          <w:noProof/>
        </w:rPr>
      </w:sdtEndPr>
      <w:sdtContent>
        <w:r w:rsidRPr="008A3B23">
          <w:rPr>
            <w:rFonts w:ascii="Tahoma" w:hAnsi="Tahoma" w:cs="Tahoma"/>
            <w:i/>
            <w:sz w:val="20"/>
            <w:szCs w:val="20"/>
          </w:rPr>
          <w:fldChar w:fldCharType="begin"/>
        </w:r>
        <w:r w:rsidRPr="008A3B23">
          <w:rPr>
            <w:rFonts w:ascii="Tahoma" w:hAnsi="Tahoma" w:cs="Tahoma"/>
            <w:i/>
            <w:sz w:val="20"/>
            <w:szCs w:val="20"/>
          </w:rPr>
          <w:instrText xml:space="preserve"> PAGE   \* MERGEFORMAT </w:instrText>
        </w:r>
        <w:r w:rsidRPr="008A3B23">
          <w:rPr>
            <w:rFonts w:ascii="Tahoma" w:hAnsi="Tahoma" w:cs="Tahoma"/>
            <w:i/>
            <w:sz w:val="20"/>
            <w:szCs w:val="20"/>
          </w:rPr>
          <w:fldChar w:fldCharType="separate"/>
        </w:r>
        <w:r w:rsidR="00E55046">
          <w:rPr>
            <w:rFonts w:ascii="Tahoma" w:hAnsi="Tahoma" w:cs="Tahoma"/>
            <w:i/>
            <w:noProof/>
            <w:sz w:val="20"/>
            <w:szCs w:val="20"/>
          </w:rPr>
          <w:t>1</w:t>
        </w:r>
        <w:r w:rsidRPr="008A3B23">
          <w:rPr>
            <w:rFonts w:ascii="Tahoma" w:hAnsi="Tahoma" w:cs="Tahoma"/>
            <w: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0DA" w:rsidRDefault="00EC50DA" w:rsidP="00B913EF">
      <w:pPr>
        <w:spacing w:after="0" w:line="240" w:lineRule="auto"/>
      </w:pPr>
      <w:r>
        <w:separator/>
      </w:r>
    </w:p>
  </w:footnote>
  <w:footnote w:type="continuationSeparator" w:id="0">
    <w:p w:rsidR="00EC50DA" w:rsidRDefault="00EC50DA" w:rsidP="00B91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EA" w:rsidRPr="00D63C78" w:rsidRDefault="001C5C54" w:rsidP="00A027EA">
    <w:pPr>
      <w:pStyle w:val="Header"/>
      <w:rPr>
        <w:rFonts w:ascii="Tahoma" w:hAnsi="Tahoma" w:cs="Tahoma"/>
        <w:b/>
        <w:i/>
        <w:sz w:val="20"/>
        <w:szCs w:val="20"/>
      </w:rPr>
    </w:pPr>
    <w:r>
      <w:rPr>
        <w:rFonts w:ascii="Tahoma" w:hAnsi="Tahoma" w:cs="Tahoma"/>
        <w:b/>
        <w:i/>
        <w:sz w:val="20"/>
        <w:szCs w:val="20"/>
      </w:rPr>
      <w:t>CNCO254A</w:t>
    </w:r>
    <w:r w:rsidR="00A027EA" w:rsidRPr="00D63C78">
      <w:rPr>
        <w:rFonts w:ascii="Tahoma" w:hAnsi="Tahoma" w:cs="Tahoma"/>
        <w:b/>
        <w:i/>
        <w:sz w:val="20"/>
        <w:szCs w:val="20"/>
      </w:rPr>
      <w:tab/>
    </w:r>
    <w:r w:rsidR="002F3CF4" w:rsidRPr="00D63C78">
      <w:rPr>
        <w:rFonts w:ascii="Tahoma" w:hAnsi="Tahoma" w:cs="Tahoma"/>
        <w:b/>
        <w:i/>
        <w:sz w:val="20"/>
        <w:szCs w:val="20"/>
      </w:rPr>
      <w:t>Routing calls to non-geographic numbers</w:t>
    </w:r>
  </w:p>
  <w:p w:rsidR="00B913EF" w:rsidRPr="00A027EA" w:rsidRDefault="00B913EF" w:rsidP="00A02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EF" w:rsidRPr="00D63C78" w:rsidRDefault="005D3DCE">
    <w:pPr>
      <w:pStyle w:val="Header"/>
      <w:rPr>
        <w:b/>
        <w:i/>
      </w:rPr>
    </w:pPr>
    <w:r w:rsidRPr="00D63C78">
      <w:rPr>
        <w:b/>
        <w:i/>
      </w:rPr>
      <w:tab/>
    </w:r>
    <w:r w:rsidR="00B913EF" w:rsidRPr="00D63C78">
      <w:rPr>
        <w:b/>
        <w:i/>
      </w:rPr>
      <w:t>CNCO</w:t>
    </w:r>
    <w:r w:rsidR="001C5C54">
      <w:rPr>
        <w:b/>
        <w:i/>
      </w:rPr>
      <w:t>254A</w:t>
    </w:r>
    <w:r w:rsidR="00B913EF" w:rsidRPr="00D63C78">
      <w:rPr>
        <w:b/>
        <w:i/>
      </w:rPr>
      <w:tab/>
    </w:r>
    <w:r w:rsidRPr="00D63C78">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4CC"/>
    <w:multiLevelType w:val="hybridMultilevel"/>
    <w:tmpl w:val="A278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E111D"/>
    <w:multiLevelType w:val="hybridMultilevel"/>
    <w:tmpl w:val="65FE27AC"/>
    <w:lvl w:ilvl="0" w:tplc="FD6CBFA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0E7D"/>
    <w:multiLevelType w:val="hybridMultilevel"/>
    <w:tmpl w:val="F536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E79FF"/>
    <w:multiLevelType w:val="hybridMultilevel"/>
    <w:tmpl w:val="13DE9308"/>
    <w:lvl w:ilvl="0" w:tplc="2D4663C2">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D58FE"/>
    <w:multiLevelType w:val="hybridMultilevel"/>
    <w:tmpl w:val="C110124C"/>
    <w:lvl w:ilvl="0" w:tplc="FD6CBFA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A5711"/>
    <w:multiLevelType w:val="hybridMultilevel"/>
    <w:tmpl w:val="13DE9308"/>
    <w:lvl w:ilvl="0" w:tplc="2D4663C2">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60653"/>
    <w:multiLevelType w:val="hybridMultilevel"/>
    <w:tmpl w:val="9434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31819"/>
    <w:multiLevelType w:val="multilevel"/>
    <w:tmpl w:val="13A02062"/>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2074A4"/>
    <w:multiLevelType w:val="hybridMultilevel"/>
    <w:tmpl w:val="2F94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72263"/>
    <w:multiLevelType w:val="hybridMultilevel"/>
    <w:tmpl w:val="ACE0A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36599"/>
    <w:multiLevelType w:val="multilevel"/>
    <w:tmpl w:val="FBD4A882"/>
    <w:lvl w:ilvl="0">
      <w:start w:val="4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8B78A7"/>
    <w:multiLevelType w:val="multilevel"/>
    <w:tmpl w:val="13A02062"/>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37E32B3"/>
    <w:multiLevelType w:val="hybridMultilevel"/>
    <w:tmpl w:val="91AA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72BFD"/>
    <w:multiLevelType w:val="hybridMultilevel"/>
    <w:tmpl w:val="D24C4752"/>
    <w:lvl w:ilvl="0" w:tplc="61B6D7F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310ED"/>
    <w:multiLevelType w:val="hybridMultilevel"/>
    <w:tmpl w:val="057E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C70F5"/>
    <w:multiLevelType w:val="hybridMultilevel"/>
    <w:tmpl w:val="B90CA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13ED2"/>
    <w:multiLevelType w:val="hybridMultilevel"/>
    <w:tmpl w:val="5B6E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5699F"/>
    <w:multiLevelType w:val="hybridMultilevel"/>
    <w:tmpl w:val="B350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30DBA"/>
    <w:multiLevelType w:val="hybridMultilevel"/>
    <w:tmpl w:val="C056181C"/>
    <w:lvl w:ilvl="0" w:tplc="2D4663C2">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0316E"/>
    <w:multiLevelType w:val="hybridMultilevel"/>
    <w:tmpl w:val="033EB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71A01"/>
    <w:multiLevelType w:val="hybridMultilevel"/>
    <w:tmpl w:val="B140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A32C0"/>
    <w:multiLevelType w:val="multilevel"/>
    <w:tmpl w:val="50D2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5F08E4"/>
    <w:multiLevelType w:val="hybridMultilevel"/>
    <w:tmpl w:val="6F3E04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7D4630A"/>
    <w:multiLevelType w:val="hybridMultilevel"/>
    <w:tmpl w:val="13DE9308"/>
    <w:lvl w:ilvl="0" w:tplc="2D4663C2">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06166A"/>
    <w:multiLevelType w:val="hybridMultilevel"/>
    <w:tmpl w:val="2B6074E4"/>
    <w:lvl w:ilvl="0" w:tplc="32648DD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77803"/>
    <w:multiLevelType w:val="hybridMultilevel"/>
    <w:tmpl w:val="65FE27AC"/>
    <w:lvl w:ilvl="0" w:tplc="FD6CBFA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17946"/>
    <w:multiLevelType w:val="hybridMultilevel"/>
    <w:tmpl w:val="AF76D898"/>
    <w:lvl w:ilvl="0" w:tplc="7CA8C02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17"/>
  </w:num>
  <w:num w:numId="4">
    <w:abstractNumId w:val="20"/>
  </w:num>
  <w:num w:numId="5">
    <w:abstractNumId w:val="15"/>
  </w:num>
  <w:num w:numId="6">
    <w:abstractNumId w:val="12"/>
  </w:num>
  <w:num w:numId="7">
    <w:abstractNumId w:val="14"/>
  </w:num>
  <w:num w:numId="8">
    <w:abstractNumId w:val="11"/>
  </w:num>
  <w:num w:numId="9">
    <w:abstractNumId w:val="19"/>
  </w:num>
  <w:num w:numId="10">
    <w:abstractNumId w:val="2"/>
  </w:num>
  <w:num w:numId="11">
    <w:abstractNumId w:val="13"/>
  </w:num>
  <w:num w:numId="12">
    <w:abstractNumId w:val="9"/>
  </w:num>
  <w:num w:numId="13">
    <w:abstractNumId w:val="26"/>
  </w:num>
  <w:num w:numId="14">
    <w:abstractNumId w:val="0"/>
  </w:num>
  <w:num w:numId="15">
    <w:abstractNumId w:val="1"/>
  </w:num>
  <w:num w:numId="16">
    <w:abstractNumId w:val="24"/>
  </w:num>
  <w:num w:numId="17">
    <w:abstractNumId w:val="4"/>
  </w:num>
  <w:num w:numId="18">
    <w:abstractNumId w:val="6"/>
  </w:num>
  <w:num w:numId="19">
    <w:abstractNumId w:val="18"/>
  </w:num>
  <w:num w:numId="20">
    <w:abstractNumId w:val="23"/>
  </w:num>
  <w:num w:numId="21">
    <w:abstractNumId w:val="25"/>
  </w:num>
  <w:num w:numId="22">
    <w:abstractNumId w:val="3"/>
  </w:num>
  <w:num w:numId="23">
    <w:abstractNumId w:val="5"/>
  </w:num>
  <w:num w:numId="24">
    <w:abstractNumId w:val="16"/>
  </w:num>
  <w:num w:numId="25">
    <w:abstractNumId w:val="10"/>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15"/>
    <w:rsid w:val="000066CE"/>
    <w:rsid w:val="00082B1F"/>
    <w:rsid w:val="000A09D6"/>
    <w:rsid w:val="000C6333"/>
    <w:rsid w:val="00163B88"/>
    <w:rsid w:val="001733F3"/>
    <w:rsid w:val="00195297"/>
    <w:rsid w:val="001C1AC0"/>
    <w:rsid w:val="001C5C54"/>
    <w:rsid w:val="001D319D"/>
    <w:rsid w:val="001F2642"/>
    <w:rsid w:val="002039A0"/>
    <w:rsid w:val="00227D87"/>
    <w:rsid w:val="00232A15"/>
    <w:rsid w:val="002407BA"/>
    <w:rsid w:val="00252B35"/>
    <w:rsid w:val="002569F0"/>
    <w:rsid w:val="00261E58"/>
    <w:rsid w:val="002765F8"/>
    <w:rsid w:val="0028560A"/>
    <w:rsid w:val="002D29F7"/>
    <w:rsid w:val="002F3CF4"/>
    <w:rsid w:val="002F4ABC"/>
    <w:rsid w:val="00302FA3"/>
    <w:rsid w:val="00343B5A"/>
    <w:rsid w:val="00344ADD"/>
    <w:rsid w:val="003518C3"/>
    <w:rsid w:val="00377B3F"/>
    <w:rsid w:val="003A2147"/>
    <w:rsid w:val="003F79A5"/>
    <w:rsid w:val="00437B30"/>
    <w:rsid w:val="00491B1F"/>
    <w:rsid w:val="0049794B"/>
    <w:rsid w:val="004A1B66"/>
    <w:rsid w:val="004A748A"/>
    <w:rsid w:val="004F7038"/>
    <w:rsid w:val="0050697C"/>
    <w:rsid w:val="00520161"/>
    <w:rsid w:val="00536D1F"/>
    <w:rsid w:val="005613DD"/>
    <w:rsid w:val="00586337"/>
    <w:rsid w:val="005B3606"/>
    <w:rsid w:val="005B5044"/>
    <w:rsid w:val="005D02BD"/>
    <w:rsid w:val="005D3DCE"/>
    <w:rsid w:val="005E6B38"/>
    <w:rsid w:val="005E790B"/>
    <w:rsid w:val="00656E35"/>
    <w:rsid w:val="006C63F7"/>
    <w:rsid w:val="007509B5"/>
    <w:rsid w:val="00796111"/>
    <w:rsid w:val="007F5B92"/>
    <w:rsid w:val="00833E1E"/>
    <w:rsid w:val="00855EA2"/>
    <w:rsid w:val="008631EC"/>
    <w:rsid w:val="008703BF"/>
    <w:rsid w:val="0087423A"/>
    <w:rsid w:val="008A3B23"/>
    <w:rsid w:val="008B4829"/>
    <w:rsid w:val="00981849"/>
    <w:rsid w:val="0099410E"/>
    <w:rsid w:val="009A3CEE"/>
    <w:rsid w:val="009D04B6"/>
    <w:rsid w:val="00A012CD"/>
    <w:rsid w:val="00A027EA"/>
    <w:rsid w:val="00A16507"/>
    <w:rsid w:val="00A25681"/>
    <w:rsid w:val="00A6655E"/>
    <w:rsid w:val="00A7585B"/>
    <w:rsid w:val="00A84BAE"/>
    <w:rsid w:val="00AB74EA"/>
    <w:rsid w:val="00AB7CCC"/>
    <w:rsid w:val="00AC4B5E"/>
    <w:rsid w:val="00AF597F"/>
    <w:rsid w:val="00B166B6"/>
    <w:rsid w:val="00B259B3"/>
    <w:rsid w:val="00B3714C"/>
    <w:rsid w:val="00B4314A"/>
    <w:rsid w:val="00B60922"/>
    <w:rsid w:val="00B664EA"/>
    <w:rsid w:val="00B913EF"/>
    <w:rsid w:val="00B938E4"/>
    <w:rsid w:val="00BF17A0"/>
    <w:rsid w:val="00C42308"/>
    <w:rsid w:val="00C52F6F"/>
    <w:rsid w:val="00C65691"/>
    <w:rsid w:val="00C9106F"/>
    <w:rsid w:val="00C92252"/>
    <w:rsid w:val="00CF41E4"/>
    <w:rsid w:val="00D065A7"/>
    <w:rsid w:val="00D63C78"/>
    <w:rsid w:val="00D676CA"/>
    <w:rsid w:val="00DA379C"/>
    <w:rsid w:val="00DF7F8C"/>
    <w:rsid w:val="00E55046"/>
    <w:rsid w:val="00EA6BCD"/>
    <w:rsid w:val="00EC50DA"/>
    <w:rsid w:val="00EC669E"/>
    <w:rsid w:val="00ED1F52"/>
    <w:rsid w:val="00EE4151"/>
    <w:rsid w:val="00EF050B"/>
    <w:rsid w:val="00F11905"/>
    <w:rsid w:val="00F13AFD"/>
    <w:rsid w:val="00F33BF3"/>
    <w:rsid w:val="00F421FC"/>
    <w:rsid w:val="00F475A1"/>
    <w:rsid w:val="00F55F53"/>
    <w:rsid w:val="00F91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21270F-C537-4AC5-95FF-96679352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A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25681"/>
    <w:pPr>
      <w:ind w:left="720"/>
      <w:contextualSpacing/>
    </w:pPr>
  </w:style>
  <w:style w:type="paragraph" w:styleId="Header">
    <w:name w:val="header"/>
    <w:basedOn w:val="Normal"/>
    <w:link w:val="HeaderChar"/>
    <w:uiPriority w:val="99"/>
    <w:unhideWhenUsed/>
    <w:rsid w:val="00B9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3EF"/>
  </w:style>
  <w:style w:type="paragraph" w:styleId="Footer">
    <w:name w:val="footer"/>
    <w:basedOn w:val="Normal"/>
    <w:link w:val="FooterChar"/>
    <w:uiPriority w:val="99"/>
    <w:unhideWhenUsed/>
    <w:rsid w:val="00B9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3EF"/>
  </w:style>
  <w:style w:type="character" w:styleId="Strong">
    <w:name w:val="Strong"/>
    <w:basedOn w:val="DefaultParagraphFont"/>
    <w:uiPriority w:val="22"/>
    <w:qFormat/>
    <w:rsid w:val="005D3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9687">
      <w:bodyDiv w:val="1"/>
      <w:marLeft w:val="0"/>
      <w:marRight w:val="0"/>
      <w:marTop w:val="0"/>
      <w:marBottom w:val="0"/>
      <w:divBdr>
        <w:top w:val="none" w:sz="0" w:space="0" w:color="auto"/>
        <w:left w:val="none" w:sz="0" w:space="0" w:color="auto"/>
        <w:bottom w:val="none" w:sz="0" w:space="0" w:color="auto"/>
        <w:right w:val="none" w:sz="0" w:space="0" w:color="auto"/>
      </w:divBdr>
    </w:div>
    <w:div w:id="1106541246">
      <w:bodyDiv w:val="1"/>
      <w:marLeft w:val="0"/>
      <w:marRight w:val="0"/>
      <w:marTop w:val="0"/>
      <w:marBottom w:val="0"/>
      <w:divBdr>
        <w:top w:val="none" w:sz="0" w:space="0" w:color="auto"/>
        <w:left w:val="none" w:sz="0" w:space="0" w:color="auto"/>
        <w:bottom w:val="none" w:sz="0" w:space="0" w:color="auto"/>
        <w:right w:val="none" w:sz="0" w:space="0" w:color="auto"/>
      </w:divBdr>
    </w:div>
    <w:div w:id="15226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23EF-2EDD-44CC-AF1E-A9750B95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11</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TELUS</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MacKenzie</dc:creator>
  <cp:keywords/>
  <dc:description/>
  <cp:lastModifiedBy>John MacKenzie</cp:lastModifiedBy>
  <cp:revision>41</cp:revision>
  <dcterms:created xsi:type="dcterms:W3CDTF">2024-02-16T16:48:00Z</dcterms:created>
  <dcterms:modified xsi:type="dcterms:W3CDTF">2024-06-26T16:49:00Z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